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500AF" w14:textId="63A4C893" w:rsidR="00C56DC6" w:rsidRPr="00E03847" w:rsidRDefault="00E03847" w:rsidP="00C56DC6">
      <w:pPr>
        <w:pStyle w:val="Heading1"/>
        <w:rPr>
          <w:lang w:val="fr-BE"/>
        </w:rPr>
      </w:pPr>
      <w:bookmarkStart w:id="0" w:name="_Hlk178771445"/>
      <w:r w:rsidRPr="00E03847">
        <w:rPr>
          <w:lang w:val="fr-BE"/>
        </w:rPr>
        <w:t xml:space="preserve">Rapportage standardisé cavité </w:t>
      </w:r>
      <w:r w:rsidR="000007F3">
        <w:rPr>
          <w:lang w:val="fr-BE"/>
        </w:rPr>
        <w:t>ora</w:t>
      </w:r>
      <w:r>
        <w:rPr>
          <w:lang w:val="fr-BE"/>
        </w:rPr>
        <w:t>le</w:t>
      </w:r>
    </w:p>
    <w:p w14:paraId="69FEB7CA" w14:textId="46232356" w:rsidR="00C56DC6" w:rsidRPr="00E03847" w:rsidRDefault="00C56DC6" w:rsidP="00C56DC6">
      <w:pPr>
        <w:pStyle w:val="Subtitle"/>
        <w:pBdr>
          <w:bottom w:val="single" w:sz="6" w:space="1" w:color="auto"/>
        </w:pBdr>
        <w:rPr>
          <w:color w:val="auto"/>
          <w:sz w:val="24"/>
          <w:szCs w:val="24"/>
          <w:lang w:val="fr-BE"/>
        </w:rPr>
      </w:pPr>
      <w:r w:rsidRPr="00E03847">
        <w:rPr>
          <w:color w:val="auto"/>
          <w:sz w:val="24"/>
          <w:szCs w:val="24"/>
          <w:lang w:val="fr-BE"/>
        </w:rPr>
        <w:t>Conclusi</w:t>
      </w:r>
      <w:r w:rsidR="00E03847" w:rsidRPr="00E03847">
        <w:rPr>
          <w:color w:val="auto"/>
          <w:sz w:val="24"/>
          <w:szCs w:val="24"/>
          <w:lang w:val="fr-BE"/>
        </w:rPr>
        <w:t>on</w:t>
      </w:r>
      <w:r w:rsidR="00016A87" w:rsidRPr="00E03847">
        <w:rPr>
          <w:rFonts w:eastAsia="Times New Roman"/>
          <w:lang w:val="fr-BE"/>
        </w:rPr>
        <w:t xml:space="preserve"> </w:t>
      </w:r>
    </w:p>
    <w:p w14:paraId="5C61DAC5" w14:textId="4F7CB4ED" w:rsidR="001208A9" w:rsidRDefault="009450DE" w:rsidP="00C56DC6">
      <w:pPr>
        <w:rPr>
          <w:rFonts w:eastAsia="Times New Roman" w:cs="Times New Roman"/>
          <w:b/>
          <w:bCs/>
          <w:kern w:val="2"/>
          <w:lang w:val="fr-BE"/>
        </w:rPr>
      </w:pPr>
      <w:r w:rsidRPr="009450DE">
        <w:rPr>
          <w:rFonts w:eastAsia="Times New Roman" w:cs="Times New Roman"/>
          <w:b/>
          <w:bCs/>
          <w:kern w:val="2"/>
          <w:lang w:val="fr-BE"/>
        </w:rPr>
        <w:t>Thérapie né</w:t>
      </w:r>
      <w:r w:rsidR="005E21DC">
        <w:rPr>
          <w:rFonts w:eastAsia="Times New Roman" w:cs="Times New Roman"/>
          <w:b/>
          <w:bCs/>
          <w:kern w:val="2"/>
          <w:lang w:val="fr-BE"/>
        </w:rPr>
        <w:t>o</w:t>
      </w:r>
      <w:r w:rsidRPr="009450DE">
        <w:rPr>
          <w:rFonts w:eastAsia="Times New Roman" w:cs="Times New Roman"/>
          <w:b/>
          <w:bCs/>
          <w:kern w:val="2"/>
          <w:lang w:val="fr-BE"/>
        </w:rPr>
        <w:t>adjuvante</w:t>
      </w:r>
      <w:r w:rsidR="001208A9" w:rsidRPr="009450DE">
        <w:rPr>
          <w:rFonts w:eastAsia="Times New Roman" w:cs="Times New Roman"/>
          <w:b/>
          <w:bCs/>
          <w:kern w:val="2"/>
          <w:lang w:val="fr-BE"/>
        </w:rPr>
        <w:t xml:space="preserve"> : </w:t>
      </w:r>
      <w:sdt>
        <w:sdtPr>
          <w:rPr>
            <w:rFonts w:eastAsia="Times New Roman" w:cs="Times New Roman"/>
            <w:b/>
            <w:bCs/>
            <w:kern w:val="2"/>
            <w:lang w:val="fr-BE"/>
          </w:rPr>
          <w:alias w:val="Thérapie néo-adjuvante"/>
          <w:tag w:val="Thérapie néo-adjuvante"/>
          <w:id w:val="-1076896709"/>
          <w:placeholder>
            <w:docPart w:val="319E92C9890A480AAC9953BE3225E0FB"/>
          </w:placeholder>
          <w:showingPlcHdr/>
          <w:dropDownList>
            <w:listItem w:value="Choisissez un item."/>
            <w:listItem w:displayText="Oui" w:value="Oui"/>
            <w:listItem w:displayText="Non" w:value="Non"/>
            <w:listItem w:displayText="Non spécifiée" w:value="Non spécifiée"/>
          </w:dropDownList>
        </w:sdtPr>
        <w:sdtEndPr/>
        <w:sdtContent>
          <w:r w:rsidR="00541EBA" w:rsidRPr="00541EBA">
            <w:rPr>
              <w:rStyle w:val="PlaceholderText"/>
              <w:lang w:val="en-US"/>
            </w:rPr>
            <w:t>Choisissez un item.</w:t>
          </w:r>
        </w:sdtContent>
      </w:sdt>
    </w:p>
    <w:p w14:paraId="33E1EC1B" w14:textId="77777777" w:rsidR="001208A9" w:rsidRDefault="001208A9" w:rsidP="00C56DC6">
      <w:pPr>
        <w:rPr>
          <w:rFonts w:eastAsia="Times New Roman" w:cs="Times New Roman"/>
          <w:b/>
          <w:bCs/>
          <w:kern w:val="2"/>
          <w:lang w:val="fr-BE"/>
        </w:rPr>
      </w:pPr>
    </w:p>
    <w:p w14:paraId="433296EB" w14:textId="3112A8C9" w:rsidR="004E4666" w:rsidRPr="00E03847" w:rsidRDefault="00E03847" w:rsidP="00C56DC6">
      <w:pPr>
        <w:rPr>
          <w:rFonts w:eastAsia="Times New Roman" w:cs="Times New Roman"/>
          <w:b/>
          <w:bCs/>
          <w:kern w:val="2"/>
          <w:lang w:val="fr-BE"/>
        </w:rPr>
      </w:pPr>
      <w:r>
        <w:rPr>
          <w:rFonts w:eastAsia="Times New Roman" w:cs="Times New Roman"/>
          <w:b/>
          <w:bCs/>
          <w:kern w:val="2"/>
          <w:lang w:val="fr-BE"/>
        </w:rPr>
        <w:t>Localisation tumorale :</w:t>
      </w:r>
    </w:p>
    <w:p w14:paraId="36384BB7" w14:textId="77E1ECF5" w:rsidR="004E4666" w:rsidRPr="00E03847" w:rsidRDefault="004E4666" w:rsidP="00C56DC6">
      <w:pPr>
        <w:rPr>
          <w:rFonts w:eastAsia="Times New Roman" w:cs="Times New Roman"/>
          <w:kern w:val="2"/>
          <w:lang w:val="fr-BE"/>
        </w:rPr>
      </w:pPr>
      <w:r w:rsidRPr="00E03847">
        <w:rPr>
          <w:rFonts w:eastAsia="Times New Roman" w:cs="Times New Roman"/>
          <w:b/>
          <w:bCs/>
          <w:kern w:val="2"/>
          <w:lang w:val="fr-BE"/>
        </w:rPr>
        <w:tab/>
        <w:t>L</w:t>
      </w:r>
      <w:r w:rsidR="00E03847">
        <w:rPr>
          <w:rFonts w:eastAsia="Times New Roman" w:cs="Times New Roman"/>
          <w:b/>
          <w:bCs/>
          <w:kern w:val="2"/>
          <w:lang w:val="fr-BE"/>
        </w:rPr>
        <w:t xml:space="preserve">èvre </w:t>
      </w:r>
      <w:r w:rsidRPr="00E03847">
        <w:rPr>
          <w:rFonts w:eastAsia="Times New Roman" w:cs="Times New Roman"/>
          <w:kern w:val="2"/>
          <w:lang w:val="fr-BE"/>
        </w:rPr>
        <w:t xml:space="preserve">: </w:t>
      </w:r>
      <w:sdt>
        <w:sdtPr>
          <w:rPr>
            <w:rFonts w:eastAsia="Times New Roman" w:cs="Times New Roman"/>
            <w:kern w:val="2"/>
            <w:lang w:val="fr-BE"/>
          </w:rPr>
          <w:alias w:val="Localisation tumorale - lèvre"/>
          <w:tag w:val="Localisation tumorale - lèvre"/>
          <w:id w:val="-32663090"/>
          <w:placeholder>
            <w:docPart w:val="8A6A7887EA724341BB0D145B8A341104"/>
          </w:placeholder>
          <w:showingPlcHdr/>
          <w:dropDownList>
            <w:listItem w:value="Choisissez un item."/>
            <w:listItem w:displayText="Muqueuse, lèvre supérieure" w:value="Muqueuse, lèvre supérieure"/>
            <w:listItem w:displayText="Muqueuse, lèvre inférieure" w:value="Muqueuse, lèvre inférieure"/>
            <w:listItem w:displayText="Lèvre, SAI" w:value="Lèvre, SAI"/>
            <w:listItem w:displayText="Pas applicable" w:value="Pas applicable"/>
          </w:dropDownList>
        </w:sdtPr>
        <w:sdtEndPr/>
        <w:sdtContent>
          <w:r w:rsidR="00541EBA" w:rsidRPr="00541EBA">
            <w:rPr>
              <w:rStyle w:val="PlaceholderText"/>
              <w:lang w:val="fr-BE"/>
            </w:rPr>
            <w:t>Choisissez un item.</w:t>
          </w:r>
        </w:sdtContent>
      </w:sdt>
    </w:p>
    <w:p w14:paraId="3880613E" w14:textId="24EC794A" w:rsidR="004E4666" w:rsidRPr="00E03847" w:rsidRDefault="004E4666" w:rsidP="00C56DC6">
      <w:pPr>
        <w:rPr>
          <w:rFonts w:eastAsia="Times New Roman" w:cs="Times New Roman"/>
          <w:kern w:val="2"/>
          <w:lang w:val="fr-BE"/>
        </w:rPr>
      </w:pPr>
      <w:r w:rsidRPr="00E03847">
        <w:rPr>
          <w:rFonts w:eastAsia="Times New Roman" w:cs="Times New Roman"/>
          <w:kern w:val="2"/>
          <w:lang w:val="fr-BE"/>
        </w:rPr>
        <w:tab/>
      </w:r>
      <w:r w:rsidR="00E03847">
        <w:rPr>
          <w:rFonts w:eastAsia="Times New Roman" w:cs="Times New Roman"/>
          <w:b/>
          <w:bCs/>
          <w:kern w:val="2"/>
          <w:lang w:val="fr-BE"/>
        </w:rPr>
        <w:t xml:space="preserve">Cavité </w:t>
      </w:r>
      <w:r w:rsidR="000007F3">
        <w:rPr>
          <w:rFonts w:eastAsia="Times New Roman" w:cs="Times New Roman"/>
          <w:b/>
          <w:bCs/>
          <w:kern w:val="2"/>
          <w:lang w:val="fr-BE"/>
        </w:rPr>
        <w:t>or</w:t>
      </w:r>
      <w:r w:rsidR="00E03847">
        <w:rPr>
          <w:rFonts w:eastAsia="Times New Roman" w:cs="Times New Roman"/>
          <w:b/>
          <w:bCs/>
          <w:kern w:val="2"/>
          <w:lang w:val="fr-BE"/>
        </w:rPr>
        <w:t xml:space="preserve">ale </w:t>
      </w:r>
      <w:r w:rsidRPr="00E03847">
        <w:rPr>
          <w:rFonts w:eastAsia="Times New Roman" w:cs="Times New Roman"/>
          <w:kern w:val="2"/>
          <w:lang w:val="fr-BE"/>
        </w:rPr>
        <w:t xml:space="preserve">: </w:t>
      </w:r>
      <w:sdt>
        <w:sdtPr>
          <w:rPr>
            <w:rFonts w:eastAsia="Times New Roman" w:cs="Times New Roman"/>
            <w:kern w:val="2"/>
            <w:lang w:val="fr-BE"/>
          </w:rPr>
          <w:alias w:val="Localisation tumorale - cavité orale"/>
          <w:tag w:val="Localisation tumorale - cavité orale"/>
          <w:id w:val="13894693"/>
          <w:placeholder>
            <w:docPart w:val="96D1D8308A0A4DFD8C3F02B9D1FDD172"/>
          </w:placeholder>
          <w:showingPlcHdr/>
          <w:dropDownList>
            <w:listItem w:value="Choisissez un item."/>
            <w:listItem w:displayText="Bord de la langue" w:value="Bord de la langue"/>
            <w:listItem w:displayText="2/3 antérieurs de la langue, face ventrale" w:value="2/3 antérieurs de la langue, face ventrale"/>
            <w:listItem w:displayText="2/3 antérieurs de la langue, face dorsale" w:value="2/3 antérieurs de la langue, face dorsale"/>
            <w:listItem w:displayText="2/3 antérieurs de la langue, SAI" w:value="2/3 antérieurs de la langue, SAI"/>
            <w:listItem w:displayText="Plancher de la bouche, SAI" w:value="Plancher de la bouche, SAI"/>
            <w:listItem w:displayText="Palais dur" w:value="Palais dur"/>
            <w:listItem w:displayText="Muqueuse de la joue" w:value="Muqueuse de la joue"/>
            <w:listItem w:displayText="Région rétromolaire" w:value="Région rétromolaire"/>
            <w:listItem w:displayText="Processus alvéolaire et gencive, maxillaire" w:value="Processus alvéolaire et gencive, maxillaire"/>
            <w:listItem w:displayText="Processus alvéolaire et gencive, mandibule" w:value="Processus alvéolaire et gencive, mandibule"/>
            <w:listItem w:displayText="Processus alvéolaire et gencive, SAI" w:value="Processus alvéolaire et gencive, SAI"/>
            <w:listItem w:displayText="Maxillaire, SAI" w:value="Maxillaire, SAI"/>
            <w:listItem w:displayText="Mandibule, SAI" w:value="Mandibule, SAI"/>
            <w:listItem w:displayText="Autre (spécifiez)" w:value="Autre (spécifiez)"/>
            <w:listItem w:displayText="Cavité orale, SAI" w:value="Cavité orale, SAI"/>
            <w:listItem w:displayText="Pas applicable" w:value="Pas applicable"/>
          </w:dropDownList>
        </w:sdtPr>
        <w:sdtEndPr/>
        <w:sdtContent>
          <w:r w:rsidR="00541EBA" w:rsidRPr="00541EBA">
            <w:rPr>
              <w:rStyle w:val="PlaceholderText"/>
              <w:lang w:val="fr-BE"/>
            </w:rPr>
            <w:t>Choisissez un item.</w:t>
          </w:r>
        </w:sdtContent>
      </w:sdt>
    </w:p>
    <w:p w14:paraId="2B819813" w14:textId="6AB30C2E" w:rsidR="004E4666" w:rsidRPr="000007F3" w:rsidRDefault="00AC0800" w:rsidP="00C56DC6">
      <w:pPr>
        <w:rPr>
          <w:rFonts w:eastAsia="Times New Roman" w:cs="Times New Roman"/>
          <w:i/>
          <w:iCs/>
          <w:kern w:val="2"/>
          <w:lang w:val="fr-BE"/>
        </w:rPr>
      </w:pPr>
      <w:r w:rsidRPr="00E03847">
        <w:rPr>
          <w:rFonts w:eastAsia="Times New Roman" w:cs="Times New Roman"/>
          <w:kern w:val="2"/>
          <w:lang w:val="fr-BE"/>
        </w:rPr>
        <w:tab/>
      </w:r>
      <w:r w:rsidRPr="00E03847">
        <w:rPr>
          <w:rFonts w:eastAsia="Times New Roman" w:cs="Times New Roman"/>
          <w:kern w:val="2"/>
          <w:lang w:val="fr-BE"/>
        </w:rPr>
        <w:tab/>
      </w:r>
      <w:r w:rsidR="000007F3" w:rsidRPr="000007F3">
        <w:rPr>
          <w:rFonts w:eastAsia="Times New Roman" w:cs="Times New Roman"/>
          <w:i/>
          <w:iCs/>
          <w:kern w:val="2"/>
          <w:lang w:val="fr-BE"/>
        </w:rPr>
        <w:t>Si autre, spécifiez :</w:t>
      </w:r>
    </w:p>
    <w:p w14:paraId="18246C7F" w14:textId="4FCA314B" w:rsidR="004E4666" w:rsidRPr="00E03847" w:rsidRDefault="004E4666" w:rsidP="00C56DC6">
      <w:pPr>
        <w:rPr>
          <w:rFonts w:eastAsia="Times New Roman" w:cs="Times New Roman"/>
          <w:kern w:val="2"/>
          <w:lang w:val="fr-BE"/>
        </w:rPr>
      </w:pPr>
    </w:p>
    <w:p w14:paraId="0B4F1500" w14:textId="143139A7" w:rsidR="00AC0800" w:rsidRPr="00E03847" w:rsidRDefault="00AC0800" w:rsidP="00C56DC6">
      <w:pPr>
        <w:rPr>
          <w:rFonts w:eastAsia="Times New Roman" w:cs="Times New Roman"/>
          <w:kern w:val="2"/>
          <w:lang w:val="fr-BE"/>
        </w:rPr>
      </w:pPr>
      <w:r w:rsidRPr="00E03847">
        <w:rPr>
          <w:rFonts w:eastAsia="Times New Roman" w:cs="Times New Roman"/>
          <w:b/>
          <w:bCs/>
          <w:kern w:val="2"/>
          <w:lang w:val="fr-BE"/>
        </w:rPr>
        <w:t>Lat</w:t>
      </w:r>
      <w:r w:rsidR="00E03847">
        <w:rPr>
          <w:rFonts w:eastAsia="Times New Roman" w:cs="Times New Roman"/>
          <w:b/>
          <w:bCs/>
          <w:kern w:val="2"/>
          <w:lang w:val="fr-BE"/>
        </w:rPr>
        <w:t xml:space="preserve">éralité </w:t>
      </w:r>
      <w:r w:rsidRPr="00E03847">
        <w:rPr>
          <w:rFonts w:eastAsia="Times New Roman" w:cs="Times New Roman"/>
          <w:kern w:val="2"/>
          <w:lang w:val="fr-BE"/>
        </w:rPr>
        <w:t xml:space="preserve">: </w:t>
      </w:r>
      <w:sdt>
        <w:sdtPr>
          <w:rPr>
            <w:rFonts w:eastAsia="Times New Roman" w:cs="Times New Roman"/>
            <w:kern w:val="2"/>
            <w:lang w:val="fr-BE"/>
          </w:rPr>
          <w:alias w:val="Latéralité"/>
          <w:tag w:val="Latéralité"/>
          <w:id w:val="1619872383"/>
          <w:placeholder>
            <w:docPart w:val="E5621C1B5FDD4F33AE8A607EA2CD5996"/>
          </w:placeholder>
          <w:showingPlcHdr/>
          <w:dropDownList>
            <w:listItem w:value="Choisissez un item."/>
            <w:listItem w:displayText="Gauche" w:value="Gauche"/>
            <w:listItem w:displayText="Droite" w:value="Droite"/>
            <w:listItem w:displayText="Ligne médiane" w:value="Ligne médiane"/>
            <w:listItem w:displayText="Non spécifiée" w:value="Non spécifiée"/>
          </w:dropDownList>
        </w:sdtPr>
        <w:sdtEndPr/>
        <w:sdtContent>
          <w:r w:rsidR="00541EBA" w:rsidRPr="00541EBA">
            <w:rPr>
              <w:rStyle w:val="PlaceholderText"/>
              <w:lang w:val="fr-BE"/>
            </w:rPr>
            <w:t>Choisissez un item.</w:t>
          </w:r>
        </w:sdtContent>
      </w:sdt>
    </w:p>
    <w:p w14:paraId="56D21E87" w14:textId="77777777" w:rsidR="00EB7C38" w:rsidRPr="006761A5" w:rsidRDefault="00EB7C38" w:rsidP="00EB7C38">
      <w:pPr>
        <w:rPr>
          <w:rFonts w:eastAsia="Times New Roman" w:cs="Times New Roman"/>
          <w:b/>
          <w:bCs/>
          <w:kern w:val="2"/>
          <w:lang w:val="en-US"/>
        </w:rPr>
      </w:pPr>
    </w:p>
    <w:p w14:paraId="6692915F" w14:textId="7F723688" w:rsidR="00EB7C38" w:rsidRPr="006761A5" w:rsidRDefault="00F50A6D" w:rsidP="00EB7C38">
      <w:pPr>
        <w:rPr>
          <w:rFonts w:eastAsia="Times New Roman" w:cs="Times New Roman"/>
          <w:b/>
          <w:bCs/>
          <w:kern w:val="2"/>
          <w:lang w:val="en-US"/>
        </w:rPr>
      </w:pPr>
      <w:r w:rsidRPr="006761A5">
        <w:rPr>
          <w:rFonts w:eastAsia="Times New Roman" w:cs="Times New Roman"/>
          <w:b/>
          <w:bCs/>
          <w:kern w:val="2"/>
          <w:lang w:val="en-US"/>
        </w:rPr>
        <w:t>Focalité</w:t>
      </w:r>
      <w:r w:rsidR="00EB7C38" w:rsidRPr="006761A5">
        <w:rPr>
          <w:rFonts w:eastAsia="Times New Roman" w:cs="Times New Roman"/>
          <w:b/>
          <w:bCs/>
          <w:kern w:val="2"/>
          <w:lang w:val="en-US"/>
        </w:rPr>
        <w:t xml:space="preserve">: </w:t>
      </w:r>
      <w:sdt>
        <w:sdtPr>
          <w:rPr>
            <w:rFonts w:eastAsia="Times New Roman" w:cs="Times New Roman"/>
            <w:b/>
            <w:bCs/>
            <w:kern w:val="2"/>
            <w:lang w:val="en-US"/>
          </w:rPr>
          <w:alias w:val="Focalité"/>
          <w:tag w:val="Focalité"/>
          <w:id w:val="1914038973"/>
          <w:placeholder>
            <w:docPart w:val="4EF73FD3956641CFB2D53D0524C49340"/>
          </w:placeholder>
          <w:showingPlcHdr/>
          <w:dropDownList>
            <w:listItem w:value="Kies een optie."/>
            <w:listItem w:displayText="Unifocal" w:value="Unifocal"/>
            <w:listItem w:displayText="Multifocal (spécifiez)" w:value="Multifocal (spécifiez)"/>
            <w:listItem w:displayText="Ne peut pas être évaluée (spécifiez)" w:value="Ne peut pas être évaluée (spécifiez)"/>
          </w:dropDownList>
        </w:sdtPr>
        <w:sdtEndPr/>
        <w:sdtContent>
          <w:r w:rsidRPr="006761A5">
            <w:rPr>
              <w:rStyle w:val="PlaceholderText"/>
              <w:lang w:val="en-US"/>
            </w:rPr>
            <w:t>Choisissez un item.</w:t>
          </w:r>
        </w:sdtContent>
      </w:sdt>
    </w:p>
    <w:p w14:paraId="1FDFCCDE" w14:textId="371EB9C2" w:rsidR="00EB7C38" w:rsidRPr="006761A5" w:rsidRDefault="00EB7C38" w:rsidP="00EB7C38">
      <w:pPr>
        <w:rPr>
          <w:rFonts w:eastAsia="Times New Roman" w:cs="Times New Roman"/>
          <w:i/>
          <w:iCs/>
          <w:kern w:val="2"/>
          <w:lang w:val="en-US"/>
        </w:rPr>
      </w:pPr>
      <w:r w:rsidRPr="006761A5">
        <w:rPr>
          <w:rFonts w:eastAsia="Times New Roman" w:cs="Times New Roman"/>
          <w:i/>
          <w:iCs/>
          <w:kern w:val="2"/>
          <w:lang w:val="en-US"/>
        </w:rPr>
        <w:tab/>
      </w:r>
      <w:r w:rsidR="00F50A6D" w:rsidRPr="006761A5">
        <w:rPr>
          <w:rFonts w:eastAsia="Times New Roman" w:cs="Times New Roman"/>
          <w:i/>
          <w:iCs/>
          <w:kern w:val="2"/>
          <w:lang w:val="en-US"/>
        </w:rPr>
        <w:t>Si multifocal</w:t>
      </w:r>
      <w:r w:rsidRPr="006761A5">
        <w:rPr>
          <w:rFonts w:eastAsia="Times New Roman" w:cs="Times New Roman"/>
          <w:i/>
          <w:iCs/>
          <w:kern w:val="2"/>
          <w:lang w:val="en-US"/>
        </w:rPr>
        <w:t xml:space="preserve">, </w:t>
      </w:r>
      <w:r w:rsidR="00F50A6D" w:rsidRPr="006761A5">
        <w:rPr>
          <w:rFonts w:eastAsia="Times New Roman" w:cs="Times New Roman"/>
          <w:i/>
          <w:iCs/>
          <w:kern w:val="2"/>
          <w:lang w:val="en-US"/>
        </w:rPr>
        <w:t>spécifiez le nombre de foyers</w:t>
      </w:r>
      <w:r w:rsidRPr="006761A5">
        <w:rPr>
          <w:rFonts w:eastAsia="Times New Roman" w:cs="Times New Roman"/>
          <w:i/>
          <w:iCs/>
          <w:kern w:val="2"/>
          <w:lang w:val="en-US"/>
        </w:rPr>
        <w:t>:</w:t>
      </w:r>
    </w:p>
    <w:p w14:paraId="3368E7EE" w14:textId="3DCFB003" w:rsidR="00F50A6D" w:rsidRPr="000007F3" w:rsidRDefault="00F50A6D" w:rsidP="00F50A6D">
      <w:pPr>
        <w:rPr>
          <w:rFonts w:eastAsia="Times New Roman" w:cs="Times New Roman"/>
          <w:i/>
          <w:iCs/>
          <w:kern w:val="2"/>
          <w:lang w:val="fr-BE"/>
        </w:rPr>
      </w:pPr>
      <w:r w:rsidRPr="000007F3">
        <w:rPr>
          <w:rFonts w:eastAsia="Times New Roman" w:cs="Times New Roman"/>
          <w:kern w:val="2"/>
          <w:lang w:val="fr-BE"/>
        </w:rPr>
        <w:tab/>
      </w:r>
      <w:r w:rsidRPr="000007F3">
        <w:rPr>
          <w:rFonts w:eastAsia="Times New Roman" w:cs="Times New Roman"/>
          <w:i/>
          <w:iCs/>
          <w:kern w:val="2"/>
          <w:lang w:val="fr-BE"/>
        </w:rPr>
        <w:t xml:space="preserve">Si ne peut pas être </w:t>
      </w:r>
      <w:r w:rsidR="0093239B">
        <w:rPr>
          <w:rFonts w:eastAsia="Times New Roman" w:cs="Times New Roman"/>
          <w:i/>
          <w:iCs/>
          <w:kern w:val="2"/>
          <w:lang w:val="fr-BE"/>
        </w:rPr>
        <w:t>évalu</w:t>
      </w:r>
      <w:r w:rsidRPr="000007F3">
        <w:rPr>
          <w:rFonts w:eastAsia="Times New Roman" w:cs="Times New Roman"/>
          <w:i/>
          <w:iCs/>
          <w:kern w:val="2"/>
          <w:lang w:val="fr-BE"/>
        </w:rPr>
        <w:t>ée, spécifiez :</w:t>
      </w:r>
    </w:p>
    <w:p w14:paraId="29E4348B" w14:textId="32C08227" w:rsidR="00AC0800" w:rsidRPr="00F50A6D" w:rsidRDefault="00AC0800" w:rsidP="00C56DC6">
      <w:pPr>
        <w:rPr>
          <w:rFonts w:eastAsia="Times New Roman" w:cs="Times New Roman"/>
          <w:kern w:val="2"/>
          <w:lang w:val="fr-BE"/>
        </w:rPr>
      </w:pPr>
    </w:p>
    <w:p w14:paraId="1E4DDADA" w14:textId="3A310B58" w:rsidR="00AC0800" w:rsidRPr="000007F3" w:rsidRDefault="000007F3" w:rsidP="00C56DC6">
      <w:pPr>
        <w:rPr>
          <w:rFonts w:eastAsia="Times New Roman" w:cs="Times New Roman"/>
          <w:kern w:val="2"/>
          <w:lang w:val="fr-BE"/>
        </w:rPr>
      </w:pPr>
      <w:r w:rsidRPr="000007F3">
        <w:rPr>
          <w:rFonts w:eastAsia="Times New Roman" w:cs="Times New Roman"/>
          <w:b/>
          <w:bCs/>
          <w:kern w:val="2"/>
          <w:lang w:val="fr-BE"/>
        </w:rPr>
        <w:t xml:space="preserve">Dimensions de la tumeur </w:t>
      </w:r>
      <w:r w:rsidR="00AC0800" w:rsidRPr="000007F3">
        <w:rPr>
          <w:rFonts w:eastAsia="Times New Roman" w:cs="Times New Roman"/>
          <w:kern w:val="2"/>
          <w:lang w:val="fr-BE"/>
        </w:rPr>
        <w:t xml:space="preserve">: </w:t>
      </w:r>
      <w:sdt>
        <w:sdtPr>
          <w:rPr>
            <w:rFonts w:eastAsia="Times New Roman" w:cs="Times New Roman"/>
            <w:kern w:val="2"/>
            <w:lang w:val="fr-BE"/>
          </w:rPr>
          <w:alias w:val="Dimensions de la tumeur"/>
          <w:tag w:val="Dimensions de la tumeur"/>
          <w:id w:val="-1061008924"/>
          <w:placeholder>
            <w:docPart w:val="909255B2B7F042FCA73A422573755743"/>
          </w:placeholder>
          <w:showingPlcHdr/>
          <w:dropDownList>
            <w:listItem w:value="Choisissez un item."/>
            <w:listItem w:displayText="Peuvent être déterminées (spécifiez)" w:value="Peuvent être déterminées (spécifiez)"/>
            <w:listItem w:displayText="Ne peuvent pas être déterminées (spécifiez)" w:value="Ne peuvent pas être déterminées (spécifiez)"/>
          </w:dropDownList>
        </w:sdtPr>
        <w:sdtEndPr/>
        <w:sdtContent>
          <w:r w:rsidR="00541EBA" w:rsidRPr="00541EBA">
            <w:rPr>
              <w:rStyle w:val="PlaceholderText"/>
              <w:lang w:val="fr-BE"/>
            </w:rPr>
            <w:t>Choisissez un item.</w:t>
          </w:r>
        </w:sdtContent>
      </w:sdt>
    </w:p>
    <w:p w14:paraId="494393A2" w14:textId="56AEE181" w:rsidR="00AC0800" w:rsidRPr="000007F3" w:rsidRDefault="00AC0800" w:rsidP="00C56DC6">
      <w:pPr>
        <w:rPr>
          <w:rFonts w:eastAsia="Times New Roman" w:cs="Times New Roman"/>
          <w:kern w:val="2"/>
          <w:lang w:val="fr-BE"/>
        </w:rPr>
      </w:pPr>
      <w:r w:rsidRPr="000007F3">
        <w:rPr>
          <w:rFonts w:eastAsia="Times New Roman" w:cs="Times New Roman"/>
          <w:kern w:val="2"/>
          <w:lang w:val="fr-BE"/>
        </w:rPr>
        <w:tab/>
      </w:r>
      <w:r w:rsidR="000007F3">
        <w:rPr>
          <w:rFonts w:eastAsia="Times New Roman" w:cs="Times New Roman"/>
          <w:kern w:val="2"/>
          <w:lang w:val="fr-BE"/>
        </w:rPr>
        <w:t>Dimension maximale de la tumeur</w:t>
      </w:r>
      <w:r w:rsidRPr="000007F3">
        <w:rPr>
          <w:rFonts w:eastAsia="Times New Roman" w:cs="Times New Roman"/>
          <w:kern w:val="2"/>
          <w:lang w:val="fr-BE"/>
        </w:rPr>
        <w:t xml:space="preserve"> (</w:t>
      </w:r>
      <w:r w:rsidR="000007F3" w:rsidRPr="000007F3">
        <w:rPr>
          <w:rFonts w:eastAsia="Times New Roman" w:cs="Times New Roman"/>
          <w:kern w:val="2"/>
          <w:lang w:val="fr-BE"/>
        </w:rPr>
        <w:t>e</w:t>
      </w:r>
      <w:r w:rsidRPr="000007F3">
        <w:rPr>
          <w:rFonts w:eastAsia="Times New Roman" w:cs="Times New Roman"/>
          <w:kern w:val="2"/>
          <w:lang w:val="fr-BE"/>
        </w:rPr>
        <w:t>n mm)</w:t>
      </w:r>
      <w:r w:rsidR="000007F3" w:rsidRPr="000007F3">
        <w:rPr>
          <w:rFonts w:eastAsia="Times New Roman" w:cs="Times New Roman"/>
          <w:kern w:val="2"/>
          <w:lang w:val="fr-BE"/>
        </w:rPr>
        <w:t xml:space="preserve"> </w:t>
      </w:r>
      <w:r w:rsidRPr="000007F3">
        <w:rPr>
          <w:rFonts w:eastAsia="Times New Roman" w:cs="Times New Roman"/>
          <w:kern w:val="2"/>
          <w:lang w:val="fr-BE"/>
        </w:rPr>
        <w:t xml:space="preserve">: </w:t>
      </w:r>
    </w:p>
    <w:p w14:paraId="1D0113FB" w14:textId="53DB0DAE" w:rsidR="00395699" w:rsidRPr="000007F3" w:rsidRDefault="00395699" w:rsidP="00C56DC6">
      <w:pPr>
        <w:rPr>
          <w:rFonts w:eastAsia="Times New Roman" w:cs="Times New Roman"/>
          <w:i/>
          <w:iCs/>
          <w:kern w:val="2"/>
          <w:lang w:val="fr-BE"/>
        </w:rPr>
      </w:pPr>
      <w:r w:rsidRPr="000007F3">
        <w:rPr>
          <w:rFonts w:eastAsia="Times New Roman" w:cs="Times New Roman"/>
          <w:kern w:val="2"/>
          <w:lang w:val="fr-BE"/>
        </w:rPr>
        <w:tab/>
      </w:r>
      <w:r w:rsidR="000007F3" w:rsidRPr="000007F3">
        <w:rPr>
          <w:rFonts w:eastAsia="Times New Roman" w:cs="Times New Roman"/>
          <w:i/>
          <w:iCs/>
          <w:kern w:val="2"/>
          <w:lang w:val="fr-BE"/>
        </w:rPr>
        <w:t>Si ne peut pas être déterminée, spécifiez :</w:t>
      </w:r>
    </w:p>
    <w:p w14:paraId="3DF30BC5" w14:textId="77777777" w:rsidR="00AC0800" w:rsidRPr="000007F3" w:rsidRDefault="00AC0800" w:rsidP="00C56DC6">
      <w:pPr>
        <w:rPr>
          <w:rFonts w:eastAsia="Times New Roman" w:cs="Times New Roman"/>
          <w:kern w:val="2"/>
          <w:lang w:val="fr-BE"/>
        </w:rPr>
      </w:pPr>
    </w:p>
    <w:p w14:paraId="6BDDAC94" w14:textId="53867254" w:rsidR="00C56DC6" w:rsidRPr="000007F3" w:rsidRDefault="000007F3" w:rsidP="00C56DC6">
      <w:pPr>
        <w:rPr>
          <w:rFonts w:eastAsia="Times New Roman" w:cs="Times New Roman"/>
          <w:kern w:val="2"/>
          <w:lang w:val="fr-BE"/>
        </w:rPr>
      </w:pPr>
      <w:r w:rsidRPr="009450DE">
        <w:rPr>
          <w:rFonts w:eastAsia="Times New Roman" w:cs="Times New Roman"/>
          <w:b/>
          <w:bCs/>
          <w:kern w:val="2"/>
          <w:lang w:val="fr-BE"/>
        </w:rPr>
        <w:t>Type histologique de la tumeur</w:t>
      </w:r>
      <w:r w:rsidR="00603AA4">
        <w:rPr>
          <w:rStyle w:val="FootnoteReference"/>
          <w:rFonts w:eastAsia="Times New Roman" w:cs="Times New Roman"/>
          <w:b/>
          <w:bCs/>
          <w:kern w:val="2"/>
          <w:lang w:val="fr-BE"/>
        </w:rPr>
        <w:footnoteReference w:id="1"/>
      </w:r>
      <w:r w:rsidRPr="009450DE">
        <w:rPr>
          <w:rFonts w:eastAsia="Times New Roman" w:cs="Times New Roman"/>
          <w:b/>
          <w:bCs/>
          <w:kern w:val="2"/>
          <w:lang w:val="fr-BE"/>
        </w:rPr>
        <w:t xml:space="preserve"> :</w:t>
      </w:r>
      <w:r w:rsidR="00C56DC6" w:rsidRPr="009450DE">
        <w:rPr>
          <w:rFonts w:eastAsia="Times New Roman" w:cs="Times New Roman"/>
          <w:kern w:val="2"/>
          <w:lang w:val="fr-BE"/>
        </w:rPr>
        <w:t xml:space="preserve"> </w:t>
      </w:r>
      <w:sdt>
        <w:sdtPr>
          <w:rPr>
            <w:rFonts w:eastAsia="Times New Roman"/>
            <w:lang w:val="fr-BE"/>
          </w:rPr>
          <w:alias w:val="Type histologique de la tumeur"/>
          <w:tag w:val="Type histologique de la tumeur"/>
          <w:id w:val="1923756640"/>
          <w:placeholder>
            <w:docPart w:val="7C9943FB3B924D40B044A63B219E8756"/>
          </w:placeholder>
          <w:showingPlcHdr/>
          <w:dropDownList>
            <w:listItem w:value="Choisissez un item."/>
            <w:listItem w:displayText="Carcinome épidermoïde, de type habituel" w:value="Carcinome épidermoïde, de type habituel"/>
            <w:listItem w:displayText="Carcinome épidermoïde à cellules fusiformes (sarcomatoïde)" w:value="Carcinome épidermoïde à cellules fusiformes (sarcomatoïde)"/>
            <w:listItem w:displayText="Carcinome épidermoïde basaloïde" w:value="Carcinome épidermoïde basaloïde"/>
            <w:listItem w:displayText="Carcinome épidermoïde acantholytique" w:value="Carcinome épidermoïde acantholytique"/>
            <w:listItem w:displayText="Carcinome adénosquameux" w:value="Carcinome adénosquameux"/>
            <w:listItem w:displayText="Carcinome épidermoïde papillaire" w:value="Carcinome épidermoïde papillaire"/>
            <w:listItem w:displayText="Carcinome épidermoïde lymphoépithélial" w:value="Carcinome épidermoïde lymphoépithélial"/>
            <w:listItem w:displayText="Carcinome verruqueux" w:value="Carcinome verruqueux"/>
            <w:listItem w:displayText="Carcinome cuniculatum" w:value="Carcinome cuniculatum"/>
            <w:listItem w:displayText="Carcinome des glandes salivaires (spécifiez)" w:value="Carcinome des glandes salivaires (spécifiez)"/>
            <w:listItem w:displayText="Autre (spécifiez)" w:value="Autre (spécifiez)"/>
            <w:listItem w:displayText="Pas de tumeur résiduelle" w:value="Pas de tumeur résiduelle"/>
          </w:dropDownList>
        </w:sdtPr>
        <w:sdtEndPr/>
        <w:sdtContent>
          <w:r w:rsidR="00541EBA" w:rsidRPr="00541EBA">
            <w:rPr>
              <w:rStyle w:val="PlaceholderText"/>
              <w:lang w:val="fr-BE"/>
            </w:rPr>
            <w:t>Choisissez un item.</w:t>
          </w:r>
        </w:sdtContent>
      </w:sdt>
    </w:p>
    <w:p w14:paraId="4D938EFE" w14:textId="64599DE5" w:rsidR="00975BF5" w:rsidRPr="000007F3" w:rsidRDefault="009233FE" w:rsidP="00C56DC6">
      <w:pPr>
        <w:rPr>
          <w:rFonts w:eastAsia="Times New Roman" w:cs="Times New Roman"/>
          <w:i/>
          <w:iCs/>
          <w:kern w:val="2"/>
          <w:lang w:val="fr-BE"/>
        </w:rPr>
      </w:pPr>
      <w:r w:rsidRPr="000007F3">
        <w:rPr>
          <w:rFonts w:eastAsia="Times New Roman" w:cs="Times New Roman"/>
          <w:kern w:val="2"/>
          <w:lang w:val="fr-BE"/>
        </w:rPr>
        <w:tab/>
      </w:r>
      <w:r w:rsidR="000007F3" w:rsidRPr="000007F3">
        <w:rPr>
          <w:rFonts w:eastAsia="Times New Roman" w:cs="Times New Roman"/>
          <w:i/>
          <w:iCs/>
          <w:kern w:val="2"/>
          <w:lang w:val="fr-BE"/>
        </w:rPr>
        <w:t>Si possible, spécifiez le type :</w:t>
      </w:r>
    </w:p>
    <w:p w14:paraId="4E486AA2" w14:textId="1E50332B" w:rsidR="009233FE" w:rsidRPr="000007F3" w:rsidRDefault="009233FE" w:rsidP="00C56DC6">
      <w:pPr>
        <w:rPr>
          <w:rFonts w:eastAsia="Times New Roman" w:cs="Times New Roman"/>
          <w:kern w:val="2"/>
          <w:lang w:val="fr-BE"/>
        </w:rPr>
      </w:pPr>
    </w:p>
    <w:p w14:paraId="40ED21A0" w14:textId="35F3D45A" w:rsidR="009233FE" w:rsidRPr="005E21DC" w:rsidRDefault="000007F3" w:rsidP="00C56DC6">
      <w:pPr>
        <w:rPr>
          <w:rFonts w:ascii="Aptos" w:eastAsia="Times New Roman" w:hAnsi="Aptos" w:cs="Aptos"/>
          <w:lang w:val="en-US"/>
        </w:rPr>
      </w:pPr>
      <w:r w:rsidRPr="009450DE">
        <w:rPr>
          <w:rFonts w:eastAsia="Times New Roman" w:cs="Times New Roman"/>
          <w:b/>
          <w:bCs/>
          <w:kern w:val="2"/>
          <w:lang w:val="fr-BE"/>
        </w:rPr>
        <w:t xml:space="preserve">Degré de différenciation </w:t>
      </w:r>
      <w:r w:rsidR="009233FE" w:rsidRPr="009450DE">
        <w:rPr>
          <w:rFonts w:eastAsia="Times New Roman" w:cs="Times New Roman"/>
          <w:b/>
          <w:bCs/>
          <w:kern w:val="2"/>
          <w:lang w:val="fr-BE"/>
        </w:rPr>
        <w:t>:</w:t>
      </w:r>
      <w:r w:rsidR="009233FE" w:rsidRPr="009450DE">
        <w:rPr>
          <w:rFonts w:eastAsia="Times New Roman" w:cs="Times New Roman"/>
          <w:kern w:val="2"/>
          <w:lang w:val="fr-BE"/>
        </w:rPr>
        <w:t xml:space="preserve"> </w:t>
      </w:r>
      <w:sdt>
        <w:sdtPr>
          <w:rPr>
            <w:rFonts w:eastAsia="Times New Roman" w:cs="Times New Roman"/>
            <w:kern w:val="2"/>
            <w:lang w:val="fr-BE"/>
          </w:rPr>
          <w:alias w:val="Degré de différenciation"/>
          <w:tag w:val="Degré de différenciation"/>
          <w:id w:val="-634489268"/>
          <w:placeholder>
            <w:docPart w:val="AC15E5B0FE5741B99FED143AD1124D65"/>
          </w:placeholder>
          <w:showingPlcHdr/>
          <w:dropDownList>
            <w:listItem w:value="Choisissez un item."/>
            <w:listItem w:displayText="Pas applicable" w:value="Pas applicable"/>
            <w:listItem w:displayText="G1: bien différenciée, de bas grade" w:value="G1: bien différenciée, de bas grade"/>
            <w:listItem w:displayText="G2: moyennement différenciée" w:value="G2: moyennement différenciée"/>
            <w:listItem w:displayText="G3: peu différenciée, de haut grade" w:value="G3: peu différenciée, de haut grade"/>
            <w:listItem w:displayText="Indifférenciée" w:value="Indifférenciée"/>
            <w:listItem w:displayText="Transformation de haut grade" w:value="Transformation de haut grade"/>
            <w:listItem w:displayText="Non évaluable (spécifiez)" w:value="Non évaluable (spécifiez)"/>
          </w:dropDownList>
        </w:sdtPr>
        <w:sdtEndPr/>
        <w:sdtContent>
          <w:r w:rsidR="00541EBA" w:rsidRPr="00541EBA">
            <w:rPr>
              <w:rStyle w:val="PlaceholderText"/>
              <w:lang w:val="fr-BE"/>
            </w:rPr>
            <w:t>Choisissez un item.</w:t>
          </w:r>
        </w:sdtContent>
      </w:sdt>
    </w:p>
    <w:p w14:paraId="3FDE9455" w14:textId="436C2BC1" w:rsidR="00BA2B45" w:rsidRPr="000007F3" w:rsidRDefault="000007F3" w:rsidP="000C0CFF">
      <w:pPr>
        <w:ind w:firstLine="708"/>
        <w:rPr>
          <w:rFonts w:eastAsia="Times New Roman" w:cstheme="minorHAnsi"/>
          <w:i/>
          <w:iCs/>
          <w:kern w:val="2"/>
          <w:lang w:val="fr-BE"/>
        </w:rPr>
      </w:pPr>
      <w:r w:rsidRPr="000007F3">
        <w:rPr>
          <w:rFonts w:eastAsia="Times New Roman" w:cstheme="minorHAnsi"/>
          <w:i/>
          <w:iCs/>
          <w:kern w:val="2"/>
          <w:lang w:val="fr-BE"/>
        </w:rPr>
        <w:t>Si non évaluable, spécifiez :</w:t>
      </w:r>
    </w:p>
    <w:p w14:paraId="43769559" w14:textId="77777777" w:rsidR="00956E3A" w:rsidRDefault="00956E3A">
      <w:pPr>
        <w:rPr>
          <w:rFonts w:eastAsia="Times New Roman" w:cs="Times New Roman"/>
          <w:kern w:val="2"/>
          <w:lang w:val="fr-BE"/>
        </w:rPr>
      </w:pPr>
    </w:p>
    <w:p w14:paraId="374C5A63" w14:textId="2589373B" w:rsidR="00956E3A" w:rsidRPr="00A147ED" w:rsidRDefault="00956E3A" w:rsidP="00956E3A">
      <w:pPr>
        <w:rPr>
          <w:rFonts w:eastAsia="Times New Roman" w:cs="Times New Roman"/>
          <w:kern w:val="2"/>
          <w:lang w:val="en-US"/>
        </w:rPr>
      </w:pPr>
      <w:r>
        <w:rPr>
          <w:rFonts w:eastAsia="Times New Roman" w:cs="Times New Roman"/>
          <w:b/>
          <w:bCs/>
          <w:kern w:val="2"/>
          <w:lang w:val="en-US"/>
        </w:rPr>
        <w:t>W</w:t>
      </w:r>
      <w:r w:rsidRPr="00A147ED">
        <w:rPr>
          <w:rFonts w:eastAsia="Times New Roman" w:cs="Times New Roman"/>
          <w:b/>
          <w:bCs/>
          <w:kern w:val="2"/>
          <w:lang w:val="en-US"/>
        </w:rPr>
        <w:t>orst pattern of invasion</w:t>
      </w:r>
      <w:r>
        <w:rPr>
          <w:rFonts w:eastAsia="Times New Roman" w:cs="Times New Roman"/>
          <w:b/>
          <w:bCs/>
          <w:kern w:val="2"/>
          <w:lang w:val="en-US"/>
        </w:rPr>
        <w:t xml:space="preserve"> (WPOI</w:t>
      </w:r>
      <w:r w:rsidRPr="00A147ED">
        <w:rPr>
          <w:rFonts w:eastAsia="Times New Roman" w:cs="Times New Roman"/>
          <w:b/>
          <w:bCs/>
          <w:kern w:val="2"/>
          <w:lang w:val="en-US"/>
        </w:rPr>
        <w:t>):</w:t>
      </w:r>
      <w:r>
        <w:rPr>
          <w:rFonts w:eastAsia="Times New Roman" w:cs="Times New Roman"/>
          <w:kern w:val="2"/>
          <w:lang w:val="en-US"/>
        </w:rPr>
        <w:t xml:space="preserve"> </w:t>
      </w:r>
      <w:sdt>
        <w:sdtPr>
          <w:rPr>
            <w:rFonts w:eastAsia="Times New Roman" w:cs="Times New Roman"/>
            <w:kern w:val="2"/>
            <w:lang w:val="en-US"/>
          </w:rPr>
          <w:alias w:val="WPOI"/>
          <w:tag w:val="WPOI"/>
          <w:id w:val="-1216889590"/>
          <w:placeholder>
            <w:docPart w:val="ACD098B189624C6BA18470867FA022EB"/>
          </w:placeholder>
          <w:showingPlcHdr/>
          <w:dropDownList>
            <w:listItem w:value="Choisissez un item."/>
            <w:listItem w:displayText="Pas applicable" w:value="Pas applicable"/>
            <w:listItem w:displayText="WPOI 1" w:value="WPOI 1"/>
            <w:listItem w:displayText="WPOI 2" w:value="WPOI 2"/>
            <w:listItem w:displayText="WPOI 3" w:value="WPOI 3"/>
            <w:listItem w:displayText="WPOI 4" w:value="WPOI 4"/>
            <w:listItem w:displayText="WPOI 5" w:value="WPOI 5"/>
          </w:dropDownList>
        </w:sdtPr>
        <w:sdtEndPr/>
        <w:sdtContent>
          <w:r>
            <w:rPr>
              <w:rStyle w:val="PlaceholderText"/>
              <w:lang w:val="en-US"/>
            </w:rPr>
            <w:t>Choisissez un item</w:t>
          </w:r>
          <w:r w:rsidRPr="00A147ED">
            <w:rPr>
              <w:rStyle w:val="PlaceholderText"/>
              <w:lang w:val="en-US"/>
            </w:rPr>
            <w:t>.</w:t>
          </w:r>
        </w:sdtContent>
      </w:sdt>
    </w:p>
    <w:p w14:paraId="3CAA24C8" w14:textId="455405FD" w:rsidR="00225860" w:rsidRDefault="00225860">
      <w:pPr>
        <w:rPr>
          <w:rFonts w:eastAsia="Times New Roman" w:cs="Times New Roman"/>
          <w:kern w:val="2"/>
          <w:lang w:val="fr-BE"/>
        </w:rPr>
      </w:pPr>
      <w:r>
        <w:rPr>
          <w:rFonts w:eastAsia="Times New Roman" w:cs="Times New Roman"/>
          <w:kern w:val="2"/>
          <w:lang w:val="fr-BE"/>
        </w:rPr>
        <w:br w:type="page"/>
      </w:r>
    </w:p>
    <w:p w14:paraId="6CEDBFDC" w14:textId="2B7237E3" w:rsidR="009233FE" w:rsidRPr="000007F3" w:rsidRDefault="000007F3" w:rsidP="00C56DC6">
      <w:pPr>
        <w:rPr>
          <w:rFonts w:eastAsia="Times New Roman" w:cs="Times New Roman"/>
          <w:kern w:val="2"/>
          <w:lang w:val="fr-BE"/>
        </w:rPr>
      </w:pPr>
      <w:r w:rsidRPr="000007F3">
        <w:rPr>
          <w:rFonts w:eastAsia="Times New Roman" w:cs="Times New Roman"/>
          <w:b/>
          <w:bCs/>
          <w:kern w:val="2"/>
          <w:lang w:val="fr-BE"/>
        </w:rPr>
        <w:lastRenderedPageBreak/>
        <w:t>Profondeur d’invasion</w:t>
      </w:r>
      <w:r w:rsidR="001E46E3" w:rsidRPr="00E03847">
        <w:rPr>
          <w:rStyle w:val="FootnoteReference"/>
          <w:rFonts w:eastAsia="Times New Roman" w:cs="Times New Roman"/>
          <w:b/>
          <w:bCs/>
          <w:kern w:val="2"/>
          <w:lang w:val="fr-BE"/>
        </w:rPr>
        <w:footnoteReference w:id="2"/>
      </w:r>
      <w:r w:rsidRPr="000007F3">
        <w:rPr>
          <w:rFonts w:eastAsia="Times New Roman" w:cs="Times New Roman"/>
          <w:b/>
          <w:bCs/>
          <w:kern w:val="2"/>
          <w:lang w:val="fr-BE"/>
        </w:rPr>
        <w:t xml:space="preserve"> </w:t>
      </w:r>
      <w:r w:rsidR="00B976BA" w:rsidRPr="000007F3">
        <w:rPr>
          <w:rFonts w:eastAsia="Times New Roman" w:cs="Times New Roman"/>
          <w:b/>
          <w:bCs/>
          <w:kern w:val="2"/>
          <w:lang w:val="fr-BE"/>
        </w:rPr>
        <w:t>:</w:t>
      </w:r>
      <w:r w:rsidR="00B976BA" w:rsidRPr="000007F3">
        <w:rPr>
          <w:rFonts w:eastAsia="Times New Roman" w:cs="Times New Roman"/>
          <w:kern w:val="2"/>
          <w:lang w:val="fr-BE"/>
        </w:rPr>
        <w:t xml:space="preserve"> </w:t>
      </w:r>
      <w:sdt>
        <w:sdtPr>
          <w:rPr>
            <w:rFonts w:eastAsia="Times New Roman" w:cs="Times New Roman"/>
            <w:kern w:val="2"/>
            <w:lang w:val="fr-BE"/>
          </w:rPr>
          <w:alias w:val="Profondeur d'invasion"/>
          <w:tag w:val="Profondeur d'invasion"/>
          <w:id w:val="108480994"/>
          <w:placeholder>
            <w:docPart w:val="36653C80DE3844B5A19C165D42C73822"/>
          </w:placeholder>
          <w:showingPlcHdr/>
          <w:dropDownList>
            <w:listItem w:value="Choisissez un item."/>
            <w:listItem w:displayText="≤ 5 mm" w:value="≤ 5 mm"/>
            <w:listItem w:displayText="&gt; 5 mm et ≤ 10 mm" w:value="&gt; 5 mm et ≤ 10 mm"/>
            <w:listItem w:displayText="&gt; 10 mm" w:value="&gt; 10 mm"/>
            <w:listItem w:displayText="Non évaluable (spécifiez)" w:value="Non évaluable (spécifiez)"/>
          </w:dropDownList>
        </w:sdtPr>
        <w:sdtEndPr/>
        <w:sdtContent>
          <w:r w:rsidR="00541EBA" w:rsidRPr="00541EBA">
            <w:rPr>
              <w:rStyle w:val="PlaceholderText"/>
              <w:lang w:val="fr-BE"/>
            </w:rPr>
            <w:t>Choisissez un item.</w:t>
          </w:r>
        </w:sdtContent>
      </w:sdt>
    </w:p>
    <w:p w14:paraId="0A876C0F" w14:textId="01DB93C3" w:rsidR="00B23998" w:rsidRPr="000007F3" w:rsidRDefault="00B23998" w:rsidP="00B23998">
      <w:pPr>
        <w:rPr>
          <w:rFonts w:eastAsia="Times New Roman" w:cs="Times New Roman"/>
          <w:kern w:val="2"/>
          <w:lang w:val="fr-BE"/>
        </w:rPr>
      </w:pPr>
      <w:r w:rsidRPr="000007F3">
        <w:rPr>
          <w:rFonts w:eastAsia="Times New Roman" w:cs="Times New Roman"/>
          <w:kern w:val="2"/>
          <w:lang w:val="fr-BE"/>
        </w:rPr>
        <w:tab/>
      </w:r>
      <w:r w:rsidR="000007F3">
        <w:rPr>
          <w:rFonts w:eastAsia="Times New Roman" w:cs="Times New Roman"/>
          <w:kern w:val="2"/>
          <w:lang w:val="fr-BE"/>
        </w:rPr>
        <w:t>Profondeur d’invasion exacte</w:t>
      </w:r>
      <w:r w:rsidRPr="000007F3">
        <w:rPr>
          <w:rFonts w:eastAsia="Times New Roman" w:cs="Times New Roman"/>
          <w:kern w:val="2"/>
          <w:lang w:val="fr-BE"/>
        </w:rPr>
        <w:t xml:space="preserve"> (</w:t>
      </w:r>
      <w:r w:rsidR="000007F3" w:rsidRPr="000007F3">
        <w:rPr>
          <w:rFonts w:eastAsia="Times New Roman" w:cs="Times New Roman"/>
          <w:kern w:val="2"/>
          <w:lang w:val="fr-BE"/>
        </w:rPr>
        <w:t>e</w:t>
      </w:r>
      <w:r w:rsidRPr="000007F3">
        <w:rPr>
          <w:rFonts w:eastAsia="Times New Roman" w:cs="Times New Roman"/>
          <w:kern w:val="2"/>
          <w:lang w:val="fr-BE"/>
        </w:rPr>
        <w:t>n mm)</w:t>
      </w:r>
      <w:r w:rsidR="000007F3" w:rsidRPr="000007F3">
        <w:rPr>
          <w:rFonts w:eastAsia="Times New Roman" w:cs="Times New Roman"/>
          <w:kern w:val="2"/>
          <w:lang w:val="fr-BE"/>
        </w:rPr>
        <w:t xml:space="preserve"> </w:t>
      </w:r>
      <w:r w:rsidRPr="000007F3">
        <w:rPr>
          <w:rFonts w:eastAsia="Times New Roman" w:cs="Times New Roman"/>
          <w:kern w:val="2"/>
          <w:lang w:val="fr-BE"/>
        </w:rPr>
        <w:t xml:space="preserve">: </w:t>
      </w:r>
    </w:p>
    <w:p w14:paraId="349E9E56" w14:textId="3F394963" w:rsidR="00BA2B45" w:rsidRPr="00AC28DD" w:rsidRDefault="00BA2B45" w:rsidP="00B23998">
      <w:pPr>
        <w:rPr>
          <w:rFonts w:eastAsia="Times New Roman" w:cstheme="minorHAnsi"/>
          <w:i/>
          <w:iCs/>
          <w:kern w:val="2"/>
          <w:lang w:val="fr-BE"/>
        </w:rPr>
      </w:pPr>
      <w:r w:rsidRPr="000007F3">
        <w:rPr>
          <w:rFonts w:eastAsia="Times New Roman" w:cstheme="minorHAnsi"/>
          <w:kern w:val="2"/>
          <w:lang w:val="fr-BE"/>
        </w:rPr>
        <w:tab/>
      </w:r>
      <w:r w:rsidR="000007F3" w:rsidRPr="00AC28DD">
        <w:rPr>
          <w:rFonts w:eastAsia="Times New Roman" w:cstheme="minorHAnsi"/>
          <w:i/>
          <w:iCs/>
          <w:kern w:val="2"/>
          <w:lang w:val="fr-BE"/>
        </w:rPr>
        <w:t>Si non évaluable, spécifiez :</w:t>
      </w:r>
    </w:p>
    <w:p w14:paraId="30E689B8" w14:textId="442D299A" w:rsidR="00B976BA" w:rsidRPr="00AC28DD" w:rsidRDefault="00B976BA" w:rsidP="00C56DC6">
      <w:pPr>
        <w:rPr>
          <w:rFonts w:eastAsia="Times New Roman" w:cstheme="minorHAnsi"/>
          <w:kern w:val="2"/>
          <w:lang w:val="fr-BE"/>
        </w:rPr>
      </w:pPr>
    </w:p>
    <w:p w14:paraId="6E65DBB8" w14:textId="63A059CA" w:rsidR="0084329D" w:rsidRDefault="00B82B13">
      <w:pPr>
        <w:rPr>
          <w:rFonts w:eastAsia="Times New Roman" w:cstheme="minorHAnsi"/>
          <w:kern w:val="2"/>
          <w:lang w:val="fr-BE"/>
        </w:rPr>
      </w:pPr>
      <w:r w:rsidRPr="00AC28DD">
        <w:rPr>
          <w:rFonts w:eastAsia="Times New Roman" w:cstheme="minorHAnsi"/>
          <w:b/>
          <w:bCs/>
          <w:kern w:val="2"/>
          <w:lang w:val="fr-BE"/>
        </w:rPr>
        <w:t>Sché</w:t>
      </w:r>
      <w:r w:rsidR="001208A9">
        <w:rPr>
          <w:rFonts w:eastAsia="Times New Roman" w:cstheme="minorHAnsi"/>
          <w:b/>
          <w:bCs/>
          <w:kern w:val="2"/>
          <w:lang w:val="fr-BE"/>
        </w:rPr>
        <w:t>m</w:t>
      </w:r>
      <w:r w:rsidRPr="00AC28DD">
        <w:rPr>
          <w:rFonts w:eastAsia="Times New Roman" w:cstheme="minorHAnsi"/>
          <w:b/>
          <w:bCs/>
          <w:kern w:val="2"/>
          <w:lang w:val="fr-BE"/>
        </w:rPr>
        <w:t xml:space="preserve">a d’invasion </w:t>
      </w:r>
      <w:r w:rsidR="00B976BA" w:rsidRPr="00AC28DD">
        <w:rPr>
          <w:rFonts w:eastAsia="Times New Roman" w:cstheme="minorHAnsi"/>
          <w:kern w:val="2"/>
          <w:lang w:val="fr-BE"/>
        </w:rPr>
        <w:t xml:space="preserve">: </w:t>
      </w:r>
      <w:sdt>
        <w:sdtPr>
          <w:rPr>
            <w:rFonts w:eastAsia="Times New Roman" w:cstheme="minorHAnsi"/>
            <w:kern w:val="2"/>
            <w:lang w:val="fr-BE"/>
          </w:rPr>
          <w:alias w:val="Schéma d'invasion"/>
          <w:tag w:val="Schéma d'invasion"/>
          <w:id w:val="950439453"/>
          <w:placeholder>
            <w:docPart w:val="88BECBC025A6476D820E9C3D0F913334"/>
          </w:placeholder>
          <w:showingPlcHdr/>
          <w:dropDownList>
            <w:listItem w:value="Choisissez un item."/>
            <w:listItem w:displayText="Cohésif" w:value="Cohésif"/>
            <w:listItem w:displayText="Non-cohésif" w:value="Non-cohésif"/>
            <w:listItem w:displayText="Hérissé" w:value="Hérissé"/>
          </w:dropDownList>
        </w:sdtPr>
        <w:sdtEndPr/>
        <w:sdtContent>
          <w:r w:rsidR="00541EBA" w:rsidRPr="00541EBA">
            <w:rPr>
              <w:rStyle w:val="PlaceholderText"/>
              <w:lang w:val="fr-BE"/>
            </w:rPr>
            <w:t>Choisissez un item.</w:t>
          </w:r>
        </w:sdtContent>
      </w:sdt>
    </w:p>
    <w:p w14:paraId="66610D6C" w14:textId="77777777" w:rsidR="00EB7C38" w:rsidRPr="00AC28DD" w:rsidRDefault="00EB7C38">
      <w:pPr>
        <w:rPr>
          <w:rFonts w:eastAsia="Times New Roman" w:cstheme="minorHAnsi"/>
          <w:kern w:val="2"/>
          <w:lang w:val="fr-BE"/>
        </w:rPr>
      </w:pPr>
    </w:p>
    <w:p w14:paraId="626CEC5B" w14:textId="367F2191" w:rsidR="006900CE" w:rsidRPr="00AC28DD" w:rsidRDefault="00B82B13" w:rsidP="00C56DC6">
      <w:pPr>
        <w:rPr>
          <w:rFonts w:eastAsia="Times New Roman" w:cstheme="minorHAnsi"/>
          <w:kern w:val="2"/>
          <w:lang w:val="fr-BE"/>
        </w:rPr>
      </w:pPr>
      <w:r w:rsidRPr="00AC28DD">
        <w:rPr>
          <w:rFonts w:eastAsia="Times New Roman" w:cstheme="minorHAnsi"/>
          <w:b/>
          <w:bCs/>
          <w:kern w:val="2"/>
          <w:lang w:val="fr-BE"/>
        </w:rPr>
        <w:t xml:space="preserve">Extension locale </w:t>
      </w:r>
      <w:r w:rsidR="00B976BA" w:rsidRPr="00AC28DD">
        <w:rPr>
          <w:rFonts w:eastAsia="Times New Roman" w:cstheme="minorHAnsi"/>
          <w:kern w:val="2"/>
          <w:lang w:val="fr-BE"/>
        </w:rPr>
        <w:t>:</w:t>
      </w:r>
      <w:r w:rsidR="00183AFF" w:rsidRPr="00AC28DD">
        <w:rPr>
          <w:rFonts w:eastAsia="Times New Roman" w:cstheme="minorHAnsi"/>
          <w:kern w:val="2"/>
          <w:lang w:val="fr-BE"/>
        </w:rPr>
        <w:t xml:space="preserve"> </w:t>
      </w:r>
      <w:sdt>
        <w:sdtPr>
          <w:rPr>
            <w:rFonts w:eastAsia="Times New Roman" w:cstheme="minorHAnsi"/>
            <w:kern w:val="2"/>
            <w:lang w:val="fr-BE"/>
          </w:rPr>
          <w:alias w:val="Extension locale"/>
          <w:tag w:val="Extension locale"/>
          <w:id w:val="-1729989302"/>
          <w:placeholder>
            <w:docPart w:val="44CFF0A7E4844EB78D9345AF134459CC"/>
          </w:placeholder>
          <w:showingPlcHdr/>
          <w:dropDownList>
            <w:listItem w:value="Choisissez un item."/>
            <w:listItem w:displayText="Non démontrée" w:value="Non démontrée"/>
            <w:listItem w:displayText="Démontrée (spécifiez)" w:value="Démontrée (spécifiez)"/>
            <w:listItem w:displayText="Ne peut pas être évaluée (spécifiez)" w:value="Ne peut pas être évaluée (spécifiez)"/>
            <w:listItem w:displayText="Pas applicable" w:value="Pas applicable"/>
          </w:dropDownList>
        </w:sdtPr>
        <w:sdtEndPr/>
        <w:sdtContent>
          <w:r w:rsidR="00541EBA" w:rsidRPr="00541EBA">
            <w:rPr>
              <w:rStyle w:val="PlaceholderText"/>
              <w:lang w:val="fr-BE"/>
            </w:rPr>
            <w:t>Choisissez un item.</w:t>
          </w:r>
        </w:sdtContent>
      </w:sdt>
    </w:p>
    <w:p w14:paraId="7D648780" w14:textId="1B063541" w:rsidR="001A1684" w:rsidRPr="00B82B13" w:rsidRDefault="00B82B13" w:rsidP="006900CE">
      <w:pPr>
        <w:ind w:firstLine="708"/>
        <w:rPr>
          <w:rFonts w:eastAsia="Times New Roman" w:cstheme="minorHAnsi"/>
          <w:i/>
          <w:iCs/>
          <w:kern w:val="2"/>
          <w:lang w:val="fr-BE"/>
        </w:rPr>
      </w:pPr>
      <w:r w:rsidRPr="00B82B13">
        <w:rPr>
          <w:rFonts w:eastAsia="Times New Roman" w:cstheme="minorHAnsi"/>
          <w:i/>
          <w:iCs/>
          <w:kern w:val="2"/>
          <w:lang w:val="fr-BE"/>
        </w:rPr>
        <w:t>Si une extension locale a été démontrée</w:t>
      </w:r>
      <w:r>
        <w:rPr>
          <w:rFonts w:eastAsia="Times New Roman" w:cstheme="minorHAnsi"/>
          <w:i/>
          <w:iCs/>
          <w:kern w:val="2"/>
          <w:lang w:val="fr-BE"/>
        </w:rPr>
        <w:t> :</w:t>
      </w:r>
    </w:p>
    <w:p w14:paraId="3BC3459F" w14:textId="02201FB7" w:rsidR="006900CE" w:rsidRPr="000007F3" w:rsidRDefault="00B82B13" w:rsidP="000B364D">
      <w:pPr>
        <w:ind w:left="708" w:firstLine="708"/>
        <w:rPr>
          <w:rFonts w:eastAsia="Times New Roman" w:cstheme="minorHAnsi"/>
          <w:kern w:val="2"/>
          <w:lang w:val="en-US"/>
        </w:rPr>
      </w:pPr>
      <w:r>
        <w:rPr>
          <w:rFonts w:eastAsia="Times New Roman" w:cstheme="minorHAnsi"/>
          <w:kern w:val="2"/>
          <w:lang w:val="en-US"/>
        </w:rPr>
        <w:t>Invasion osseuse</w:t>
      </w:r>
      <w:r w:rsidR="008E5F82" w:rsidRPr="00E03847">
        <w:rPr>
          <w:rStyle w:val="FootnoteReference"/>
          <w:rFonts w:eastAsia="Times New Roman" w:cstheme="minorHAnsi"/>
          <w:kern w:val="2"/>
          <w:lang w:val="fr-BE"/>
        </w:rPr>
        <w:footnoteReference w:id="3"/>
      </w:r>
      <w:r>
        <w:rPr>
          <w:rFonts w:eastAsia="Times New Roman" w:cstheme="minorHAnsi"/>
          <w:kern w:val="2"/>
          <w:lang w:val="en-US"/>
        </w:rPr>
        <w:t xml:space="preserve"> </w:t>
      </w:r>
      <w:r w:rsidR="006900CE" w:rsidRPr="000007F3">
        <w:rPr>
          <w:rFonts w:eastAsia="Times New Roman" w:cstheme="minorHAnsi"/>
          <w:kern w:val="2"/>
          <w:lang w:val="en-US"/>
        </w:rPr>
        <w:t xml:space="preserve">: </w:t>
      </w:r>
      <w:sdt>
        <w:sdtPr>
          <w:rPr>
            <w:rFonts w:eastAsia="Times New Roman" w:cstheme="minorHAnsi"/>
            <w:kern w:val="2"/>
            <w:lang w:val="fr-BE"/>
          </w:rPr>
          <w:alias w:val="Invasion osseuse"/>
          <w:tag w:val="Invasion osseuse"/>
          <w:id w:val="1069693601"/>
          <w:placeholder>
            <w:docPart w:val="E5A0B3CC6CBB45678A5EF6212012C2FA"/>
          </w:placeholder>
          <w:showingPlcHdr/>
          <w:dropDownList>
            <w:listItem w:value="Choisissez un item."/>
            <w:listItem w:displayText="Absente" w:value="Absente"/>
            <w:listItem w:displayText="Présente" w:value="Présente"/>
          </w:dropDownList>
        </w:sdtPr>
        <w:sdtEndPr/>
        <w:sdtContent>
          <w:r w:rsidR="00541EBA" w:rsidRPr="00541EBA">
            <w:rPr>
              <w:rStyle w:val="PlaceholderText"/>
              <w:lang w:val="en-US"/>
            </w:rPr>
            <w:t>Choisissez un item.</w:t>
          </w:r>
        </w:sdtContent>
      </w:sdt>
    </w:p>
    <w:p w14:paraId="1DFA187B" w14:textId="05F878EB" w:rsidR="00B976BA" w:rsidRPr="00B82B13" w:rsidRDefault="006900CE" w:rsidP="006900CE">
      <w:pPr>
        <w:rPr>
          <w:rFonts w:eastAsia="Times New Roman" w:cstheme="minorHAnsi"/>
          <w:kern w:val="2"/>
          <w:lang w:val="fr-BE"/>
        </w:rPr>
      </w:pPr>
      <w:r w:rsidRPr="000007F3">
        <w:rPr>
          <w:rFonts w:eastAsia="Times New Roman" w:cstheme="minorHAnsi"/>
          <w:kern w:val="2"/>
          <w:lang w:val="en-US"/>
        </w:rPr>
        <w:tab/>
      </w:r>
      <w:r w:rsidR="000B364D" w:rsidRPr="000007F3">
        <w:rPr>
          <w:rFonts w:eastAsia="Times New Roman" w:cstheme="minorHAnsi"/>
          <w:kern w:val="2"/>
          <w:lang w:val="en-US"/>
        </w:rPr>
        <w:tab/>
      </w:r>
      <w:r w:rsidR="00B82B13" w:rsidRPr="00B82B13">
        <w:rPr>
          <w:rFonts w:eastAsia="Times New Roman" w:cstheme="minorHAnsi"/>
          <w:kern w:val="2"/>
          <w:lang w:val="fr-BE"/>
        </w:rPr>
        <w:t xml:space="preserve">Invasion de la peau du visage/cou </w:t>
      </w:r>
      <w:r w:rsidRPr="00B82B13">
        <w:rPr>
          <w:rFonts w:eastAsia="Times New Roman" w:cstheme="minorHAnsi"/>
          <w:kern w:val="2"/>
          <w:lang w:val="fr-BE"/>
        </w:rPr>
        <w:t xml:space="preserve">: </w:t>
      </w:r>
      <w:sdt>
        <w:sdtPr>
          <w:rPr>
            <w:rFonts w:eastAsia="Times New Roman" w:cstheme="minorHAnsi"/>
            <w:kern w:val="2"/>
            <w:lang w:val="fr-BE"/>
          </w:rPr>
          <w:alias w:val="Invasion de la peau du visage/cou"/>
          <w:tag w:val="Invasion de la peau du visage/cou"/>
          <w:id w:val="647718671"/>
          <w:placeholder>
            <w:docPart w:val="FD9B593A30D34053878BA03BC5BA44B7"/>
          </w:placeholder>
          <w:showingPlcHdr/>
          <w:dropDownList>
            <w:listItem w:value="Choisissez un item."/>
            <w:listItem w:displayText="Absente" w:value="Absente"/>
            <w:listItem w:displayText="Présente" w:value="Présente"/>
          </w:dropDownList>
        </w:sdtPr>
        <w:sdtEndPr/>
        <w:sdtContent>
          <w:r w:rsidR="00541EBA" w:rsidRPr="00541EBA">
            <w:rPr>
              <w:rStyle w:val="PlaceholderText"/>
              <w:lang w:val="fr-BE"/>
            </w:rPr>
            <w:t>Choisissez un item.</w:t>
          </w:r>
        </w:sdtContent>
      </w:sdt>
    </w:p>
    <w:p w14:paraId="067CB162" w14:textId="118B2540" w:rsidR="00B0277F" w:rsidRPr="00B82B13" w:rsidRDefault="00B0277F" w:rsidP="00B0277F">
      <w:pPr>
        <w:rPr>
          <w:rFonts w:eastAsia="Times New Roman" w:cstheme="minorHAnsi"/>
          <w:kern w:val="2"/>
          <w:lang w:val="fr-BE"/>
        </w:rPr>
      </w:pPr>
      <w:r w:rsidRPr="00B82B13">
        <w:rPr>
          <w:rFonts w:eastAsia="Times New Roman" w:cstheme="minorHAnsi"/>
          <w:kern w:val="2"/>
          <w:lang w:val="fr-BE"/>
        </w:rPr>
        <w:tab/>
      </w:r>
      <w:r w:rsidR="000B364D" w:rsidRPr="00B82B13">
        <w:rPr>
          <w:rFonts w:eastAsia="Times New Roman" w:cstheme="minorHAnsi"/>
          <w:kern w:val="2"/>
          <w:lang w:val="fr-BE"/>
        </w:rPr>
        <w:tab/>
      </w:r>
      <w:r w:rsidR="00B82B13" w:rsidRPr="00B82B13">
        <w:rPr>
          <w:rFonts w:eastAsia="Times New Roman" w:cstheme="minorHAnsi"/>
          <w:kern w:val="2"/>
          <w:lang w:val="fr-BE"/>
        </w:rPr>
        <w:t xml:space="preserve">Invasion du plancher de la </w:t>
      </w:r>
      <w:r w:rsidR="00B82B13" w:rsidRPr="008C3CB4">
        <w:rPr>
          <w:rFonts w:eastAsia="Times New Roman" w:cstheme="minorHAnsi"/>
          <w:kern w:val="2"/>
          <w:lang w:val="fr-BE"/>
        </w:rPr>
        <w:t>bouche</w:t>
      </w:r>
      <w:r w:rsidR="008C3CB4" w:rsidRPr="008C3CB4">
        <w:rPr>
          <w:rFonts w:eastAsia="Times New Roman" w:cstheme="minorHAnsi"/>
          <w:kern w:val="2"/>
          <w:lang w:val="fr-BE"/>
        </w:rPr>
        <w:t xml:space="preserve"> (</w:t>
      </w:r>
      <w:r w:rsidR="008C3CB4" w:rsidRPr="008C3CB4">
        <w:rPr>
          <w:rFonts w:eastAsia="Times New Roman" w:cs="Times New Roman"/>
          <w:kern w:val="2"/>
          <w:lang w:val="fr-BE"/>
        </w:rPr>
        <w:t>lèvre)</w:t>
      </w:r>
      <w:r w:rsidR="00B82B13" w:rsidRPr="00B82B13">
        <w:rPr>
          <w:rFonts w:eastAsia="Times New Roman" w:cstheme="minorHAnsi"/>
          <w:kern w:val="2"/>
          <w:lang w:val="fr-BE"/>
        </w:rPr>
        <w:t xml:space="preserve"> </w:t>
      </w:r>
      <w:r w:rsidRPr="00B82B13">
        <w:rPr>
          <w:rFonts w:eastAsia="Times New Roman" w:cstheme="minorHAnsi"/>
          <w:kern w:val="2"/>
          <w:lang w:val="fr-BE"/>
        </w:rPr>
        <w:t xml:space="preserve">: </w:t>
      </w:r>
      <w:sdt>
        <w:sdtPr>
          <w:rPr>
            <w:rFonts w:eastAsia="Times New Roman" w:cstheme="minorHAnsi"/>
            <w:kern w:val="2"/>
            <w:lang w:val="fr-BE"/>
          </w:rPr>
          <w:alias w:val="Invasion du plancher de la bouche"/>
          <w:tag w:val="Invasion du plancher de la bouche"/>
          <w:id w:val="-1651593371"/>
          <w:placeholder>
            <w:docPart w:val="8E1C5A55A1EA4252BC51E4EE329F0C2B"/>
          </w:placeholder>
          <w:showingPlcHdr/>
          <w:dropDownList>
            <w:listItem w:value="Choisissez un item."/>
            <w:listItem w:displayText="Absente" w:value="Absente"/>
            <w:listItem w:displayText="Présente" w:value="Présente"/>
          </w:dropDownList>
        </w:sdtPr>
        <w:sdtEndPr/>
        <w:sdtContent>
          <w:r w:rsidR="00541EBA" w:rsidRPr="00541EBA">
            <w:rPr>
              <w:rStyle w:val="PlaceholderText"/>
              <w:lang w:val="fr-BE"/>
            </w:rPr>
            <w:t>Choisissez un item.</w:t>
          </w:r>
        </w:sdtContent>
      </w:sdt>
    </w:p>
    <w:p w14:paraId="0B4F986C" w14:textId="52B8A20C" w:rsidR="00B0277F" w:rsidRPr="00B82B13" w:rsidRDefault="00B0277F" w:rsidP="00B0277F">
      <w:pPr>
        <w:rPr>
          <w:rFonts w:eastAsia="Times New Roman" w:cstheme="minorHAnsi"/>
          <w:kern w:val="2"/>
          <w:lang w:val="fr-BE"/>
        </w:rPr>
      </w:pPr>
      <w:r w:rsidRPr="00B82B13">
        <w:rPr>
          <w:rFonts w:eastAsia="Times New Roman" w:cstheme="minorHAnsi"/>
          <w:kern w:val="2"/>
          <w:lang w:val="fr-BE"/>
        </w:rPr>
        <w:tab/>
      </w:r>
      <w:r w:rsidR="000B364D" w:rsidRPr="00B82B13">
        <w:rPr>
          <w:rFonts w:eastAsia="Times New Roman" w:cstheme="minorHAnsi"/>
          <w:kern w:val="2"/>
          <w:lang w:val="fr-BE"/>
        </w:rPr>
        <w:tab/>
      </w:r>
      <w:r w:rsidR="00B82B13" w:rsidRPr="00B82B13">
        <w:rPr>
          <w:rFonts w:eastAsia="Times New Roman" w:cstheme="minorHAnsi"/>
          <w:kern w:val="2"/>
          <w:lang w:val="fr-BE"/>
        </w:rPr>
        <w:t>Invasion du sinus maxillaire</w:t>
      </w:r>
      <w:r w:rsidR="008C3CB4">
        <w:rPr>
          <w:rFonts w:eastAsia="Times New Roman" w:cstheme="minorHAnsi"/>
          <w:kern w:val="2"/>
          <w:lang w:val="fr-BE"/>
        </w:rPr>
        <w:t xml:space="preserve"> (c</w:t>
      </w:r>
      <w:r w:rsidR="008C3CB4" w:rsidRPr="008C3CB4">
        <w:rPr>
          <w:rFonts w:eastAsia="Times New Roman" w:cstheme="minorHAnsi"/>
          <w:kern w:val="2"/>
          <w:lang w:val="fr-BE"/>
        </w:rPr>
        <w:t>avité orale)</w:t>
      </w:r>
      <w:r w:rsidR="00B82B13" w:rsidRPr="00B82B13">
        <w:rPr>
          <w:rFonts w:eastAsia="Times New Roman" w:cstheme="minorHAnsi"/>
          <w:kern w:val="2"/>
          <w:lang w:val="fr-BE"/>
        </w:rPr>
        <w:t xml:space="preserve"> </w:t>
      </w:r>
      <w:r w:rsidRPr="00B82B13">
        <w:rPr>
          <w:rFonts w:eastAsia="Times New Roman" w:cstheme="minorHAnsi"/>
          <w:kern w:val="2"/>
          <w:lang w:val="fr-BE"/>
        </w:rPr>
        <w:t xml:space="preserve">: </w:t>
      </w:r>
      <w:sdt>
        <w:sdtPr>
          <w:rPr>
            <w:rFonts w:eastAsia="Times New Roman" w:cstheme="minorHAnsi"/>
            <w:kern w:val="2"/>
            <w:lang w:val="fr-BE"/>
          </w:rPr>
          <w:alias w:val="Invasion du sinus maxillaire"/>
          <w:tag w:val="Invasion du sinus maxillaire"/>
          <w:id w:val="1311360497"/>
          <w:placeholder>
            <w:docPart w:val="12FAD58297634947986BE10FA042C4D1"/>
          </w:placeholder>
          <w:showingPlcHdr/>
          <w:dropDownList>
            <w:listItem w:value="Choisissez un item."/>
            <w:listItem w:displayText="Absente" w:value="Absente"/>
            <w:listItem w:displayText="Présente" w:value="Présente"/>
          </w:dropDownList>
        </w:sdtPr>
        <w:sdtEndPr/>
        <w:sdtContent>
          <w:r w:rsidR="00541EBA" w:rsidRPr="00541EBA">
            <w:rPr>
              <w:rStyle w:val="PlaceholderText"/>
              <w:lang w:val="fr-BE"/>
            </w:rPr>
            <w:t>Choisissez un item.</w:t>
          </w:r>
        </w:sdtContent>
      </w:sdt>
    </w:p>
    <w:p w14:paraId="001706E0" w14:textId="2F69CAE6" w:rsidR="00B0277F" w:rsidRPr="00AC28DD" w:rsidRDefault="00B82B13" w:rsidP="00272073">
      <w:pPr>
        <w:ind w:firstLine="708"/>
        <w:rPr>
          <w:rFonts w:eastAsia="Times New Roman" w:cstheme="minorHAnsi"/>
          <w:i/>
          <w:iCs/>
          <w:kern w:val="2"/>
          <w:lang w:val="fr-BE"/>
        </w:rPr>
      </w:pPr>
      <w:r w:rsidRPr="00AC28DD">
        <w:rPr>
          <w:rFonts w:eastAsia="Times New Roman" w:cstheme="minorHAnsi"/>
          <w:i/>
          <w:iCs/>
          <w:kern w:val="2"/>
          <w:lang w:val="fr-BE"/>
        </w:rPr>
        <w:t>Si l’extension locale ne peut pas être évaluée, spécifiez :</w:t>
      </w:r>
    </w:p>
    <w:p w14:paraId="5B759B57" w14:textId="49D53B83" w:rsidR="00B976BA" w:rsidRPr="00AC28DD" w:rsidRDefault="00B976BA" w:rsidP="00C56DC6">
      <w:pPr>
        <w:rPr>
          <w:rFonts w:eastAsia="Times New Roman" w:cstheme="minorHAnsi"/>
          <w:kern w:val="2"/>
          <w:lang w:val="fr-BE"/>
        </w:rPr>
      </w:pPr>
    </w:p>
    <w:p w14:paraId="1458E171" w14:textId="669E3DFA" w:rsidR="00B976BA" w:rsidRPr="00AC28DD" w:rsidRDefault="00B82B13" w:rsidP="00C56DC6">
      <w:pPr>
        <w:rPr>
          <w:rFonts w:eastAsia="Times New Roman" w:cstheme="minorHAnsi"/>
          <w:kern w:val="2"/>
          <w:lang w:val="fr-BE"/>
        </w:rPr>
      </w:pPr>
      <w:bookmarkStart w:id="3" w:name="_Hlk185519051"/>
      <w:r w:rsidRPr="00AC28DD">
        <w:rPr>
          <w:rFonts w:eastAsia="Times New Roman" w:cstheme="minorHAnsi"/>
          <w:b/>
          <w:bCs/>
          <w:kern w:val="2"/>
          <w:lang w:val="fr-BE"/>
        </w:rPr>
        <w:t xml:space="preserve">Invasion lymphovasculaire </w:t>
      </w:r>
      <w:r w:rsidR="00F27F05" w:rsidRPr="00AC28DD">
        <w:rPr>
          <w:rFonts w:eastAsia="Times New Roman" w:cstheme="minorHAnsi"/>
          <w:kern w:val="2"/>
          <w:lang w:val="fr-BE"/>
        </w:rPr>
        <w:t xml:space="preserve">: </w:t>
      </w:r>
      <w:sdt>
        <w:sdtPr>
          <w:rPr>
            <w:rFonts w:eastAsia="Times New Roman" w:cstheme="minorHAnsi"/>
            <w:kern w:val="2"/>
            <w:lang w:val="fr-BE"/>
          </w:rPr>
          <w:alias w:val="Invasion lymphovasculaire"/>
          <w:tag w:val="Invasion lymphovasculaire"/>
          <w:id w:val="397640230"/>
          <w:placeholder>
            <w:docPart w:val="2BC62C543CB340999279C999283D41DD"/>
          </w:placeholder>
          <w:showingPlcHdr/>
          <w:dropDownList>
            <w:listItem w:value="Choisissez un item."/>
            <w:listItem w:displayText="Non démontrée" w:value="Non démontrée"/>
            <w:listItem w:displayText="Démontrée : distinction entre invasion des vaisseaux lymphatiques et sanguins impossible" w:value="Démontrée : distinction entre invasion des vaisseaux lymphatiques et sanguins impossible"/>
            <w:listItem w:displayText="Démontrée : distinction entre invasion des vaisseaux lymphatiques et sanguins possible (spécifiez)" w:value="Démontrée : distinction entre invasion des vaisseaux lymphatiques et sanguins possible (spécifiez)"/>
            <w:listItem w:displayText="Non déterminée avec certitude (spécifiez)" w:value="Non déterminée avec certitude (spécifiez)"/>
          </w:dropDownList>
        </w:sdtPr>
        <w:sdtEndPr/>
        <w:sdtContent>
          <w:r w:rsidR="00541EBA" w:rsidRPr="00541EBA">
            <w:rPr>
              <w:rStyle w:val="PlaceholderText"/>
              <w:lang w:val="fr-BE"/>
            </w:rPr>
            <w:t>Choisissez un item.</w:t>
          </w:r>
        </w:sdtContent>
      </w:sdt>
    </w:p>
    <w:p w14:paraId="11E4B307" w14:textId="770F97D3" w:rsidR="00D378E4" w:rsidRPr="00B82B13" w:rsidRDefault="00B82B13" w:rsidP="005E21DC">
      <w:pPr>
        <w:ind w:left="708"/>
        <w:rPr>
          <w:rFonts w:eastAsia="Times New Roman" w:cstheme="minorHAnsi"/>
          <w:i/>
          <w:iCs/>
          <w:kern w:val="2"/>
          <w:lang w:val="fr-BE"/>
        </w:rPr>
      </w:pPr>
      <w:r w:rsidRPr="00B82B13">
        <w:rPr>
          <w:rFonts w:eastAsia="Times New Roman" w:cstheme="minorHAnsi"/>
          <w:i/>
          <w:iCs/>
          <w:kern w:val="2"/>
          <w:lang w:val="fr-BE"/>
        </w:rPr>
        <w:t>S’il est possible de différencier entre invasi</w:t>
      </w:r>
      <w:r>
        <w:rPr>
          <w:rFonts w:eastAsia="Times New Roman" w:cstheme="minorHAnsi"/>
          <w:i/>
          <w:iCs/>
          <w:kern w:val="2"/>
          <w:lang w:val="fr-BE"/>
        </w:rPr>
        <w:t>on des</w:t>
      </w:r>
      <w:r w:rsidRPr="00B82B13">
        <w:rPr>
          <w:rFonts w:eastAsia="Times New Roman" w:cstheme="minorHAnsi"/>
          <w:i/>
          <w:iCs/>
          <w:kern w:val="2"/>
          <w:lang w:val="fr-BE"/>
        </w:rPr>
        <w:t xml:space="preserve"> vaisseaux lymphatiques et</w:t>
      </w:r>
      <w:r>
        <w:rPr>
          <w:rFonts w:eastAsia="Times New Roman" w:cstheme="minorHAnsi"/>
          <w:i/>
          <w:iCs/>
          <w:kern w:val="2"/>
          <w:lang w:val="fr-BE"/>
        </w:rPr>
        <w:t xml:space="preserve"> sanguins, spécifiez </w:t>
      </w:r>
      <w:r w:rsidR="00D378E4" w:rsidRPr="00B82B13">
        <w:rPr>
          <w:rFonts w:eastAsia="Times New Roman" w:cstheme="minorHAnsi"/>
          <w:i/>
          <w:iCs/>
          <w:kern w:val="2"/>
          <w:lang w:val="fr-BE"/>
        </w:rPr>
        <w:t xml:space="preserve">: </w:t>
      </w:r>
      <w:sdt>
        <w:sdtPr>
          <w:rPr>
            <w:rFonts w:eastAsia="Times New Roman" w:cstheme="minorHAnsi"/>
            <w:i/>
            <w:iCs/>
            <w:kern w:val="2"/>
            <w:lang w:val="fr-BE"/>
          </w:rPr>
          <w:alias w:val="Dinstinction vaisseaux lymphatiques - sanguins"/>
          <w:tag w:val="Dinstinction vaisseaux lymphatiques - sanguins"/>
          <w:id w:val="194744917"/>
          <w:placeholder>
            <w:docPart w:val="BA15CA365A2D41A5BF7BE9BADA83A874"/>
          </w:placeholder>
          <w:showingPlcHdr/>
          <w:dropDownList>
            <w:listItem w:value="Choisissez un item."/>
            <w:listItem w:displayText="Invasion vaisseaux lymphatiques" w:value="Invasion vaisseaux lymphatiques"/>
            <w:listItem w:displayText="Invasion vaisseaux sanguins" w:value="Invasion vaisseaux sanguins"/>
            <w:listItem w:displayText="Invasion vaisseaux lymphatiques et sanguins" w:value="Invasion vaisseaux lymphatiques et sanguins"/>
          </w:dropDownList>
        </w:sdtPr>
        <w:sdtEndPr/>
        <w:sdtContent>
          <w:r w:rsidR="00541EBA" w:rsidRPr="00541EBA">
            <w:rPr>
              <w:rStyle w:val="PlaceholderText"/>
              <w:lang w:val="fr-BE"/>
            </w:rPr>
            <w:t>Choisissez un item.</w:t>
          </w:r>
        </w:sdtContent>
      </w:sdt>
    </w:p>
    <w:p w14:paraId="7E5D45D0" w14:textId="202E11EB" w:rsidR="00F27F05" w:rsidRPr="00B46AEB" w:rsidRDefault="00B46AEB" w:rsidP="00D378E4">
      <w:pPr>
        <w:ind w:firstLine="708"/>
        <w:rPr>
          <w:rFonts w:eastAsia="Times New Roman" w:cstheme="minorHAnsi"/>
          <w:i/>
          <w:iCs/>
          <w:kern w:val="2"/>
          <w:lang w:val="fr-BE"/>
        </w:rPr>
      </w:pPr>
      <w:r w:rsidRPr="00B46AEB">
        <w:rPr>
          <w:rFonts w:eastAsia="Times New Roman" w:cstheme="minorHAnsi"/>
          <w:i/>
          <w:iCs/>
          <w:kern w:val="2"/>
          <w:lang w:val="fr-BE"/>
        </w:rPr>
        <w:t>Si non dét</w:t>
      </w:r>
      <w:r>
        <w:rPr>
          <w:rFonts w:eastAsia="Times New Roman" w:cstheme="minorHAnsi"/>
          <w:i/>
          <w:iCs/>
          <w:kern w:val="2"/>
          <w:lang w:val="fr-BE"/>
        </w:rPr>
        <w:t>e</w:t>
      </w:r>
      <w:r w:rsidRPr="00B46AEB">
        <w:rPr>
          <w:rFonts w:eastAsia="Times New Roman" w:cstheme="minorHAnsi"/>
          <w:i/>
          <w:iCs/>
          <w:kern w:val="2"/>
          <w:lang w:val="fr-BE"/>
        </w:rPr>
        <w:t>rminé</w:t>
      </w:r>
      <w:r w:rsidR="00783869">
        <w:rPr>
          <w:rFonts w:eastAsia="Times New Roman" w:cstheme="minorHAnsi"/>
          <w:i/>
          <w:iCs/>
          <w:kern w:val="2"/>
          <w:lang w:val="fr-BE"/>
        </w:rPr>
        <w:t>e</w:t>
      </w:r>
      <w:r w:rsidRPr="00B46AEB">
        <w:rPr>
          <w:rFonts w:eastAsia="Times New Roman" w:cstheme="minorHAnsi"/>
          <w:i/>
          <w:iCs/>
          <w:kern w:val="2"/>
          <w:lang w:val="fr-BE"/>
        </w:rPr>
        <w:t xml:space="preserve"> avec c</w:t>
      </w:r>
      <w:r>
        <w:rPr>
          <w:rFonts w:eastAsia="Times New Roman" w:cstheme="minorHAnsi"/>
          <w:i/>
          <w:iCs/>
          <w:kern w:val="2"/>
          <w:lang w:val="fr-BE"/>
        </w:rPr>
        <w:t>e</w:t>
      </w:r>
      <w:r w:rsidRPr="00B46AEB">
        <w:rPr>
          <w:rFonts w:eastAsia="Times New Roman" w:cstheme="minorHAnsi"/>
          <w:i/>
          <w:iCs/>
          <w:kern w:val="2"/>
          <w:lang w:val="fr-BE"/>
        </w:rPr>
        <w:t>rtitude, spécifiez :</w:t>
      </w:r>
    </w:p>
    <w:bookmarkEnd w:id="3"/>
    <w:p w14:paraId="62AF6ABF" w14:textId="77777777" w:rsidR="00296054" w:rsidRPr="00B46AEB" w:rsidRDefault="00296054" w:rsidP="00F27F05">
      <w:pPr>
        <w:rPr>
          <w:rFonts w:eastAsia="Times New Roman" w:cstheme="minorHAnsi"/>
          <w:kern w:val="2"/>
          <w:lang w:val="fr-BE"/>
        </w:rPr>
      </w:pPr>
    </w:p>
    <w:p w14:paraId="3DF9B6CF" w14:textId="59816C4A" w:rsidR="00F27F05" w:rsidRPr="00AC28DD" w:rsidRDefault="00B46AEB" w:rsidP="00F27F05">
      <w:pPr>
        <w:rPr>
          <w:rFonts w:eastAsia="Times New Roman" w:cstheme="minorHAnsi"/>
          <w:kern w:val="2"/>
          <w:lang w:val="fr-BE"/>
        </w:rPr>
      </w:pPr>
      <w:r w:rsidRPr="00AC28DD">
        <w:rPr>
          <w:rFonts w:eastAsia="Times New Roman" w:cstheme="minorHAnsi"/>
          <w:b/>
          <w:bCs/>
          <w:kern w:val="2"/>
          <w:lang w:val="fr-BE"/>
        </w:rPr>
        <w:t>Invasion périne</w:t>
      </w:r>
      <w:r w:rsidR="00B87C6B" w:rsidRPr="00AC28DD">
        <w:rPr>
          <w:rFonts w:eastAsia="Times New Roman" w:cstheme="minorHAnsi"/>
          <w:b/>
          <w:bCs/>
          <w:kern w:val="2"/>
          <w:lang w:val="fr-BE"/>
        </w:rPr>
        <w:t>urale</w:t>
      </w:r>
      <w:r w:rsidR="006A0574" w:rsidRPr="00E03847">
        <w:rPr>
          <w:rStyle w:val="FootnoteReference"/>
          <w:rFonts w:eastAsia="Times New Roman" w:cstheme="minorHAnsi"/>
          <w:b/>
          <w:bCs/>
          <w:kern w:val="2"/>
          <w:lang w:val="fr-BE"/>
        </w:rPr>
        <w:footnoteReference w:id="4"/>
      </w:r>
      <w:r w:rsidRPr="00AC28DD">
        <w:rPr>
          <w:rFonts w:eastAsia="Times New Roman" w:cstheme="minorHAnsi"/>
          <w:b/>
          <w:bCs/>
          <w:kern w:val="2"/>
          <w:lang w:val="fr-BE"/>
        </w:rPr>
        <w:t xml:space="preserve"> </w:t>
      </w:r>
      <w:r w:rsidR="00F27F05" w:rsidRPr="00AC28DD">
        <w:rPr>
          <w:rFonts w:eastAsia="Times New Roman" w:cstheme="minorHAnsi"/>
          <w:kern w:val="2"/>
          <w:lang w:val="fr-BE"/>
        </w:rPr>
        <w:t xml:space="preserve">: </w:t>
      </w:r>
      <w:sdt>
        <w:sdtPr>
          <w:rPr>
            <w:rFonts w:eastAsia="Times New Roman" w:cstheme="minorHAnsi"/>
            <w:kern w:val="2"/>
            <w:lang w:val="fr-BE"/>
          </w:rPr>
          <w:alias w:val="Invasion périneurale"/>
          <w:tag w:val="Invasion périneurale"/>
          <w:id w:val="2091422916"/>
          <w:placeholder>
            <w:docPart w:val="F7AC73EE283042A7ADCA3CFA3F37D61F"/>
          </w:placeholder>
          <w:showingPlcHdr/>
          <w:dropDownList>
            <w:listItem w:value="Choisissez un item."/>
            <w:listItem w:displayText="Non démontrée" w:value="Non démontrée"/>
            <w:listItem w:displayText="Démontrée (spécifiez)" w:value="Démontrée (spécifiez)"/>
            <w:listItem w:displayText="Non déterminée avec certitude (spécifiez)" w:value="Non déterminée avec certitude (spécifiez)"/>
          </w:dropDownList>
        </w:sdtPr>
        <w:sdtEndPr/>
        <w:sdtContent>
          <w:r w:rsidR="00541EBA" w:rsidRPr="00541EBA">
            <w:rPr>
              <w:rStyle w:val="PlaceholderText"/>
              <w:lang w:val="fr-BE"/>
            </w:rPr>
            <w:t>Choisissez un item.</w:t>
          </w:r>
        </w:sdtContent>
      </w:sdt>
    </w:p>
    <w:p w14:paraId="656CCF8B" w14:textId="74C20D5E" w:rsidR="00237A2D" w:rsidRPr="00B87C6B" w:rsidRDefault="00296054" w:rsidP="00C56DC6">
      <w:pPr>
        <w:rPr>
          <w:rFonts w:eastAsia="Times New Roman" w:cstheme="minorHAnsi"/>
          <w:i/>
          <w:iCs/>
          <w:kern w:val="2"/>
          <w:lang w:val="fr-BE"/>
        </w:rPr>
      </w:pPr>
      <w:r w:rsidRPr="00AC28DD">
        <w:rPr>
          <w:rFonts w:eastAsia="Times New Roman" w:cstheme="minorHAnsi"/>
          <w:kern w:val="2"/>
          <w:lang w:val="fr-BE"/>
        </w:rPr>
        <w:tab/>
      </w:r>
      <w:r w:rsidR="00B87C6B" w:rsidRPr="00B87C6B">
        <w:rPr>
          <w:rFonts w:eastAsia="Times New Roman" w:cstheme="minorHAnsi"/>
          <w:i/>
          <w:iCs/>
          <w:kern w:val="2"/>
          <w:lang w:val="fr-BE"/>
        </w:rPr>
        <w:t>Diamètre de la plus grande cellule nerveuse affectée</w:t>
      </w:r>
      <w:r w:rsidR="0035173C" w:rsidRPr="00B87C6B">
        <w:rPr>
          <w:rFonts w:eastAsia="Times New Roman" w:cstheme="minorHAnsi"/>
          <w:i/>
          <w:iCs/>
          <w:kern w:val="2"/>
          <w:lang w:val="fr-BE"/>
        </w:rPr>
        <w:t xml:space="preserve"> (</w:t>
      </w:r>
      <w:r w:rsidR="00B87C6B" w:rsidRPr="00B87C6B">
        <w:rPr>
          <w:rFonts w:eastAsia="Times New Roman" w:cstheme="minorHAnsi"/>
          <w:i/>
          <w:iCs/>
          <w:kern w:val="2"/>
          <w:lang w:val="fr-BE"/>
        </w:rPr>
        <w:t>e</w:t>
      </w:r>
      <w:r w:rsidR="0035173C" w:rsidRPr="00B87C6B">
        <w:rPr>
          <w:rFonts w:eastAsia="Times New Roman" w:cstheme="minorHAnsi"/>
          <w:i/>
          <w:iCs/>
          <w:kern w:val="2"/>
          <w:lang w:val="fr-BE"/>
        </w:rPr>
        <w:t>n mm)</w:t>
      </w:r>
      <w:r w:rsidR="00237A2D" w:rsidRPr="00B87C6B">
        <w:rPr>
          <w:rFonts w:eastAsia="Times New Roman" w:cstheme="minorHAnsi"/>
          <w:i/>
          <w:iCs/>
          <w:kern w:val="2"/>
          <w:lang w:val="fr-BE"/>
        </w:rPr>
        <w:t>:</w:t>
      </w:r>
      <w:r w:rsidR="00E0648D" w:rsidRPr="00B87C6B">
        <w:rPr>
          <w:rFonts w:eastAsia="Times New Roman" w:cstheme="minorHAnsi"/>
          <w:i/>
          <w:iCs/>
          <w:kern w:val="2"/>
          <w:lang w:val="fr-BE"/>
        </w:rPr>
        <w:t xml:space="preserve"> </w:t>
      </w:r>
      <w:sdt>
        <w:sdtPr>
          <w:rPr>
            <w:rFonts w:eastAsia="Times New Roman" w:cstheme="minorHAnsi"/>
            <w:i/>
            <w:iCs/>
            <w:kern w:val="2"/>
            <w:lang w:val="fr-BE"/>
          </w:rPr>
          <w:alias w:val="Diamètre de la plus grande cellule nerveuse affectée"/>
          <w:tag w:val="Diamètre de la plus grande cellule nerveuse affectée"/>
          <w:id w:val="-44603231"/>
          <w:placeholder>
            <w:docPart w:val="0086E37CA8E447D5BE4F4C5444522D75"/>
          </w:placeholder>
          <w:showingPlcHdr/>
          <w:dropDownList>
            <w:listItem w:value="Choisissez un item."/>
            <w:listItem w:displayText="≤ 0,1 mm" w:value="≤ 0,1 mm"/>
            <w:listItem w:displayText="&gt; 0,1 mm" w:value="&gt; 0,1 mm"/>
          </w:dropDownList>
        </w:sdtPr>
        <w:sdtEndPr/>
        <w:sdtContent>
          <w:r w:rsidR="00541EBA" w:rsidRPr="00541EBA">
            <w:rPr>
              <w:rStyle w:val="PlaceholderText"/>
              <w:lang w:val="fr-BE"/>
            </w:rPr>
            <w:t>Choisissez un item.</w:t>
          </w:r>
        </w:sdtContent>
      </w:sdt>
    </w:p>
    <w:p w14:paraId="51C8305C" w14:textId="63326A8A" w:rsidR="00B976BA" w:rsidRPr="00B87C6B" w:rsidRDefault="00B87C6B" w:rsidP="00237A2D">
      <w:pPr>
        <w:ind w:firstLine="708"/>
        <w:rPr>
          <w:rFonts w:eastAsia="Times New Roman" w:cstheme="minorHAnsi"/>
          <w:i/>
          <w:iCs/>
          <w:kern w:val="2"/>
          <w:lang w:val="fr-BE"/>
        </w:rPr>
      </w:pPr>
      <w:r w:rsidRPr="00B87C6B">
        <w:rPr>
          <w:rFonts w:eastAsia="Times New Roman" w:cstheme="minorHAnsi"/>
          <w:i/>
          <w:iCs/>
          <w:kern w:val="2"/>
          <w:lang w:val="fr-BE"/>
        </w:rPr>
        <w:t>Si non déterminé</w:t>
      </w:r>
      <w:r w:rsidR="00783869">
        <w:rPr>
          <w:rFonts w:eastAsia="Times New Roman" w:cstheme="minorHAnsi"/>
          <w:i/>
          <w:iCs/>
          <w:kern w:val="2"/>
          <w:lang w:val="fr-BE"/>
        </w:rPr>
        <w:t>e</w:t>
      </w:r>
      <w:r w:rsidRPr="00B87C6B">
        <w:rPr>
          <w:rFonts w:eastAsia="Times New Roman" w:cstheme="minorHAnsi"/>
          <w:i/>
          <w:iCs/>
          <w:kern w:val="2"/>
          <w:lang w:val="fr-BE"/>
        </w:rPr>
        <w:t xml:space="preserve"> avec certitude, spécifiez :</w:t>
      </w:r>
    </w:p>
    <w:p w14:paraId="6DF02266" w14:textId="344CDB8D" w:rsidR="00EB7C38" w:rsidRDefault="00EB7C38">
      <w:pPr>
        <w:rPr>
          <w:rFonts w:eastAsia="Times New Roman" w:cstheme="minorHAnsi"/>
          <w:kern w:val="2"/>
          <w:lang w:val="fr-BE"/>
        </w:rPr>
      </w:pPr>
      <w:r>
        <w:rPr>
          <w:rFonts w:eastAsia="Times New Roman" w:cstheme="minorHAnsi"/>
          <w:kern w:val="2"/>
          <w:lang w:val="fr-BE"/>
        </w:rPr>
        <w:br w:type="page"/>
      </w:r>
    </w:p>
    <w:p w14:paraId="4C25FA34" w14:textId="6853B40C" w:rsidR="00E0648D" w:rsidRPr="00B87C6B" w:rsidRDefault="00B87C6B" w:rsidP="00E0648D">
      <w:pPr>
        <w:spacing w:after="0"/>
        <w:rPr>
          <w:rFonts w:eastAsia="Times New Roman" w:cs="Times New Roman"/>
          <w:b/>
          <w:bCs/>
          <w:kern w:val="2"/>
          <w:lang w:val="fr-BE"/>
        </w:rPr>
      </w:pPr>
      <w:r w:rsidRPr="00B87C6B">
        <w:rPr>
          <w:rFonts w:eastAsia="Times New Roman" w:cs="Times New Roman"/>
          <w:b/>
          <w:bCs/>
          <w:kern w:val="2"/>
          <w:lang w:val="fr-BE"/>
        </w:rPr>
        <w:lastRenderedPageBreak/>
        <w:t xml:space="preserve">Marge </w:t>
      </w:r>
      <w:r>
        <w:rPr>
          <w:rFonts w:eastAsia="Times New Roman" w:cs="Times New Roman"/>
          <w:b/>
          <w:bCs/>
          <w:kern w:val="2"/>
          <w:lang w:val="fr-BE"/>
        </w:rPr>
        <w:t xml:space="preserve">minimale </w:t>
      </w:r>
      <w:r w:rsidR="00AC28DD">
        <w:rPr>
          <w:rFonts w:eastAsia="Times New Roman" w:cs="Times New Roman"/>
          <w:b/>
          <w:bCs/>
          <w:kern w:val="2"/>
          <w:lang w:val="fr-BE"/>
        </w:rPr>
        <w:t>définitive saine</w:t>
      </w:r>
      <w:r w:rsidRPr="00B87C6B">
        <w:rPr>
          <w:rFonts w:eastAsia="Times New Roman" w:cs="Times New Roman"/>
          <w:b/>
          <w:bCs/>
          <w:kern w:val="2"/>
          <w:lang w:val="fr-BE"/>
        </w:rPr>
        <w:t xml:space="preserve"> </w:t>
      </w:r>
      <w:r w:rsidR="00895172">
        <w:rPr>
          <w:rFonts w:eastAsia="Times New Roman" w:cs="Times New Roman"/>
          <w:b/>
          <w:bCs/>
          <w:kern w:val="2"/>
          <w:lang w:val="fr-BE"/>
        </w:rPr>
        <w:t>-</w:t>
      </w:r>
      <w:r w:rsidRPr="00B87C6B">
        <w:rPr>
          <w:rFonts w:eastAsia="Times New Roman" w:cs="Times New Roman"/>
          <w:b/>
          <w:bCs/>
          <w:kern w:val="2"/>
          <w:lang w:val="fr-BE"/>
        </w:rPr>
        <w:t xml:space="preserve"> carcinome invasif</w:t>
      </w:r>
    </w:p>
    <w:p w14:paraId="58990FEA" w14:textId="41ADCCC1" w:rsidR="00C56DC6" w:rsidRPr="00B87C6B" w:rsidRDefault="00E0648D" w:rsidP="00C56DC6">
      <w:pPr>
        <w:rPr>
          <w:rFonts w:eastAsia="Times New Roman" w:cs="Times New Roman"/>
          <w:kern w:val="2"/>
          <w:lang w:val="fr-BE"/>
        </w:rPr>
      </w:pPr>
      <w:r w:rsidRPr="00B87C6B">
        <w:rPr>
          <w:rFonts w:eastAsia="Times New Roman" w:cs="Times New Roman"/>
          <w:b/>
          <w:bCs/>
          <w:kern w:val="2"/>
          <w:lang w:val="fr-BE"/>
        </w:rPr>
        <w:t>(</w:t>
      </w:r>
      <w:r w:rsidR="00B87C6B" w:rsidRPr="00B87C6B">
        <w:rPr>
          <w:rFonts w:eastAsia="Times New Roman" w:cs="Times New Roman"/>
          <w:b/>
          <w:bCs/>
          <w:kern w:val="2"/>
          <w:lang w:val="fr-BE"/>
        </w:rPr>
        <w:t xml:space="preserve">y compris les éventuelles résections ultérieures </w:t>
      </w:r>
      <w:r w:rsidR="00B87C6B">
        <w:rPr>
          <w:rFonts w:eastAsia="Times New Roman" w:cs="Times New Roman"/>
          <w:b/>
          <w:bCs/>
          <w:kern w:val="2"/>
          <w:lang w:val="fr-BE"/>
        </w:rPr>
        <w:t xml:space="preserve">et </w:t>
      </w:r>
      <w:r w:rsidR="00AC28DD">
        <w:rPr>
          <w:rFonts w:eastAsia="Times New Roman" w:cs="Times New Roman"/>
          <w:b/>
          <w:bCs/>
          <w:kern w:val="2"/>
          <w:lang w:val="fr-BE"/>
        </w:rPr>
        <w:t>sections</w:t>
      </w:r>
      <w:r w:rsidR="00B87C6B">
        <w:rPr>
          <w:rFonts w:eastAsia="Times New Roman" w:cs="Times New Roman"/>
          <w:b/>
          <w:bCs/>
          <w:kern w:val="2"/>
          <w:lang w:val="fr-BE"/>
        </w:rPr>
        <w:t xml:space="preserve"> congelées</w:t>
      </w:r>
      <w:r w:rsidRPr="00B87C6B">
        <w:rPr>
          <w:rFonts w:eastAsia="Times New Roman" w:cs="Times New Roman"/>
          <w:b/>
          <w:bCs/>
          <w:kern w:val="2"/>
          <w:lang w:val="fr-BE"/>
        </w:rPr>
        <w:t>)</w:t>
      </w:r>
      <w:r w:rsidR="00F3186A" w:rsidRPr="00E03847">
        <w:rPr>
          <w:rStyle w:val="FootnoteReference"/>
          <w:rFonts w:eastAsia="Times New Roman" w:cs="Times New Roman"/>
          <w:b/>
          <w:bCs/>
          <w:kern w:val="2"/>
          <w:lang w:val="fr-BE"/>
        </w:rPr>
        <w:footnoteReference w:id="5"/>
      </w:r>
      <w:r w:rsidR="00B87C6B">
        <w:rPr>
          <w:rFonts w:eastAsia="Times New Roman" w:cs="Times New Roman"/>
          <w:b/>
          <w:bCs/>
          <w:kern w:val="2"/>
          <w:lang w:val="fr-BE"/>
        </w:rPr>
        <w:t xml:space="preserve"> </w:t>
      </w:r>
      <w:r w:rsidR="00C56DC6" w:rsidRPr="00B87C6B">
        <w:rPr>
          <w:rFonts w:eastAsia="Times New Roman" w:cs="Times New Roman"/>
          <w:b/>
          <w:bCs/>
          <w:kern w:val="2"/>
          <w:lang w:val="fr-BE"/>
        </w:rPr>
        <w:t>:</w:t>
      </w:r>
      <w:r w:rsidR="00C56DC6" w:rsidRPr="00B87C6B">
        <w:rPr>
          <w:rFonts w:eastAsia="Times New Roman" w:cs="Times New Roman"/>
          <w:kern w:val="2"/>
          <w:lang w:val="fr-BE"/>
        </w:rPr>
        <w:t xml:space="preserve"> </w:t>
      </w:r>
      <w:sdt>
        <w:sdtPr>
          <w:rPr>
            <w:rFonts w:eastAsia="Times New Roman" w:cs="Times New Roman"/>
            <w:kern w:val="2"/>
            <w:lang w:val="fr-BE"/>
          </w:rPr>
          <w:alias w:val="Marge minimale carcinome invasif"/>
          <w:tag w:val="Marge minimale carcinome invasif"/>
          <w:id w:val="-665792890"/>
          <w:placeholder>
            <w:docPart w:val="8C1AB56A4FA0482BA6C7671DA26836A4"/>
          </w:placeholder>
          <w:showingPlcHdr/>
          <w:dropDownList>
            <w:listItem w:value="Choisissez un item."/>
            <w:listItem w:displayText="Peut être évaluée (spécifiez)" w:value="Peut être évaluée (spécifiez)"/>
            <w:listItem w:displayText="Non évaluable (spécifiez)" w:value="Non évaluable (spécifiez)"/>
          </w:dropDownList>
        </w:sdtPr>
        <w:sdtEndPr/>
        <w:sdtContent>
          <w:r w:rsidR="00541EBA" w:rsidRPr="00541EBA">
            <w:rPr>
              <w:rStyle w:val="PlaceholderText"/>
              <w:lang w:val="fr-BE"/>
            </w:rPr>
            <w:t>Choisissez un item.</w:t>
          </w:r>
        </w:sdtContent>
      </w:sdt>
    </w:p>
    <w:p w14:paraId="2DD09905" w14:textId="73B6CD24" w:rsidR="00B8658B" w:rsidRPr="00B87C6B" w:rsidRDefault="00B87C6B" w:rsidP="00B8658B">
      <w:pPr>
        <w:rPr>
          <w:rFonts w:eastAsia="Times New Roman" w:cs="Times New Roman"/>
          <w:kern w:val="2"/>
          <w:lang w:val="fr-BE"/>
        </w:rPr>
      </w:pPr>
      <w:r w:rsidRPr="00B87C6B">
        <w:rPr>
          <w:rFonts w:eastAsia="Times New Roman" w:cs="Times New Roman"/>
          <w:kern w:val="2"/>
          <w:lang w:val="fr-BE"/>
        </w:rPr>
        <w:t xml:space="preserve">Marge minimale </w:t>
      </w:r>
      <w:r w:rsidR="00AC28DD">
        <w:rPr>
          <w:rFonts w:eastAsia="Times New Roman" w:cs="Times New Roman"/>
          <w:kern w:val="2"/>
          <w:lang w:val="fr-BE"/>
        </w:rPr>
        <w:t>définitive saine</w:t>
      </w:r>
      <w:r w:rsidR="00B8658B" w:rsidRPr="00B87C6B">
        <w:rPr>
          <w:rFonts w:eastAsia="Times New Roman" w:cs="Times New Roman"/>
          <w:kern w:val="2"/>
          <w:lang w:val="fr-BE"/>
        </w:rPr>
        <w:t xml:space="preserve"> (</w:t>
      </w:r>
      <w:r w:rsidRPr="00B87C6B">
        <w:rPr>
          <w:rFonts w:eastAsia="Times New Roman" w:cs="Times New Roman"/>
          <w:kern w:val="2"/>
          <w:lang w:val="fr-BE"/>
        </w:rPr>
        <w:t>e</w:t>
      </w:r>
      <w:r w:rsidR="00B8658B" w:rsidRPr="00B87C6B">
        <w:rPr>
          <w:rFonts w:eastAsia="Times New Roman" w:cs="Times New Roman"/>
          <w:kern w:val="2"/>
          <w:lang w:val="fr-BE"/>
        </w:rPr>
        <w:t>n mm)</w:t>
      </w:r>
      <w:r w:rsidRPr="00B87C6B">
        <w:rPr>
          <w:rFonts w:eastAsia="Times New Roman" w:cs="Times New Roman"/>
          <w:kern w:val="2"/>
          <w:lang w:val="fr-BE"/>
        </w:rPr>
        <w:t xml:space="preserve"> </w:t>
      </w:r>
      <w:r w:rsidR="00B8658B" w:rsidRPr="00B87C6B">
        <w:rPr>
          <w:rFonts w:eastAsia="Times New Roman" w:cs="Times New Roman"/>
          <w:kern w:val="2"/>
          <w:lang w:val="fr-BE"/>
        </w:rPr>
        <w:t xml:space="preserve">: </w:t>
      </w:r>
    </w:p>
    <w:p w14:paraId="1A6431E6" w14:textId="6BD4C4A0" w:rsidR="005E0768" w:rsidRPr="005E21DC" w:rsidRDefault="00B87C6B" w:rsidP="00C56DC6">
      <w:pPr>
        <w:rPr>
          <w:rFonts w:ascii="Aptos" w:eastAsia="Times New Roman" w:hAnsi="Aptos" w:cs="Aptos"/>
          <w:lang w:val="en-US"/>
        </w:rPr>
      </w:pPr>
      <w:r w:rsidRPr="00B87C6B">
        <w:rPr>
          <w:rFonts w:eastAsia="Times New Roman" w:cs="Times New Roman"/>
          <w:kern w:val="2"/>
          <w:lang w:val="fr-BE"/>
        </w:rPr>
        <w:t xml:space="preserve">Précisez </w:t>
      </w:r>
      <w:r w:rsidR="009450DE">
        <w:rPr>
          <w:rFonts w:ascii="Calibri" w:eastAsia="Times New Roman" w:hAnsi="Calibri" w:cs="Calibri"/>
          <w:lang w:val="fr-BE"/>
        </w:rPr>
        <w:t>p</w:t>
      </w:r>
      <w:r w:rsidR="009450DE" w:rsidRPr="009450DE">
        <w:rPr>
          <w:rFonts w:ascii="Calibri" w:eastAsia="Times New Roman" w:hAnsi="Calibri" w:cs="Calibri"/>
          <w:lang w:val="fr-BE"/>
        </w:rPr>
        <w:t>lan de coupe le plus proche</w:t>
      </w:r>
      <w:r>
        <w:rPr>
          <w:rFonts w:eastAsia="Times New Roman" w:cs="Times New Roman"/>
          <w:kern w:val="2"/>
          <w:lang w:val="fr-BE"/>
        </w:rPr>
        <w:t>, si possible :</w:t>
      </w:r>
    </w:p>
    <w:p w14:paraId="350D59D8" w14:textId="2D278187" w:rsidR="00296054" w:rsidRPr="00B87C6B" w:rsidRDefault="00B87C6B" w:rsidP="00296054">
      <w:pPr>
        <w:rPr>
          <w:rFonts w:eastAsia="Times New Roman" w:cstheme="minorHAnsi"/>
          <w:i/>
          <w:iCs/>
          <w:kern w:val="2"/>
          <w:lang w:val="fr-BE"/>
        </w:rPr>
      </w:pPr>
      <w:r w:rsidRPr="00B87C6B">
        <w:rPr>
          <w:rFonts w:eastAsia="Times New Roman" w:cstheme="minorHAnsi"/>
          <w:i/>
          <w:iCs/>
          <w:kern w:val="2"/>
          <w:lang w:val="fr-BE"/>
        </w:rPr>
        <w:t>Si non évaluable, spécifiez :</w:t>
      </w:r>
    </w:p>
    <w:p w14:paraId="0FADF00F" w14:textId="16926EAC" w:rsidR="00F3186A" w:rsidRPr="00B87C6B" w:rsidRDefault="00F3186A">
      <w:pPr>
        <w:rPr>
          <w:rFonts w:eastAsia="Times New Roman" w:cs="Times New Roman"/>
          <w:kern w:val="2"/>
          <w:lang w:val="fr-BE"/>
        </w:rPr>
      </w:pPr>
    </w:p>
    <w:p w14:paraId="52878CEE" w14:textId="69FDCDCE" w:rsidR="00E0648D" w:rsidRPr="00895172" w:rsidRDefault="00895172" w:rsidP="00E0648D">
      <w:pPr>
        <w:spacing w:after="0"/>
        <w:rPr>
          <w:rFonts w:eastAsia="Times New Roman" w:cs="Times New Roman"/>
          <w:b/>
          <w:bCs/>
          <w:kern w:val="2"/>
          <w:lang w:val="fr-BE"/>
        </w:rPr>
      </w:pPr>
      <w:r w:rsidRPr="00895172">
        <w:rPr>
          <w:rFonts w:eastAsia="Times New Roman" w:cs="Times New Roman"/>
          <w:b/>
          <w:bCs/>
          <w:kern w:val="2"/>
          <w:lang w:val="fr-BE"/>
        </w:rPr>
        <w:t xml:space="preserve">Marge minimale </w:t>
      </w:r>
      <w:r w:rsidR="00AC28DD">
        <w:rPr>
          <w:rFonts w:eastAsia="Times New Roman" w:cs="Times New Roman"/>
          <w:b/>
          <w:bCs/>
          <w:kern w:val="2"/>
          <w:lang w:val="fr-BE"/>
        </w:rPr>
        <w:t>définitive saine</w:t>
      </w:r>
      <w:r w:rsidRPr="00895172">
        <w:rPr>
          <w:rFonts w:eastAsia="Times New Roman" w:cs="Times New Roman"/>
          <w:b/>
          <w:bCs/>
          <w:kern w:val="2"/>
          <w:lang w:val="fr-BE"/>
        </w:rPr>
        <w:t xml:space="preserve"> – dysplasie sévère/carcinome in situ</w:t>
      </w:r>
    </w:p>
    <w:p w14:paraId="35367162" w14:textId="1DF46C4D" w:rsidR="00E0648D" w:rsidRPr="00895172" w:rsidRDefault="00E0648D" w:rsidP="00E0648D">
      <w:pPr>
        <w:rPr>
          <w:rFonts w:eastAsia="Times New Roman" w:cs="Times New Roman"/>
          <w:kern w:val="2"/>
          <w:lang w:val="fr-BE"/>
        </w:rPr>
      </w:pPr>
      <w:r w:rsidRPr="00895172">
        <w:rPr>
          <w:rFonts w:eastAsia="Times New Roman" w:cs="Times New Roman"/>
          <w:b/>
          <w:bCs/>
          <w:kern w:val="2"/>
          <w:lang w:val="fr-BE"/>
        </w:rPr>
        <w:t>(</w:t>
      </w:r>
      <w:r w:rsidR="00895172" w:rsidRPr="00B87C6B">
        <w:rPr>
          <w:rFonts w:eastAsia="Times New Roman" w:cs="Times New Roman"/>
          <w:b/>
          <w:bCs/>
          <w:kern w:val="2"/>
          <w:lang w:val="fr-BE"/>
        </w:rPr>
        <w:t xml:space="preserve">y compris les éventuelles résections ultérieures </w:t>
      </w:r>
      <w:r w:rsidR="00895172">
        <w:rPr>
          <w:rFonts w:eastAsia="Times New Roman" w:cs="Times New Roman"/>
          <w:b/>
          <w:bCs/>
          <w:kern w:val="2"/>
          <w:lang w:val="fr-BE"/>
        </w:rPr>
        <w:t xml:space="preserve">et </w:t>
      </w:r>
      <w:r w:rsidR="00AC28DD">
        <w:rPr>
          <w:rFonts w:eastAsia="Times New Roman" w:cs="Times New Roman"/>
          <w:b/>
          <w:bCs/>
          <w:kern w:val="2"/>
          <w:lang w:val="fr-BE"/>
        </w:rPr>
        <w:t>sections</w:t>
      </w:r>
      <w:r w:rsidR="00895172">
        <w:rPr>
          <w:rFonts w:eastAsia="Times New Roman" w:cs="Times New Roman"/>
          <w:b/>
          <w:bCs/>
          <w:kern w:val="2"/>
          <w:lang w:val="fr-BE"/>
        </w:rPr>
        <w:t xml:space="preserve"> congelées</w:t>
      </w:r>
      <w:r w:rsidRPr="00895172">
        <w:rPr>
          <w:rFonts w:eastAsia="Times New Roman" w:cs="Times New Roman"/>
          <w:b/>
          <w:bCs/>
          <w:kern w:val="2"/>
          <w:lang w:val="fr-BE"/>
        </w:rPr>
        <w:t>)</w:t>
      </w:r>
      <w:r w:rsidR="00F3186A" w:rsidRPr="00E03847">
        <w:rPr>
          <w:rStyle w:val="FootnoteReference"/>
          <w:rFonts w:eastAsia="Times New Roman" w:cs="Times New Roman"/>
          <w:b/>
          <w:bCs/>
          <w:kern w:val="2"/>
          <w:lang w:val="fr-BE"/>
        </w:rPr>
        <w:footnoteReference w:id="6"/>
      </w:r>
      <w:r w:rsidRPr="00895172">
        <w:rPr>
          <w:rFonts w:eastAsia="Times New Roman" w:cs="Times New Roman"/>
          <w:b/>
          <w:bCs/>
          <w:kern w:val="2"/>
          <w:lang w:val="fr-BE"/>
        </w:rPr>
        <w:t>:</w:t>
      </w:r>
      <w:r w:rsidRPr="00895172">
        <w:rPr>
          <w:rFonts w:eastAsia="Times New Roman" w:cs="Times New Roman"/>
          <w:kern w:val="2"/>
          <w:lang w:val="fr-BE"/>
        </w:rPr>
        <w:t xml:space="preserve"> </w:t>
      </w:r>
      <w:sdt>
        <w:sdtPr>
          <w:rPr>
            <w:rFonts w:eastAsia="Times New Roman" w:cs="Times New Roman"/>
            <w:kern w:val="2"/>
            <w:lang w:val="fr-BE"/>
          </w:rPr>
          <w:alias w:val="Marge minimale dysplasie sévère/carcinome in situ"/>
          <w:tag w:val="Marge minimale dysplasie sévère/carcinome in situ"/>
          <w:id w:val="-1442294038"/>
          <w:placeholder>
            <w:docPart w:val="AD2AA7E1F5734372B3B7BDD40FE4B07C"/>
          </w:placeholder>
          <w:showingPlcHdr/>
          <w:dropDownList>
            <w:listItem w:value="Choisissez un item."/>
            <w:listItem w:displayText="Peut être évaluée (spécifiez)" w:value="Peut être évaluée (spécifiez)"/>
            <w:listItem w:displayText="Non évaluable (spécifiez)" w:value="Non évaluable (spécifiez)"/>
          </w:dropDownList>
        </w:sdtPr>
        <w:sdtEndPr/>
        <w:sdtContent>
          <w:r w:rsidR="00541EBA" w:rsidRPr="00541EBA">
            <w:rPr>
              <w:rStyle w:val="PlaceholderText"/>
              <w:lang w:val="fr-BE"/>
            </w:rPr>
            <w:t>Choisissez un item.</w:t>
          </w:r>
        </w:sdtContent>
      </w:sdt>
    </w:p>
    <w:p w14:paraId="04A89E2A" w14:textId="262B8241" w:rsidR="00E0648D" w:rsidRPr="00895172" w:rsidRDefault="00895172" w:rsidP="00E0648D">
      <w:pPr>
        <w:rPr>
          <w:rFonts w:eastAsia="Times New Roman" w:cs="Times New Roman"/>
          <w:kern w:val="2"/>
          <w:lang w:val="fr-BE"/>
        </w:rPr>
      </w:pPr>
      <w:r w:rsidRPr="00895172">
        <w:rPr>
          <w:rFonts w:eastAsia="Times New Roman" w:cs="Times New Roman"/>
          <w:kern w:val="2"/>
          <w:lang w:val="fr-BE"/>
        </w:rPr>
        <w:t xml:space="preserve">Marge minimale </w:t>
      </w:r>
      <w:r w:rsidR="00AC28DD">
        <w:rPr>
          <w:rFonts w:eastAsia="Times New Roman" w:cs="Times New Roman"/>
          <w:kern w:val="2"/>
          <w:lang w:val="fr-BE"/>
        </w:rPr>
        <w:t>définitive saine</w:t>
      </w:r>
      <w:r w:rsidRPr="00895172">
        <w:rPr>
          <w:rFonts w:eastAsia="Times New Roman" w:cs="Times New Roman"/>
          <w:kern w:val="2"/>
          <w:lang w:val="fr-BE"/>
        </w:rPr>
        <w:t xml:space="preserve"> </w:t>
      </w:r>
      <w:r w:rsidR="00E0648D" w:rsidRPr="00895172">
        <w:rPr>
          <w:rFonts w:eastAsia="Times New Roman" w:cs="Times New Roman"/>
          <w:kern w:val="2"/>
          <w:lang w:val="fr-BE"/>
        </w:rPr>
        <w:t>(</w:t>
      </w:r>
      <w:r w:rsidRPr="00895172">
        <w:rPr>
          <w:rFonts w:eastAsia="Times New Roman" w:cs="Times New Roman"/>
          <w:kern w:val="2"/>
          <w:lang w:val="fr-BE"/>
        </w:rPr>
        <w:t>e</w:t>
      </w:r>
      <w:r w:rsidR="00E0648D" w:rsidRPr="00895172">
        <w:rPr>
          <w:rFonts w:eastAsia="Times New Roman" w:cs="Times New Roman"/>
          <w:kern w:val="2"/>
          <w:lang w:val="fr-BE"/>
        </w:rPr>
        <w:t>n mm)</w:t>
      </w:r>
      <w:r w:rsidRPr="00895172">
        <w:rPr>
          <w:rFonts w:eastAsia="Times New Roman" w:cs="Times New Roman"/>
          <w:kern w:val="2"/>
          <w:lang w:val="fr-BE"/>
        </w:rPr>
        <w:t xml:space="preserve"> </w:t>
      </w:r>
      <w:r w:rsidR="00E0648D" w:rsidRPr="00895172">
        <w:rPr>
          <w:rFonts w:eastAsia="Times New Roman" w:cs="Times New Roman"/>
          <w:kern w:val="2"/>
          <w:lang w:val="fr-BE"/>
        </w:rPr>
        <w:t xml:space="preserve">: </w:t>
      </w:r>
    </w:p>
    <w:p w14:paraId="6D60B58A" w14:textId="77777777" w:rsidR="009450DE" w:rsidRPr="005E21DC" w:rsidRDefault="009450DE" w:rsidP="009450DE">
      <w:pPr>
        <w:rPr>
          <w:rFonts w:ascii="Aptos" w:eastAsia="Times New Roman" w:hAnsi="Aptos" w:cs="Aptos"/>
          <w:lang w:val="en-US"/>
        </w:rPr>
      </w:pPr>
      <w:r w:rsidRPr="00B87C6B">
        <w:rPr>
          <w:rFonts w:eastAsia="Times New Roman" w:cs="Times New Roman"/>
          <w:kern w:val="2"/>
          <w:lang w:val="fr-BE"/>
        </w:rPr>
        <w:t xml:space="preserve">Précisez </w:t>
      </w:r>
      <w:r>
        <w:rPr>
          <w:rFonts w:ascii="Calibri" w:eastAsia="Times New Roman" w:hAnsi="Calibri" w:cs="Calibri"/>
          <w:lang w:val="fr-BE"/>
        </w:rPr>
        <w:t>p</w:t>
      </w:r>
      <w:r w:rsidRPr="009450DE">
        <w:rPr>
          <w:rFonts w:ascii="Calibri" w:eastAsia="Times New Roman" w:hAnsi="Calibri" w:cs="Calibri"/>
          <w:lang w:val="fr-BE"/>
        </w:rPr>
        <w:t>lan de coupe le plus proche</w:t>
      </w:r>
      <w:r>
        <w:rPr>
          <w:rFonts w:eastAsia="Times New Roman" w:cs="Times New Roman"/>
          <w:kern w:val="2"/>
          <w:lang w:val="fr-BE"/>
        </w:rPr>
        <w:t>, si possible :</w:t>
      </w:r>
    </w:p>
    <w:p w14:paraId="46E7B356" w14:textId="34679CD9" w:rsidR="00E0648D" w:rsidRPr="00895172" w:rsidRDefault="00895172" w:rsidP="00E0648D">
      <w:pPr>
        <w:rPr>
          <w:rFonts w:eastAsia="Times New Roman" w:cstheme="minorHAnsi"/>
          <w:i/>
          <w:iCs/>
          <w:kern w:val="2"/>
          <w:lang w:val="fr-BE"/>
        </w:rPr>
      </w:pPr>
      <w:r w:rsidRPr="00895172">
        <w:rPr>
          <w:rFonts w:eastAsia="Times New Roman" w:cstheme="minorHAnsi"/>
          <w:i/>
          <w:iCs/>
          <w:kern w:val="2"/>
          <w:lang w:val="fr-BE"/>
        </w:rPr>
        <w:t xml:space="preserve">Si non évaluable, spécifiez </w:t>
      </w:r>
      <w:r w:rsidR="00E0648D" w:rsidRPr="00895172">
        <w:rPr>
          <w:rFonts w:eastAsia="Times New Roman" w:cstheme="minorHAnsi"/>
          <w:i/>
          <w:iCs/>
          <w:kern w:val="2"/>
          <w:lang w:val="fr-BE"/>
        </w:rPr>
        <w:t>:</w:t>
      </w:r>
    </w:p>
    <w:p w14:paraId="696831FE" w14:textId="6D1D7D80" w:rsidR="0084329D" w:rsidRPr="00895172" w:rsidRDefault="0084329D">
      <w:pPr>
        <w:rPr>
          <w:lang w:val="fr-BE"/>
        </w:rPr>
      </w:pPr>
    </w:p>
    <w:p w14:paraId="06E59480" w14:textId="0AA02A1D" w:rsidR="0008304C" w:rsidRPr="00895172" w:rsidRDefault="00895172">
      <w:pPr>
        <w:rPr>
          <w:lang w:val="fr-BE"/>
        </w:rPr>
      </w:pPr>
      <w:r w:rsidRPr="00895172">
        <w:rPr>
          <w:b/>
          <w:bCs/>
          <w:lang w:val="fr-BE"/>
        </w:rPr>
        <w:t>Classifica</w:t>
      </w:r>
      <w:r>
        <w:rPr>
          <w:b/>
          <w:bCs/>
          <w:lang w:val="fr-BE"/>
        </w:rPr>
        <w:t xml:space="preserve">tion </w:t>
      </w:r>
      <w:r w:rsidR="0008304C" w:rsidRPr="00895172">
        <w:rPr>
          <w:b/>
          <w:bCs/>
          <w:lang w:val="fr-BE"/>
        </w:rPr>
        <w:t>pTNM (</w:t>
      </w:r>
      <w:r>
        <w:rPr>
          <w:b/>
          <w:bCs/>
          <w:lang w:val="fr-BE"/>
        </w:rPr>
        <w:t>8</w:t>
      </w:r>
      <w:r w:rsidRPr="00895172">
        <w:rPr>
          <w:b/>
          <w:bCs/>
          <w:vertAlign w:val="superscript"/>
          <w:lang w:val="fr-BE"/>
        </w:rPr>
        <w:t>ème</w:t>
      </w:r>
      <w:r>
        <w:rPr>
          <w:b/>
          <w:bCs/>
          <w:lang w:val="fr-BE"/>
        </w:rPr>
        <w:t xml:space="preserve"> édition du TNM de l’</w:t>
      </w:r>
      <w:r w:rsidR="0008304C" w:rsidRPr="00895172">
        <w:rPr>
          <w:b/>
          <w:bCs/>
          <w:lang w:val="fr-BE"/>
        </w:rPr>
        <w:t>UICC</w:t>
      </w:r>
      <w:r>
        <w:rPr>
          <w:b/>
          <w:bCs/>
          <w:lang w:val="fr-BE"/>
        </w:rPr>
        <w:t>, avec errata</w:t>
      </w:r>
      <w:r w:rsidR="0008304C" w:rsidRPr="00895172">
        <w:rPr>
          <w:b/>
          <w:bCs/>
          <w:lang w:val="fr-BE"/>
        </w:rPr>
        <w:t>)</w:t>
      </w:r>
      <w:r w:rsidR="000E1003">
        <w:rPr>
          <w:rStyle w:val="FootnoteReference"/>
          <w:b/>
          <w:bCs/>
          <w:lang w:val="fr-BE"/>
        </w:rPr>
        <w:footnoteReference w:id="7"/>
      </w:r>
      <w:r>
        <w:rPr>
          <w:b/>
          <w:bCs/>
          <w:lang w:val="fr-BE"/>
        </w:rPr>
        <w:t xml:space="preserve"> </w:t>
      </w:r>
      <w:r w:rsidR="0008304C" w:rsidRPr="00895172">
        <w:rPr>
          <w:b/>
          <w:bCs/>
          <w:lang w:val="fr-BE"/>
        </w:rPr>
        <w:t>:</w:t>
      </w:r>
      <w:r w:rsidR="0008304C" w:rsidRPr="00895172">
        <w:rPr>
          <w:lang w:val="fr-BE"/>
        </w:rPr>
        <w:t xml:space="preserve"> </w:t>
      </w:r>
      <w:r w:rsidR="008B43F6" w:rsidRPr="00895172">
        <w:rPr>
          <w:b/>
          <w:bCs/>
          <w:lang w:val="fr-BE"/>
        </w:rPr>
        <w:t>pT</w:t>
      </w:r>
      <w:r w:rsidR="008B43F6" w:rsidRPr="00895172">
        <w:rPr>
          <w:lang w:val="fr-BE"/>
        </w:rPr>
        <w:t xml:space="preserve"> </w:t>
      </w:r>
      <w:sdt>
        <w:sdtPr>
          <w:rPr>
            <w:lang w:val="fr-BE"/>
          </w:rPr>
          <w:alias w:val="pTNM"/>
          <w:tag w:val="pTNM"/>
          <w:id w:val="-994104296"/>
          <w:placeholder>
            <w:docPart w:val="D9CA03006A474751B7F06157D122157A"/>
          </w:placeholder>
          <w:showingPlcHdr/>
          <w:dropDownList>
            <w:listItem w:value="Choisissez un item."/>
            <w:listItem w:displayText="Tx" w:value="Tx"/>
            <w:listItem w:displayText="T0" w:value="T0"/>
            <w:listItem w:displayText="Tis" w:value="Tis"/>
            <w:listItem w:displayText="T1" w:value="T1"/>
            <w:listItem w:displayText="T2" w:value="T2"/>
            <w:listItem w:displayText="T3" w:value="T3"/>
            <w:listItem w:displayText="T4a (lèvre)" w:value="T4a (lèvre)"/>
            <w:listItem w:displayText="T4a (cavité orale)" w:value="T4a (cavité orale)"/>
            <w:listItem w:displayText="T4b" w:value="T4b"/>
          </w:dropDownList>
        </w:sdtPr>
        <w:sdtEndPr/>
        <w:sdtContent>
          <w:r w:rsidR="00541EBA" w:rsidRPr="00541EBA">
            <w:rPr>
              <w:rStyle w:val="PlaceholderText"/>
              <w:lang w:val="fr-BE"/>
            </w:rPr>
            <w:t>Choisissez un item.</w:t>
          </w:r>
        </w:sdtContent>
      </w:sdt>
    </w:p>
    <w:p w14:paraId="5C268E3C" w14:textId="4BD4038F" w:rsidR="001A1BF7" w:rsidRPr="00895172" w:rsidRDefault="0008304C">
      <w:pPr>
        <w:rPr>
          <w:lang w:val="fr-BE"/>
        </w:rPr>
      </w:pPr>
      <w:r w:rsidRPr="00895172">
        <w:rPr>
          <w:lang w:val="fr-BE"/>
        </w:rPr>
        <w:tab/>
      </w:r>
      <w:r w:rsidR="00895172" w:rsidRPr="00895172">
        <w:rPr>
          <w:lang w:val="fr-BE"/>
        </w:rPr>
        <w:t xml:space="preserve">Préfixes </w:t>
      </w:r>
      <w:r w:rsidR="00F44D18" w:rsidRPr="00895172">
        <w:rPr>
          <w:lang w:val="fr-BE"/>
        </w:rPr>
        <w:t>:</w:t>
      </w:r>
    </w:p>
    <w:p w14:paraId="37BB4A52" w14:textId="63563034" w:rsidR="001A1BF7" w:rsidRPr="00895172" w:rsidRDefault="0008304C" w:rsidP="001A1BF7">
      <w:pPr>
        <w:ind w:left="708" w:firstLine="708"/>
        <w:rPr>
          <w:lang w:val="fr-BE"/>
        </w:rPr>
      </w:pPr>
      <w:r w:rsidRPr="00895172">
        <w:rPr>
          <w:lang w:val="fr-BE"/>
        </w:rPr>
        <w:t>m</w:t>
      </w:r>
      <w:r w:rsidR="001A1BF7" w:rsidRPr="00895172">
        <w:rPr>
          <w:lang w:val="fr-BE"/>
        </w:rPr>
        <w:t xml:space="preserve"> </w:t>
      </w:r>
      <w:r w:rsidR="00C21A94" w:rsidRPr="00895172">
        <w:rPr>
          <w:lang w:val="fr-BE"/>
        </w:rPr>
        <w:t>(</w:t>
      </w:r>
      <w:r w:rsidR="00895172" w:rsidRPr="00895172">
        <w:rPr>
          <w:lang w:val="fr-BE"/>
        </w:rPr>
        <w:t>multiples tumeurs primaires</w:t>
      </w:r>
      <w:r w:rsidR="00C21A94" w:rsidRPr="00895172">
        <w:rPr>
          <w:lang w:val="fr-BE"/>
        </w:rPr>
        <w:t>)</w:t>
      </w:r>
      <w:r w:rsidR="00421A2E">
        <w:rPr>
          <w:lang w:val="fr-BE"/>
        </w:rPr>
        <w:t xml:space="preserve"> </w:t>
      </w:r>
      <w:r w:rsidR="00C21A94" w:rsidRPr="00895172">
        <w:rPr>
          <w:lang w:val="fr-BE"/>
        </w:rPr>
        <w:t xml:space="preserve">: </w:t>
      </w:r>
      <w:sdt>
        <w:sdtPr>
          <w:rPr>
            <w:lang w:val="fr-BE"/>
          </w:rPr>
          <w:alias w:val="TNM - m"/>
          <w:tag w:val="TNM - m"/>
          <w:id w:val="-702633540"/>
          <w:placeholder>
            <w:docPart w:val="AFADB6B368D044269D7476E8FC1B8A93"/>
          </w:placeholder>
          <w:showingPlcHdr/>
          <w:dropDownList>
            <w:listItem w:value="Choisissez un item."/>
            <w:listItem w:displayText="Pas applicable" w:value="Pas applicable"/>
            <w:listItem w:displayText="Applicable" w:value="Applicable"/>
          </w:dropDownList>
        </w:sdtPr>
        <w:sdtEndPr/>
        <w:sdtContent>
          <w:r w:rsidR="00541EBA" w:rsidRPr="00541EBA">
            <w:rPr>
              <w:rStyle w:val="PlaceholderText"/>
              <w:lang w:val="fr-BE"/>
            </w:rPr>
            <w:t>Choisissez un item.</w:t>
          </w:r>
        </w:sdtContent>
      </w:sdt>
    </w:p>
    <w:p w14:paraId="6A12F5B7" w14:textId="5E2983BB" w:rsidR="001A1BF7" w:rsidRPr="00895172" w:rsidRDefault="0008304C" w:rsidP="001A1BF7">
      <w:pPr>
        <w:ind w:left="708" w:firstLine="708"/>
        <w:rPr>
          <w:lang w:val="fr-BE"/>
        </w:rPr>
      </w:pPr>
      <w:r w:rsidRPr="00895172">
        <w:rPr>
          <w:lang w:val="fr-BE"/>
        </w:rPr>
        <w:t>r</w:t>
      </w:r>
      <w:r w:rsidR="001A1BF7" w:rsidRPr="00895172">
        <w:rPr>
          <w:lang w:val="fr-BE"/>
        </w:rPr>
        <w:t xml:space="preserve"> </w:t>
      </w:r>
      <w:r w:rsidR="00C21A94" w:rsidRPr="00895172">
        <w:rPr>
          <w:lang w:val="fr-BE"/>
        </w:rPr>
        <w:t>(</w:t>
      </w:r>
      <w:r w:rsidR="001A1BF7" w:rsidRPr="00895172">
        <w:rPr>
          <w:lang w:val="fr-BE"/>
        </w:rPr>
        <w:t>r</w:t>
      </w:r>
      <w:r w:rsidR="00895172" w:rsidRPr="00895172">
        <w:rPr>
          <w:lang w:val="fr-BE"/>
        </w:rPr>
        <w:t>écidive</w:t>
      </w:r>
      <w:r w:rsidR="00C21A94" w:rsidRPr="00895172">
        <w:rPr>
          <w:lang w:val="fr-BE"/>
        </w:rPr>
        <w:t>)</w:t>
      </w:r>
      <w:r w:rsidR="00421A2E">
        <w:rPr>
          <w:lang w:val="fr-BE"/>
        </w:rPr>
        <w:t xml:space="preserve"> </w:t>
      </w:r>
      <w:r w:rsidR="00C21A94" w:rsidRPr="00895172">
        <w:rPr>
          <w:lang w:val="fr-BE"/>
        </w:rPr>
        <w:t xml:space="preserve">: </w:t>
      </w:r>
      <w:sdt>
        <w:sdtPr>
          <w:rPr>
            <w:lang w:val="fr-BE"/>
          </w:rPr>
          <w:alias w:val="TNM - r"/>
          <w:tag w:val="TNM - r"/>
          <w:id w:val="1201666917"/>
          <w:placeholder>
            <w:docPart w:val="7BBB77BD125D4E3785DEE85CE80F7825"/>
          </w:placeholder>
          <w:showingPlcHdr/>
          <w:dropDownList>
            <w:listItem w:value="Choisissez un item."/>
            <w:listItem w:displayText="Pas applicable" w:value="Pas applicable"/>
            <w:listItem w:displayText="Applicable" w:value="Applicable"/>
          </w:dropDownList>
        </w:sdtPr>
        <w:sdtEndPr/>
        <w:sdtContent>
          <w:r w:rsidR="00541EBA" w:rsidRPr="00541EBA">
            <w:rPr>
              <w:rStyle w:val="PlaceholderText"/>
              <w:lang w:val="fr-BE"/>
            </w:rPr>
            <w:t>Choisissez un item.</w:t>
          </w:r>
        </w:sdtContent>
      </w:sdt>
    </w:p>
    <w:p w14:paraId="3330C476" w14:textId="2A675521" w:rsidR="0008304C" w:rsidRPr="00895172" w:rsidRDefault="0008304C" w:rsidP="001A1BF7">
      <w:pPr>
        <w:ind w:left="708" w:firstLine="708"/>
        <w:rPr>
          <w:lang w:val="fr-BE"/>
        </w:rPr>
      </w:pPr>
      <w:r w:rsidRPr="00895172">
        <w:rPr>
          <w:lang w:val="fr-BE"/>
        </w:rPr>
        <w:t>y</w:t>
      </w:r>
      <w:r w:rsidR="00C21A94" w:rsidRPr="00895172">
        <w:rPr>
          <w:lang w:val="fr-BE"/>
        </w:rPr>
        <w:t xml:space="preserve"> (</w:t>
      </w:r>
      <w:r w:rsidR="00895172" w:rsidRPr="00895172">
        <w:rPr>
          <w:lang w:val="fr-BE"/>
        </w:rPr>
        <w:t xml:space="preserve">après </w:t>
      </w:r>
      <w:r w:rsidR="00895172" w:rsidRPr="00077D01">
        <w:rPr>
          <w:lang w:val="fr-BE"/>
        </w:rPr>
        <w:t xml:space="preserve">thérapie </w:t>
      </w:r>
      <w:r w:rsidR="00077D01" w:rsidRPr="00077D01">
        <w:rPr>
          <w:rFonts w:eastAsia="Times New Roman" w:cs="Times New Roman"/>
          <w:kern w:val="2"/>
          <w:lang w:val="fr-BE"/>
        </w:rPr>
        <w:t>néoadjuvante</w:t>
      </w:r>
      <w:r w:rsidR="00C21A94" w:rsidRPr="00895172">
        <w:rPr>
          <w:lang w:val="fr-BE"/>
        </w:rPr>
        <w:t>)</w:t>
      </w:r>
      <w:r w:rsidR="00421A2E">
        <w:rPr>
          <w:lang w:val="fr-BE"/>
        </w:rPr>
        <w:t xml:space="preserve"> </w:t>
      </w:r>
      <w:r w:rsidR="00C21A94" w:rsidRPr="00895172">
        <w:rPr>
          <w:lang w:val="fr-BE"/>
        </w:rPr>
        <w:t xml:space="preserve">: </w:t>
      </w:r>
      <w:sdt>
        <w:sdtPr>
          <w:rPr>
            <w:lang w:val="fr-BE"/>
          </w:rPr>
          <w:alias w:val="TNM - y"/>
          <w:tag w:val="TNM - y"/>
          <w:id w:val="528693934"/>
          <w:placeholder>
            <w:docPart w:val="33597419057B449282A0F2B1545E8E73"/>
          </w:placeholder>
          <w:showingPlcHdr/>
          <w:dropDownList>
            <w:listItem w:value="Choisissez un item."/>
            <w:listItem w:displayText="Pas applicable" w:value="Pas applicable"/>
            <w:listItem w:displayText="Applicable" w:value="Applicable"/>
          </w:dropDownList>
        </w:sdtPr>
        <w:sdtEndPr/>
        <w:sdtContent>
          <w:r w:rsidR="00541EBA" w:rsidRPr="00541EBA">
            <w:rPr>
              <w:rStyle w:val="PlaceholderText"/>
              <w:lang w:val="fr-BE"/>
            </w:rPr>
            <w:t>Choisissez un item.</w:t>
          </w:r>
        </w:sdtContent>
      </w:sdt>
    </w:p>
    <w:p w14:paraId="51844AC1" w14:textId="3B351B59" w:rsidR="005E04A3" w:rsidRPr="00895172" w:rsidRDefault="005E04A3">
      <w:pPr>
        <w:rPr>
          <w:lang w:val="fr-BE"/>
        </w:rPr>
      </w:pPr>
    </w:p>
    <w:p w14:paraId="7F66FF2B" w14:textId="2D30011D" w:rsidR="006A12C1" w:rsidRPr="00895172" w:rsidRDefault="006A12C1">
      <w:pPr>
        <w:rPr>
          <w:lang w:val="fr-BE"/>
        </w:rPr>
      </w:pPr>
      <w:r w:rsidRPr="00895172">
        <w:rPr>
          <w:lang w:val="fr-BE"/>
        </w:rPr>
        <w:br w:type="page"/>
      </w:r>
    </w:p>
    <w:p w14:paraId="4B65F4A9" w14:textId="0A8A3741" w:rsidR="005E04A3" w:rsidRPr="00AC28DD" w:rsidRDefault="00204135" w:rsidP="005E04A3">
      <w:pPr>
        <w:pStyle w:val="Subtitle"/>
        <w:pBdr>
          <w:bottom w:val="single" w:sz="6" w:space="1" w:color="auto"/>
        </w:pBdr>
        <w:rPr>
          <w:color w:val="auto"/>
          <w:sz w:val="24"/>
          <w:szCs w:val="24"/>
          <w:lang w:val="fr-BE"/>
        </w:rPr>
      </w:pPr>
      <w:r w:rsidRPr="00AC28DD">
        <w:rPr>
          <w:color w:val="auto"/>
          <w:sz w:val="24"/>
          <w:szCs w:val="24"/>
          <w:lang w:val="fr-BE"/>
        </w:rPr>
        <w:lastRenderedPageBreak/>
        <w:t>Champ d’application</w:t>
      </w:r>
    </w:p>
    <w:p w14:paraId="78DDF6BF" w14:textId="21BD4BAD" w:rsidR="005E04A3" w:rsidRPr="00204135" w:rsidRDefault="00204135" w:rsidP="005E04A3">
      <w:pPr>
        <w:rPr>
          <w:lang w:val="fr-BE"/>
        </w:rPr>
      </w:pPr>
      <w:r w:rsidRPr="00204135">
        <w:rPr>
          <w:lang w:val="fr-BE"/>
        </w:rPr>
        <w:t>Echantillons de résection</w:t>
      </w:r>
      <w:r w:rsidR="00421A2E">
        <w:rPr>
          <w:lang w:val="fr-BE"/>
        </w:rPr>
        <w:t>s</w:t>
      </w:r>
      <w:r w:rsidRPr="00204135">
        <w:rPr>
          <w:lang w:val="fr-BE"/>
        </w:rPr>
        <w:t xml:space="preserve"> et de biopsie</w:t>
      </w:r>
      <w:r w:rsidR="00421A2E">
        <w:rPr>
          <w:lang w:val="fr-BE"/>
        </w:rPr>
        <w:t>s</w:t>
      </w:r>
      <w:r w:rsidRPr="00204135">
        <w:rPr>
          <w:lang w:val="fr-BE"/>
        </w:rPr>
        <w:t xml:space="preserve"> excisionnelle</w:t>
      </w:r>
      <w:r w:rsidR="00421A2E">
        <w:rPr>
          <w:lang w:val="fr-BE"/>
        </w:rPr>
        <w:t>s</w:t>
      </w:r>
      <w:r w:rsidRPr="00204135">
        <w:rPr>
          <w:lang w:val="fr-BE"/>
        </w:rPr>
        <w:t xml:space="preserve"> de tumeurs malignes de la cavité orale, y compris la muqueuse de la lèvre et de la langue (carcinomes </w:t>
      </w:r>
      <w:r>
        <w:rPr>
          <w:lang w:val="fr-BE"/>
        </w:rPr>
        <w:t xml:space="preserve">des </w:t>
      </w:r>
      <w:r w:rsidRPr="00204135">
        <w:rPr>
          <w:lang w:val="fr-BE"/>
        </w:rPr>
        <w:t>mu</w:t>
      </w:r>
      <w:r>
        <w:rPr>
          <w:lang w:val="fr-BE"/>
        </w:rPr>
        <w:t>queuses, tumeurs malignes des glandes salivaires accessoires).</w:t>
      </w:r>
    </w:p>
    <w:p w14:paraId="240BB30E" w14:textId="4C273AA9" w:rsidR="005E04A3" w:rsidRPr="00E03847" w:rsidRDefault="00B003A2" w:rsidP="005E04A3">
      <w:pPr>
        <w:rPr>
          <w:lang w:val="fr-BE"/>
        </w:rPr>
      </w:pPr>
      <w:r>
        <w:rPr>
          <w:lang w:val="fr-BE"/>
        </w:rPr>
        <w:t>Remarques</w:t>
      </w:r>
    </w:p>
    <w:p w14:paraId="7710AC65" w14:textId="394746AF" w:rsidR="005E04A3" w:rsidRPr="00204135" w:rsidRDefault="00204135" w:rsidP="005E04A3">
      <w:pPr>
        <w:pStyle w:val="ListParagraph"/>
        <w:numPr>
          <w:ilvl w:val="0"/>
          <w:numId w:val="1"/>
        </w:numPr>
        <w:rPr>
          <w:lang w:val="fr-BE"/>
        </w:rPr>
      </w:pPr>
      <w:r w:rsidRPr="00204135">
        <w:rPr>
          <w:lang w:val="fr-BE"/>
        </w:rPr>
        <w:t>Les biopsies incisionnelles et autres échantillons de biopsie</w:t>
      </w:r>
      <w:r w:rsidR="00421A2E">
        <w:rPr>
          <w:lang w:val="fr-BE"/>
        </w:rPr>
        <w:t>s</w:t>
      </w:r>
      <w:r w:rsidRPr="00204135">
        <w:rPr>
          <w:lang w:val="fr-BE"/>
        </w:rPr>
        <w:t xml:space="preserve"> ne sont </w:t>
      </w:r>
      <w:r>
        <w:rPr>
          <w:lang w:val="fr-BE"/>
        </w:rPr>
        <w:t>pas inclus dans ce dataset.</w:t>
      </w:r>
    </w:p>
    <w:p w14:paraId="32D9B78D" w14:textId="7E6F7C8A" w:rsidR="005E04A3" w:rsidRPr="00A808BB" w:rsidRDefault="00204135" w:rsidP="005E04A3">
      <w:pPr>
        <w:pStyle w:val="ListParagraph"/>
        <w:numPr>
          <w:ilvl w:val="0"/>
          <w:numId w:val="1"/>
        </w:numPr>
        <w:rPr>
          <w:lang w:val="fr-BE"/>
        </w:rPr>
      </w:pPr>
      <w:r w:rsidRPr="00A808BB">
        <w:rPr>
          <w:lang w:val="fr-BE"/>
        </w:rPr>
        <w:t xml:space="preserve">Pour des résections relatives à des récidives, le dataset peut être utilisé de manière pragmatique, </w:t>
      </w:r>
      <w:r w:rsidR="00A808BB" w:rsidRPr="00A808BB">
        <w:rPr>
          <w:lang w:val="fr-BE"/>
        </w:rPr>
        <w:t xml:space="preserve">même si </w:t>
      </w:r>
      <w:r w:rsidR="00A808BB">
        <w:rPr>
          <w:lang w:val="fr-BE"/>
        </w:rPr>
        <w:t>certaines variables peuvent ne pas être applicable</w:t>
      </w:r>
      <w:r w:rsidR="00421A2E">
        <w:rPr>
          <w:lang w:val="fr-BE"/>
        </w:rPr>
        <w:t>s</w:t>
      </w:r>
      <w:r w:rsidR="00A808BB">
        <w:rPr>
          <w:lang w:val="fr-BE"/>
        </w:rPr>
        <w:t xml:space="preserve"> ou évaluables.</w:t>
      </w:r>
    </w:p>
    <w:p w14:paraId="4CA26DC6" w14:textId="44BC3187" w:rsidR="005E04A3" w:rsidRDefault="00A808BB" w:rsidP="005E04A3">
      <w:pPr>
        <w:pStyle w:val="ListParagraph"/>
        <w:numPr>
          <w:ilvl w:val="0"/>
          <w:numId w:val="1"/>
        </w:numPr>
        <w:rPr>
          <w:lang w:val="fr-BE"/>
        </w:rPr>
      </w:pPr>
      <w:r w:rsidRPr="00A808BB">
        <w:rPr>
          <w:lang w:val="fr-BE"/>
        </w:rPr>
        <w:t>Le mélanome muqueux, les lymphomes et les sarcomes sont</w:t>
      </w:r>
      <w:r>
        <w:rPr>
          <w:lang w:val="fr-BE"/>
        </w:rPr>
        <w:t xml:space="preserve"> traités dans des dataset distincts.</w:t>
      </w:r>
      <w:r w:rsidR="005E04A3" w:rsidRPr="00A808BB">
        <w:rPr>
          <w:lang w:val="fr-BE"/>
        </w:rPr>
        <w:t xml:space="preserve"> </w:t>
      </w:r>
    </w:p>
    <w:p w14:paraId="6A7B7AA9" w14:textId="52846C9F" w:rsidR="00747CF0" w:rsidRPr="00A808BB" w:rsidRDefault="00747CF0" w:rsidP="005E04A3">
      <w:pPr>
        <w:pStyle w:val="ListParagraph"/>
        <w:numPr>
          <w:ilvl w:val="0"/>
          <w:numId w:val="1"/>
        </w:numPr>
        <w:rPr>
          <w:lang w:val="fr-BE"/>
        </w:rPr>
      </w:pPr>
      <w:r>
        <w:rPr>
          <w:lang w:val="fr-BE"/>
        </w:rPr>
        <w:t xml:space="preserve">Les néoplasmes neuroendocrines </w:t>
      </w:r>
      <w:r w:rsidRPr="00A808BB">
        <w:rPr>
          <w:lang w:val="fr-BE"/>
        </w:rPr>
        <w:t>sont</w:t>
      </w:r>
      <w:r>
        <w:rPr>
          <w:lang w:val="fr-BE"/>
        </w:rPr>
        <w:t xml:space="preserve"> traités dans un dataset distinct.</w:t>
      </w:r>
    </w:p>
    <w:p w14:paraId="23EC90A3" w14:textId="7365125B" w:rsidR="005E04A3" w:rsidRPr="00747CF0" w:rsidRDefault="00A808BB" w:rsidP="005E04A3">
      <w:pPr>
        <w:pStyle w:val="ListParagraph"/>
        <w:numPr>
          <w:ilvl w:val="0"/>
          <w:numId w:val="1"/>
        </w:numPr>
        <w:rPr>
          <w:lang w:val="en-US"/>
        </w:rPr>
      </w:pPr>
      <w:r w:rsidRPr="00A808BB">
        <w:rPr>
          <w:lang w:val="fr-BE"/>
        </w:rPr>
        <w:t>Les dissections du cou et les excisions ganglionnaires</w:t>
      </w:r>
      <w:r>
        <w:rPr>
          <w:lang w:val="fr-BE"/>
        </w:rPr>
        <w:t xml:space="preserve"> sont traitées dans un dataset distinct. </w:t>
      </w:r>
      <w:r w:rsidR="005E04A3" w:rsidRPr="00A808BB">
        <w:rPr>
          <w:lang w:val="fr-BE"/>
        </w:rPr>
        <w:t xml:space="preserve"> </w:t>
      </w:r>
      <w:r w:rsidRPr="00747CF0">
        <w:rPr>
          <w:lang w:val="en-US"/>
        </w:rPr>
        <w:t>Si applicable, l’utilisation de ce dataset doit être combinée.</w:t>
      </w:r>
    </w:p>
    <w:p w14:paraId="45756FCB" w14:textId="64110A89" w:rsidR="005E04A3" w:rsidRPr="00A808BB" w:rsidRDefault="00A808BB" w:rsidP="005E04A3">
      <w:pPr>
        <w:pStyle w:val="ListParagraph"/>
        <w:numPr>
          <w:ilvl w:val="0"/>
          <w:numId w:val="1"/>
        </w:numPr>
        <w:rPr>
          <w:lang w:val="fr-BE"/>
        </w:rPr>
      </w:pPr>
      <w:r w:rsidRPr="00A808BB">
        <w:rPr>
          <w:lang w:val="fr-BE"/>
        </w:rPr>
        <w:t>Pour des tumeurs indépendantes supplémentaires (multicentriques), un dataset distinct doit être rempli pour chaque tumeur.</w:t>
      </w:r>
    </w:p>
    <w:p w14:paraId="454E8986" w14:textId="77777777" w:rsidR="005E04A3" w:rsidRPr="00A808BB" w:rsidRDefault="005E04A3" w:rsidP="005E04A3">
      <w:pPr>
        <w:rPr>
          <w:lang w:val="fr-BE"/>
        </w:rPr>
      </w:pPr>
    </w:p>
    <w:p w14:paraId="25E70713" w14:textId="77777777" w:rsidR="005E04A3" w:rsidRPr="00A808BB" w:rsidRDefault="005E04A3" w:rsidP="005E04A3">
      <w:pPr>
        <w:rPr>
          <w:lang w:val="fr-BE"/>
        </w:rPr>
      </w:pPr>
    </w:p>
    <w:p w14:paraId="2B0735F3" w14:textId="306EADF0" w:rsidR="005E04A3" w:rsidRPr="00AC28DD" w:rsidRDefault="005E04A3" w:rsidP="005E04A3">
      <w:pPr>
        <w:rPr>
          <w:rFonts w:eastAsia="Times New Roman" w:cs="Times New Roman"/>
          <w:kern w:val="2"/>
          <w:lang w:val="fr-BE"/>
        </w:rPr>
      </w:pPr>
      <w:r w:rsidRPr="00AC28DD">
        <w:rPr>
          <w:rFonts w:eastAsia="Times New Roman" w:cs="Times New Roman"/>
          <w:kern w:val="2"/>
          <w:lang w:val="fr-BE"/>
        </w:rPr>
        <w:t xml:space="preserve">Dataset </w:t>
      </w:r>
      <w:r w:rsidR="00B003A2" w:rsidRPr="00AC28DD">
        <w:rPr>
          <w:rFonts w:eastAsia="Times New Roman" w:cs="Times New Roman"/>
          <w:kern w:val="2"/>
          <w:lang w:val="fr-BE"/>
        </w:rPr>
        <w:t>basé sur</w:t>
      </w:r>
      <w:r w:rsidRPr="00AC28DD">
        <w:rPr>
          <w:rFonts w:eastAsia="Times New Roman" w:cs="Times New Roman"/>
          <w:kern w:val="2"/>
          <w:lang w:val="fr-BE"/>
        </w:rPr>
        <w:t xml:space="preserve"> </w:t>
      </w:r>
    </w:p>
    <w:p w14:paraId="4EAD8125" w14:textId="77777777" w:rsidR="005E04A3" w:rsidRPr="000007F3" w:rsidRDefault="005E04A3" w:rsidP="005E04A3">
      <w:pPr>
        <w:rPr>
          <w:rFonts w:eastAsia="Times New Roman" w:cs="Times New Roman"/>
          <w:kern w:val="2"/>
          <w:lang w:val="en-US"/>
        </w:rPr>
      </w:pPr>
      <w:r w:rsidRPr="00AC28DD">
        <w:rPr>
          <w:rFonts w:eastAsia="Times New Roman" w:cs="Times New Roman"/>
          <w:kern w:val="2"/>
          <w:lang w:val="fr-BE"/>
        </w:rPr>
        <w:t>Müller S, Day TA, Griffith CC, Magliocca KR, Mori T, Richardson MS, Sloan P, Tilakaratne WM, Zain RB, Helliwell T, Thompson LDR (2024). </w:t>
      </w:r>
      <w:r w:rsidRPr="000007F3">
        <w:rPr>
          <w:rFonts w:eastAsia="Times New Roman" w:cs="Times New Roman"/>
          <w:i/>
          <w:iCs/>
          <w:kern w:val="2"/>
          <w:lang w:val="en-US"/>
        </w:rPr>
        <w:t>Carcinomas of the Oral Cavity Histopathology Reporting Guide. 2nd edition</w:t>
      </w:r>
      <w:r w:rsidRPr="000007F3">
        <w:rPr>
          <w:rFonts w:eastAsia="Times New Roman" w:cs="Times New Roman"/>
          <w:kern w:val="2"/>
          <w:lang w:val="en-US"/>
        </w:rPr>
        <w:t>. International Collaboration on Cancer Reporting; Sydney, Australia. ISBN: 978-1-922324-45-0.</w:t>
      </w:r>
    </w:p>
    <w:bookmarkEnd w:id="0"/>
    <w:p w14:paraId="0F6C5E2F" w14:textId="31218ED2" w:rsidR="005E04A3" w:rsidRPr="000007F3" w:rsidRDefault="005E04A3">
      <w:pPr>
        <w:rPr>
          <w:lang w:val="en-US"/>
        </w:rPr>
      </w:pPr>
    </w:p>
    <w:p w14:paraId="6F70CB6E" w14:textId="02BA8504" w:rsidR="006659B4" w:rsidRPr="000007F3" w:rsidRDefault="006659B4">
      <w:pPr>
        <w:rPr>
          <w:lang w:val="en-US"/>
        </w:rPr>
      </w:pPr>
      <w:r w:rsidRPr="000007F3">
        <w:rPr>
          <w:lang w:val="en-US"/>
        </w:rPr>
        <w:br w:type="page"/>
      </w:r>
    </w:p>
    <w:p w14:paraId="57186813" w14:textId="0E8C94FF" w:rsidR="006A12C1" w:rsidRPr="000007F3" w:rsidRDefault="00E03847" w:rsidP="006A12C1">
      <w:pPr>
        <w:pStyle w:val="Subtitle"/>
        <w:pBdr>
          <w:bottom w:val="single" w:sz="6" w:space="1" w:color="auto"/>
        </w:pBdr>
        <w:rPr>
          <w:color w:val="auto"/>
          <w:sz w:val="24"/>
          <w:szCs w:val="24"/>
          <w:lang w:val="en-US"/>
        </w:rPr>
      </w:pPr>
      <w:r w:rsidRPr="000007F3">
        <w:rPr>
          <w:color w:val="auto"/>
          <w:sz w:val="24"/>
          <w:szCs w:val="24"/>
          <w:lang w:val="en-US"/>
        </w:rPr>
        <w:lastRenderedPageBreak/>
        <w:t>Informations complémentaires</w:t>
      </w:r>
      <w:r w:rsidR="00D86C6A">
        <w:rPr>
          <w:rStyle w:val="FootnoteReference"/>
          <w:color w:val="auto"/>
          <w:sz w:val="24"/>
          <w:szCs w:val="24"/>
          <w:lang w:val="en-US"/>
        </w:rPr>
        <w:footnoteReference w:id="8"/>
      </w:r>
    </w:p>
    <w:p w14:paraId="1041F788" w14:textId="581A676A" w:rsidR="006659B4" w:rsidRPr="00364093" w:rsidRDefault="006659B4" w:rsidP="00364093">
      <w:pPr>
        <w:jc w:val="both"/>
        <w:rPr>
          <w:rFonts w:cstheme="minorHAnsi"/>
          <w:lang w:val="en-US"/>
        </w:rPr>
      </w:pPr>
      <w:r w:rsidRPr="00364093">
        <w:rPr>
          <w:rFonts w:cstheme="minorHAnsi"/>
          <w:b/>
          <w:lang w:val="en-US"/>
        </w:rPr>
        <w:t>Note</w:t>
      </w:r>
      <w:r w:rsidRPr="00364093">
        <w:rPr>
          <w:rFonts w:cstheme="minorHAnsi"/>
          <w:b/>
          <w:spacing w:val="-7"/>
          <w:lang w:val="en-US"/>
        </w:rPr>
        <w:t xml:space="preserve"> </w:t>
      </w:r>
      <w:r w:rsidR="006D703A" w:rsidRPr="00364093">
        <w:rPr>
          <w:rFonts w:cstheme="minorHAnsi"/>
          <w:b/>
          <w:lang w:val="en-US"/>
        </w:rPr>
        <w:t>1</w:t>
      </w:r>
      <w:r w:rsidRPr="00364093">
        <w:rPr>
          <w:rFonts w:cstheme="minorHAnsi"/>
          <w:b/>
          <w:spacing w:val="-7"/>
          <w:lang w:val="en-US"/>
        </w:rPr>
        <w:t xml:space="preserve"> </w:t>
      </w:r>
      <w:r w:rsidRPr="00364093">
        <w:rPr>
          <w:rFonts w:cstheme="minorHAnsi"/>
          <w:b/>
          <w:lang w:val="en-US"/>
        </w:rPr>
        <w:t>–Tumour</w:t>
      </w:r>
      <w:r w:rsidRPr="00364093">
        <w:rPr>
          <w:rFonts w:cstheme="minorHAnsi"/>
          <w:b/>
          <w:spacing w:val="-7"/>
          <w:lang w:val="en-US"/>
        </w:rPr>
        <w:t xml:space="preserve"> </w:t>
      </w:r>
      <w:r w:rsidRPr="00364093">
        <w:rPr>
          <w:rFonts w:cstheme="minorHAnsi"/>
          <w:b/>
          <w:lang w:val="en-US"/>
        </w:rPr>
        <w:t>site</w:t>
      </w:r>
    </w:p>
    <w:p w14:paraId="4DC1E430" w14:textId="77777777" w:rsidR="006659B4" w:rsidRPr="00364093" w:rsidRDefault="006659B4" w:rsidP="00364093">
      <w:pPr>
        <w:pStyle w:val="BodyText"/>
        <w:spacing w:before="273"/>
        <w:jc w:val="both"/>
        <w:rPr>
          <w:rFonts w:asciiTheme="minorHAnsi" w:hAnsiTheme="minorHAnsi" w:cstheme="minorHAnsi"/>
        </w:rPr>
      </w:pP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anatomy</w:t>
      </w:r>
      <w:r w:rsidRPr="00364093">
        <w:rPr>
          <w:rFonts w:asciiTheme="minorHAnsi" w:hAnsiTheme="minorHAnsi" w:cstheme="minorHAnsi"/>
          <w:spacing w:val="-4"/>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surgical</w:t>
      </w:r>
      <w:r w:rsidRPr="00364093">
        <w:rPr>
          <w:rFonts w:asciiTheme="minorHAnsi" w:hAnsiTheme="minorHAnsi" w:cstheme="minorHAnsi"/>
          <w:spacing w:val="-3"/>
        </w:rPr>
        <w:t xml:space="preserve"> </w:t>
      </w:r>
      <w:r w:rsidRPr="00364093">
        <w:rPr>
          <w:rFonts w:asciiTheme="minorHAnsi" w:hAnsiTheme="minorHAnsi" w:cstheme="minorHAnsi"/>
        </w:rPr>
        <w:t>interventions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oral cavity are</w:t>
      </w:r>
      <w:r w:rsidRPr="00364093">
        <w:rPr>
          <w:rFonts w:asciiTheme="minorHAnsi" w:hAnsiTheme="minorHAnsi" w:cstheme="minorHAnsi"/>
          <w:spacing w:val="-2"/>
        </w:rPr>
        <w:t xml:space="preserve"> </w:t>
      </w:r>
      <w:r w:rsidRPr="00364093">
        <w:rPr>
          <w:rFonts w:asciiTheme="minorHAnsi" w:hAnsiTheme="minorHAnsi" w:cstheme="minorHAnsi"/>
        </w:rPr>
        <w:t>complex,</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it</w:t>
      </w:r>
      <w:r w:rsidRPr="00364093">
        <w:rPr>
          <w:rFonts w:asciiTheme="minorHAnsi" w:hAnsiTheme="minorHAnsi" w:cstheme="minorHAnsi"/>
          <w:spacing w:val="-2"/>
        </w:rPr>
        <w:t xml:space="preserve"> </w:t>
      </w:r>
      <w:r w:rsidRPr="00364093">
        <w:rPr>
          <w:rFonts w:asciiTheme="minorHAnsi" w:hAnsiTheme="minorHAnsi" w:cstheme="minorHAnsi"/>
        </w:rPr>
        <w:t>is</w:t>
      </w:r>
      <w:r w:rsidRPr="00364093">
        <w:rPr>
          <w:rFonts w:asciiTheme="minorHAnsi" w:hAnsiTheme="minorHAnsi" w:cstheme="minorHAnsi"/>
          <w:spacing w:val="-2"/>
        </w:rPr>
        <w:t xml:space="preserve"> </w:t>
      </w:r>
      <w:r w:rsidRPr="00364093">
        <w:rPr>
          <w:rFonts w:asciiTheme="minorHAnsi" w:hAnsiTheme="minorHAnsi" w:cstheme="minorHAnsi"/>
        </w:rPr>
        <w:t>important</w:t>
      </w:r>
      <w:r w:rsidRPr="00364093">
        <w:rPr>
          <w:rFonts w:asciiTheme="minorHAnsi" w:hAnsiTheme="minorHAnsi" w:cstheme="minorHAnsi"/>
          <w:spacing w:val="-2"/>
        </w:rPr>
        <w:t xml:space="preserve"> </w:t>
      </w:r>
      <w:r w:rsidRPr="00364093">
        <w:rPr>
          <w:rFonts w:asciiTheme="minorHAnsi" w:hAnsiTheme="minorHAnsi" w:cstheme="minorHAnsi"/>
        </w:rPr>
        <w:t>to</w:t>
      </w:r>
      <w:r w:rsidRPr="00364093">
        <w:rPr>
          <w:rFonts w:asciiTheme="minorHAnsi" w:hAnsiTheme="minorHAnsi" w:cstheme="minorHAnsi"/>
          <w:spacing w:val="-4"/>
        </w:rPr>
        <w:t xml:space="preserve"> </w:t>
      </w:r>
      <w:r w:rsidRPr="00364093">
        <w:rPr>
          <w:rFonts w:asciiTheme="minorHAnsi" w:hAnsiTheme="minorHAnsi" w:cstheme="minorHAnsi"/>
        </w:rPr>
        <w:t>ensure</w:t>
      </w:r>
      <w:r w:rsidRPr="00364093">
        <w:rPr>
          <w:rFonts w:asciiTheme="minorHAnsi" w:hAnsiTheme="minorHAnsi" w:cstheme="minorHAnsi"/>
          <w:spacing w:val="-2"/>
        </w:rPr>
        <w:t xml:space="preserve"> </w:t>
      </w:r>
      <w:r w:rsidRPr="00364093">
        <w:rPr>
          <w:rFonts w:asciiTheme="minorHAnsi" w:hAnsiTheme="minorHAnsi" w:cstheme="minorHAnsi"/>
        </w:rPr>
        <w:t>accurate and precise communication between the pathologists and the treating and diagnostic team with respect to exact anatomic site of involvement, tumour laterality and specific operative procedures.</w:t>
      </w:r>
      <w:r w:rsidRPr="00364093">
        <w:rPr>
          <w:rFonts w:asciiTheme="minorHAnsi" w:hAnsiTheme="minorHAnsi" w:cstheme="minorHAnsi"/>
          <w:vertAlign w:val="superscript"/>
        </w:rPr>
        <w:t>9-11</w:t>
      </w:r>
    </w:p>
    <w:p w14:paraId="225BDFBA" w14:textId="77777777" w:rsidR="006659B4" w:rsidRPr="00364093" w:rsidRDefault="006659B4" w:rsidP="00364093">
      <w:pPr>
        <w:pStyle w:val="BodyText"/>
        <w:spacing w:before="266"/>
        <w:jc w:val="both"/>
        <w:rPr>
          <w:rFonts w:asciiTheme="minorHAnsi" w:hAnsiTheme="minorHAnsi" w:cstheme="minorHAnsi"/>
        </w:rPr>
      </w:pP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protocol applies</w:t>
      </w:r>
      <w:r w:rsidRPr="00364093">
        <w:rPr>
          <w:rFonts w:asciiTheme="minorHAnsi" w:hAnsiTheme="minorHAnsi" w:cstheme="minorHAnsi"/>
          <w:spacing w:val="-2"/>
        </w:rPr>
        <w:t xml:space="preserve"> </w:t>
      </w:r>
      <w:r w:rsidRPr="00364093">
        <w:rPr>
          <w:rFonts w:asciiTheme="minorHAnsi" w:hAnsiTheme="minorHAnsi" w:cstheme="minorHAnsi"/>
        </w:rPr>
        <w:t>to</w:t>
      </w:r>
      <w:r w:rsidRPr="00364093">
        <w:rPr>
          <w:rFonts w:asciiTheme="minorHAnsi" w:hAnsiTheme="minorHAnsi" w:cstheme="minorHAnsi"/>
          <w:spacing w:val="-3"/>
        </w:rPr>
        <w:t xml:space="preserve"> </w:t>
      </w:r>
      <w:r w:rsidRPr="00364093">
        <w:rPr>
          <w:rFonts w:asciiTheme="minorHAnsi" w:hAnsiTheme="minorHAnsi" w:cstheme="minorHAnsi"/>
        </w:rPr>
        <w:t>all</w:t>
      </w:r>
      <w:r w:rsidRPr="00364093">
        <w:rPr>
          <w:rFonts w:asciiTheme="minorHAnsi" w:hAnsiTheme="minorHAnsi" w:cstheme="minorHAnsi"/>
          <w:spacing w:val="-3"/>
        </w:rPr>
        <w:t xml:space="preserve"> </w:t>
      </w:r>
      <w:r w:rsidRPr="00364093">
        <w:rPr>
          <w:rFonts w:asciiTheme="minorHAnsi" w:hAnsiTheme="minorHAnsi" w:cstheme="minorHAnsi"/>
        </w:rPr>
        <w:t>carcinomas</w:t>
      </w:r>
      <w:r w:rsidRPr="00364093">
        <w:rPr>
          <w:rFonts w:asciiTheme="minorHAnsi" w:hAnsiTheme="minorHAnsi" w:cstheme="minorHAnsi"/>
          <w:spacing w:val="-2"/>
        </w:rPr>
        <w:t xml:space="preserve"> </w:t>
      </w:r>
      <w:r w:rsidRPr="00364093">
        <w:rPr>
          <w:rFonts w:asciiTheme="minorHAnsi" w:hAnsiTheme="minorHAnsi" w:cstheme="minorHAnsi"/>
        </w:rPr>
        <w:t>arising</w:t>
      </w:r>
      <w:r w:rsidRPr="00364093">
        <w:rPr>
          <w:rFonts w:asciiTheme="minorHAnsi" w:hAnsiTheme="minorHAnsi" w:cstheme="minorHAnsi"/>
          <w:spacing w:val="-3"/>
        </w:rPr>
        <w:t xml:space="preserve"> </w:t>
      </w:r>
      <w:r w:rsidRPr="00364093">
        <w:rPr>
          <w:rFonts w:asciiTheme="minorHAnsi" w:hAnsiTheme="minorHAnsi" w:cstheme="minorHAnsi"/>
        </w:rPr>
        <w:t>at</w:t>
      </w:r>
      <w:r w:rsidRPr="00364093">
        <w:rPr>
          <w:rFonts w:asciiTheme="minorHAnsi" w:hAnsiTheme="minorHAnsi" w:cstheme="minorHAnsi"/>
          <w:spacing w:val="-2"/>
        </w:rPr>
        <w:t xml:space="preserve"> </w:t>
      </w:r>
      <w:r w:rsidRPr="00364093">
        <w:rPr>
          <w:rFonts w:asciiTheme="minorHAnsi" w:hAnsiTheme="minorHAnsi" w:cstheme="minorHAnsi"/>
        </w:rPr>
        <w:t>these</w:t>
      </w:r>
      <w:r w:rsidRPr="00364093">
        <w:rPr>
          <w:rFonts w:asciiTheme="minorHAnsi" w:hAnsiTheme="minorHAnsi" w:cstheme="minorHAnsi"/>
          <w:spacing w:val="-5"/>
        </w:rPr>
        <w:t xml:space="preserve"> </w:t>
      </w:r>
      <w:r w:rsidRPr="00364093">
        <w:rPr>
          <w:rFonts w:asciiTheme="minorHAnsi" w:hAnsiTheme="minorHAnsi" w:cstheme="minorHAnsi"/>
        </w:rPr>
        <w:t>sites</w:t>
      </w:r>
      <w:r w:rsidRPr="00364093">
        <w:rPr>
          <w:rFonts w:asciiTheme="minorHAnsi" w:hAnsiTheme="minorHAnsi" w:cstheme="minorHAnsi"/>
          <w:spacing w:val="-2"/>
        </w:rPr>
        <w:t xml:space="preserve"> </w:t>
      </w:r>
      <w:r w:rsidRPr="00364093">
        <w:rPr>
          <w:rFonts w:asciiTheme="minorHAnsi" w:hAnsiTheme="minorHAnsi" w:cstheme="minorHAnsi"/>
        </w:rPr>
        <w:t>(see</w:t>
      </w:r>
      <w:r w:rsidRPr="00364093">
        <w:rPr>
          <w:rFonts w:asciiTheme="minorHAnsi" w:hAnsiTheme="minorHAnsi" w:cstheme="minorHAnsi"/>
          <w:spacing w:val="-2"/>
        </w:rPr>
        <w:t xml:space="preserve"> </w:t>
      </w:r>
      <w:r w:rsidRPr="00364093">
        <w:rPr>
          <w:rFonts w:asciiTheme="minorHAnsi" w:hAnsiTheme="minorHAnsi" w:cstheme="minorHAnsi"/>
        </w:rPr>
        <w:t>Figure</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spacing w:val="-3"/>
        </w:rPr>
        <w:t xml:space="preserve"> </w:t>
      </w:r>
      <w:r w:rsidRPr="00364093">
        <w:rPr>
          <w:rFonts w:asciiTheme="minorHAnsi" w:hAnsiTheme="minorHAnsi" w:cstheme="minorHAnsi"/>
        </w:rPr>
        <w:t>For</w:t>
      </w:r>
      <w:r w:rsidRPr="00364093">
        <w:rPr>
          <w:rFonts w:asciiTheme="minorHAnsi" w:hAnsiTheme="minorHAnsi" w:cstheme="minorHAnsi"/>
          <w:spacing w:val="-1"/>
        </w:rPr>
        <w:t xml:space="preserve"> </w:t>
      </w:r>
      <w:r w:rsidRPr="00364093">
        <w:rPr>
          <w:rFonts w:asciiTheme="minorHAnsi" w:hAnsiTheme="minorHAnsi" w:cstheme="minorHAnsi"/>
        </w:rPr>
        <w:t>large</w:t>
      </w:r>
      <w:r w:rsidRPr="00364093">
        <w:rPr>
          <w:rFonts w:asciiTheme="minorHAnsi" w:hAnsiTheme="minorHAnsi" w:cstheme="minorHAnsi"/>
          <w:spacing w:val="-2"/>
        </w:rPr>
        <w:t xml:space="preserve"> </w:t>
      </w:r>
      <w:r w:rsidRPr="00364093">
        <w:rPr>
          <w:rFonts w:asciiTheme="minorHAnsi" w:hAnsiTheme="minorHAnsi" w:cstheme="minorHAnsi"/>
        </w:rPr>
        <w:t>cancers</w:t>
      </w:r>
      <w:r w:rsidRPr="00364093">
        <w:rPr>
          <w:rFonts w:asciiTheme="minorHAnsi" w:hAnsiTheme="minorHAnsi" w:cstheme="minorHAnsi"/>
          <w:spacing w:val="-2"/>
        </w:rPr>
        <w:t xml:space="preserve"> </w:t>
      </w:r>
      <w:r w:rsidRPr="00364093">
        <w:rPr>
          <w:rFonts w:asciiTheme="minorHAnsi" w:hAnsiTheme="minorHAnsi" w:cstheme="minorHAnsi"/>
        </w:rPr>
        <w:t>that</w:t>
      </w:r>
      <w:r w:rsidRPr="00364093">
        <w:rPr>
          <w:rFonts w:asciiTheme="minorHAnsi" w:hAnsiTheme="minorHAnsi" w:cstheme="minorHAnsi"/>
          <w:spacing w:val="-5"/>
        </w:rPr>
        <w:t xml:space="preserve"> </w:t>
      </w:r>
      <w:r w:rsidRPr="00364093">
        <w:rPr>
          <w:rFonts w:asciiTheme="minorHAnsi" w:hAnsiTheme="minorHAnsi" w:cstheme="minorHAnsi"/>
        </w:rPr>
        <w:t>involve more than one site, the primary site of involvement should be recorded.</w:t>
      </w:r>
    </w:p>
    <w:p w14:paraId="39A2B7B1" w14:textId="77777777" w:rsidR="006659B4" w:rsidRPr="00364093" w:rsidRDefault="006659B4" w:rsidP="00364093">
      <w:pPr>
        <w:pStyle w:val="BodyText"/>
        <w:spacing w:before="2"/>
        <w:jc w:val="both"/>
        <w:rPr>
          <w:rFonts w:asciiTheme="minorHAnsi" w:hAnsiTheme="minorHAnsi" w:cstheme="minorHAnsi"/>
        </w:rPr>
      </w:pPr>
    </w:p>
    <w:p w14:paraId="326DC1F7"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Mucosal</w:t>
      </w:r>
      <w:r w:rsidRPr="00364093">
        <w:rPr>
          <w:rFonts w:asciiTheme="minorHAnsi" w:hAnsiTheme="minorHAnsi" w:cstheme="minorHAnsi"/>
          <w:spacing w:val="-2"/>
        </w:rPr>
        <w:t xml:space="preserve"> </w:t>
      </w:r>
      <w:r w:rsidRPr="00364093">
        <w:rPr>
          <w:rFonts w:asciiTheme="minorHAnsi" w:hAnsiTheme="minorHAnsi" w:cstheme="minorHAnsi"/>
        </w:rPr>
        <w:t>Lip.</w:t>
      </w:r>
      <w:r w:rsidRPr="00364093">
        <w:rPr>
          <w:rFonts w:asciiTheme="minorHAnsi" w:hAnsiTheme="minorHAnsi" w:cstheme="minorHAnsi"/>
          <w:spacing w:val="-3"/>
        </w:rPr>
        <w:t xml:space="preserve"> </w:t>
      </w:r>
      <w:r w:rsidRPr="00364093">
        <w:rPr>
          <w:rFonts w:asciiTheme="minorHAnsi" w:hAnsiTheme="minorHAnsi" w:cstheme="minorHAnsi"/>
        </w:rPr>
        <w:t>Begins</w:t>
      </w:r>
      <w:r w:rsidRPr="00364093">
        <w:rPr>
          <w:rFonts w:asciiTheme="minorHAnsi" w:hAnsiTheme="minorHAnsi" w:cstheme="minorHAnsi"/>
          <w:spacing w:val="-1"/>
        </w:rPr>
        <w:t xml:space="preserve"> </w:t>
      </w:r>
      <w:r w:rsidRPr="00364093">
        <w:rPr>
          <w:rFonts w:asciiTheme="minorHAnsi" w:hAnsiTheme="minorHAnsi" w:cstheme="minorHAnsi"/>
        </w:rPr>
        <w:t>at</w:t>
      </w:r>
      <w:r w:rsidRPr="00364093">
        <w:rPr>
          <w:rFonts w:asciiTheme="minorHAnsi" w:hAnsiTheme="minorHAnsi" w:cstheme="minorHAnsi"/>
          <w:spacing w:val="-5"/>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junction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wet</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dry</w:t>
      </w:r>
      <w:r w:rsidRPr="00364093">
        <w:rPr>
          <w:rFonts w:asciiTheme="minorHAnsi" w:hAnsiTheme="minorHAnsi" w:cstheme="minorHAnsi"/>
          <w:spacing w:val="-3"/>
        </w:rPr>
        <w:t xml:space="preserve"> </w:t>
      </w:r>
      <w:r w:rsidRPr="00364093">
        <w:rPr>
          <w:rFonts w:asciiTheme="minorHAnsi" w:hAnsiTheme="minorHAnsi" w:cstheme="minorHAnsi"/>
        </w:rPr>
        <w:t>mucosa</w:t>
      </w:r>
      <w:r w:rsidRPr="00364093">
        <w:rPr>
          <w:rFonts w:asciiTheme="minorHAnsi" w:hAnsiTheme="minorHAnsi" w:cstheme="minorHAnsi"/>
          <w:spacing w:val="-1"/>
        </w:rPr>
        <w:t xml:space="preserve"> </w:t>
      </w:r>
      <w:r w:rsidRPr="00364093">
        <w:rPr>
          <w:rFonts w:asciiTheme="minorHAnsi" w:hAnsiTheme="minorHAnsi" w:cstheme="minorHAnsi"/>
        </w:rPr>
        <w:t>(vermilion</w:t>
      </w:r>
      <w:r w:rsidRPr="00364093">
        <w:rPr>
          <w:rFonts w:asciiTheme="minorHAnsi" w:hAnsiTheme="minorHAnsi" w:cstheme="minorHAnsi"/>
          <w:spacing w:val="-3"/>
        </w:rPr>
        <w:t xml:space="preserve"> </w:t>
      </w:r>
      <w:r w:rsidRPr="00364093">
        <w:rPr>
          <w:rFonts w:asciiTheme="minorHAnsi" w:hAnsiTheme="minorHAnsi" w:cstheme="minorHAnsi"/>
        </w:rPr>
        <w:t>border)</w:t>
      </w:r>
      <w:r w:rsidRPr="00364093">
        <w:rPr>
          <w:rFonts w:asciiTheme="minorHAnsi" w:hAnsiTheme="minorHAnsi" w:cstheme="minorHAnsi"/>
          <w:spacing w:val="-2"/>
        </w:rPr>
        <w:t xml:space="preserve"> </w:t>
      </w:r>
      <w:r w:rsidRPr="00364093">
        <w:rPr>
          <w:rFonts w:asciiTheme="minorHAnsi" w:hAnsiTheme="minorHAnsi" w:cstheme="minorHAnsi"/>
        </w:rPr>
        <w:t>that</w:t>
      </w:r>
      <w:r w:rsidRPr="00364093">
        <w:rPr>
          <w:rFonts w:asciiTheme="minorHAnsi" w:hAnsiTheme="minorHAnsi" w:cstheme="minorHAnsi"/>
          <w:spacing w:val="-5"/>
        </w:rPr>
        <w:t xml:space="preserve"> </w:t>
      </w:r>
      <w:r w:rsidRPr="00364093">
        <w:rPr>
          <w:rFonts w:asciiTheme="minorHAnsi" w:hAnsiTheme="minorHAnsi" w:cstheme="minorHAnsi"/>
        </w:rPr>
        <w:t>comes</w:t>
      </w:r>
      <w:r w:rsidRPr="00364093">
        <w:rPr>
          <w:rFonts w:asciiTheme="minorHAnsi" w:hAnsiTheme="minorHAnsi" w:cstheme="minorHAnsi"/>
          <w:spacing w:val="-1"/>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contact</w:t>
      </w:r>
      <w:r w:rsidRPr="00364093">
        <w:rPr>
          <w:rFonts w:asciiTheme="minorHAnsi" w:hAnsiTheme="minorHAnsi" w:cstheme="minorHAnsi"/>
          <w:spacing w:val="-1"/>
        </w:rPr>
        <w:t xml:space="preserve"> </w:t>
      </w:r>
      <w:r w:rsidRPr="00364093">
        <w:rPr>
          <w:rFonts w:asciiTheme="minorHAnsi" w:hAnsiTheme="minorHAnsi" w:cstheme="minorHAnsi"/>
        </w:rPr>
        <w:t>with the opposing lip. The dry vermilion lip and vermilion border are staged using the cutaneous dataset.</w:t>
      </w:r>
      <w:r w:rsidRPr="00364093">
        <w:rPr>
          <w:rFonts w:asciiTheme="minorHAnsi" w:hAnsiTheme="minorHAnsi" w:cstheme="minorHAnsi"/>
          <w:vertAlign w:val="superscript"/>
        </w:rPr>
        <w:t>12</w:t>
      </w:r>
    </w:p>
    <w:p w14:paraId="37B6F134"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Buccal</w:t>
      </w:r>
      <w:r w:rsidRPr="00364093">
        <w:rPr>
          <w:rFonts w:asciiTheme="minorHAnsi" w:hAnsiTheme="minorHAnsi" w:cstheme="minorHAnsi"/>
          <w:spacing w:val="-2"/>
        </w:rPr>
        <w:t xml:space="preserve"> </w:t>
      </w:r>
      <w:r w:rsidRPr="00364093">
        <w:rPr>
          <w:rFonts w:asciiTheme="minorHAnsi" w:hAnsiTheme="minorHAnsi" w:cstheme="minorHAnsi"/>
        </w:rPr>
        <w:t>Mucosa</w:t>
      </w:r>
      <w:r w:rsidRPr="00364093">
        <w:rPr>
          <w:rFonts w:asciiTheme="minorHAnsi" w:hAnsiTheme="minorHAnsi" w:cstheme="minorHAnsi"/>
          <w:spacing w:val="-5"/>
        </w:rPr>
        <w:t xml:space="preserve"> </w:t>
      </w:r>
      <w:r w:rsidRPr="00364093">
        <w:rPr>
          <w:rFonts w:asciiTheme="minorHAnsi" w:hAnsiTheme="minorHAnsi" w:cstheme="minorHAnsi"/>
        </w:rPr>
        <w:t>(Inner</w:t>
      </w:r>
      <w:r w:rsidRPr="00364093">
        <w:rPr>
          <w:rFonts w:asciiTheme="minorHAnsi" w:hAnsiTheme="minorHAnsi" w:cstheme="minorHAnsi"/>
          <w:spacing w:val="-1"/>
        </w:rPr>
        <w:t xml:space="preserve"> </w:t>
      </w:r>
      <w:r w:rsidRPr="00364093">
        <w:rPr>
          <w:rFonts w:asciiTheme="minorHAnsi" w:hAnsiTheme="minorHAnsi" w:cstheme="minorHAnsi"/>
        </w:rPr>
        <w:t>Cheek).</w:t>
      </w:r>
      <w:r w:rsidRPr="00364093">
        <w:rPr>
          <w:rFonts w:asciiTheme="minorHAnsi" w:hAnsiTheme="minorHAnsi" w:cstheme="minorHAnsi"/>
          <w:spacing w:val="-3"/>
        </w:rPr>
        <w:t xml:space="preserve"> </w:t>
      </w:r>
      <w:r w:rsidRPr="00364093">
        <w:rPr>
          <w:rFonts w:asciiTheme="minorHAnsi" w:hAnsiTheme="minorHAnsi" w:cstheme="minorHAnsi"/>
        </w:rPr>
        <w:t>Mucous</w:t>
      </w:r>
      <w:r w:rsidRPr="00364093">
        <w:rPr>
          <w:rFonts w:asciiTheme="minorHAnsi" w:hAnsiTheme="minorHAnsi" w:cstheme="minorHAnsi"/>
          <w:spacing w:val="-2"/>
        </w:rPr>
        <w:t xml:space="preserve"> </w:t>
      </w:r>
      <w:r w:rsidRPr="00364093">
        <w:rPr>
          <w:rFonts w:asciiTheme="minorHAnsi" w:hAnsiTheme="minorHAnsi" w:cstheme="minorHAnsi"/>
        </w:rPr>
        <w:t>membrane</w:t>
      </w:r>
      <w:r w:rsidRPr="00364093">
        <w:rPr>
          <w:rFonts w:asciiTheme="minorHAnsi" w:hAnsiTheme="minorHAnsi" w:cstheme="minorHAnsi"/>
          <w:spacing w:val="-5"/>
        </w:rPr>
        <w:t xml:space="preserve"> </w:t>
      </w:r>
      <w:r w:rsidRPr="00364093">
        <w:rPr>
          <w:rFonts w:asciiTheme="minorHAnsi" w:hAnsiTheme="minorHAnsi" w:cstheme="minorHAnsi"/>
        </w:rPr>
        <w:t>lining</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inner</w:t>
      </w:r>
      <w:r w:rsidRPr="00364093">
        <w:rPr>
          <w:rFonts w:asciiTheme="minorHAnsi" w:hAnsiTheme="minorHAnsi" w:cstheme="minorHAnsi"/>
          <w:spacing w:val="-4"/>
        </w:rPr>
        <w:t xml:space="preserve"> </w:t>
      </w:r>
      <w:r w:rsidRPr="00364093">
        <w:rPr>
          <w:rFonts w:asciiTheme="minorHAnsi" w:hAnsiTheme="minorHAnsi" w:cstheme="minorHAnsi"/>
        </w:rPr>
        <w:t>surface</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cheeks and</w:t>
      </w:r>
      <w:r w:rsidRPr="00364093">
        <w:rPr>
          <w:rFonts w:asciiTheme="minorHAnsi" w:hAnsiTheme="minorHAnsi" w:cstheme="minorHAnsi"/>
          <w:spacing w:val="-3"/>
        </w:rPr>
        <w:t xml:space="preserve"> </w:t>
      </w:r>
      <w:r w:rsidRPr="00364093">
        <w:rPr>
          <w:rFonts w:asciiTheme="minorHAnsi" w:hAnsiTheme="minorHAnsi" w:cstheme="minorHAnsi"/>
        </w:rPr>
        <w:t>lips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contact of the opposing lips to the line of attachment of mucosa of the upper and lower alveolar ridge and pterygomandibular raphe.</w:t>
      </w:r>
    </w:p>
    <w:p w14:paraId="005034E1" w14:textId="77777777" w:rsidR="006659B4" w:rsidRPr="00364093" w:rsidRDefault="006659B4" w:rsidP="00364093">
      <w:pPr>
        <w:pStyle w:val="BodyText"/>
        <w:spacing w:before="2"/>
        <w:jc w:val="both"/>
        <w:rPr>
          <w:rFonts w:asciiTheme="minorHAnsi" w:hAnsiTheme="minorHAnsi" w:cstheme="minorHAnsi"/>
        </w:rPr>
      </w:pPr>
    </w:p>
    <w:p w14:paraId="20095F2D"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Lower</w:t>
      </w:r>
      <w:r w:rsidRPr="00364093">
        <w:rPr>
          <w:rFonts w:asciiTheme="minorHAnsi" w:hAnsiTheme="minorHAnsi" w:cstheme="minorHAnsi"/>
          <w:spacing w:val="-4"/>
        </w:rPr>
        <w:t xml:space="preserve"> </w:t>
      </w:r>
      <w:r w:rsidRPr="00364093">
        <w:rPr>
          <w:rFonts w:asciiTheme="minorHAnsi" w:hAnsiTheme="minorHAnsi" w:cstheme="minorHAnsi"/>
        </w:rPr>
        <w:t>Alveolar Ridge.</w:t>
      </w:r>
      <w:r w:rsidRPr="00364093">
        <w:rPr>
          <w:rFonts w:asciiTheme="minorHAnsi" w:hAnsiTheme="minorHAnsi" w:cstheme="minorHAnsi"/>
          <w:spacing w:val="-2"/>
        </w:rPr>
        <w:t xml:space="preserve"> </w:t>
      </w:r>
      <w:r w:rsidRPr="00364093">
        <w:rPr>
          <w:rFonts w:asciiTheme="minorHAnsi" w:hAnsiTheme="minorHAnsi" w:cstheme="minorHAnsi"/>
        </w:rPr>
        <w:t>Mucosa</w:t>
      </w:r>
      <w:r w:rsidRPr="00364093">
        <w:rPr>
          <w:rFonts w:asciiTheme="minorHAnsi" w:hAnsiTheme="minorHAnsi" w:cstheme="minorHAnsi"/>
          <w:spacing w:val="-5"/>
        </w:rPr>
        <w:t xml:space="preserve"> </w:t>
      </w:r>
      <w:r w:rsidRPr="00364093">
        <w:rPr>
          <w:rFonts w:asciiTheme="minorHAnsi" w:hAnsiTheme="minorHAnsi" w:cstheme="minorHAnsi"/>
        </w:rPr>
        <w:t>overlying</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alveolar</w:t>
      </w:r>
      <w:r w:rsidRPr="00364093">
        <w:rPr>
          <w:rFonts w:asciiTheme="minorHAnsi" w:hAnsiTheme="minorHAnsi" w:cstheme="minorHAnsi"/>
          <w:spacing w:val="-4"/>
        </w:rPr>
        <w:t xml:space="preserve"> </w:t>
      </w:r>
      <w:r w:rsidRPr="00364093">
        <w:rPr>
          <w:rFonts w:asciiTheme="minorHAnsi" w:hAnsiTheme="minorHAnsi" w:cstheme="minorHAnsi"/>
        </w:rPr>
        <w:t>process</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mandible,</w:t>
      </w:r>
      <w:r w:rsidRPr="00364093">
        <w:rPr>
          <w:rFonts w:asciiTheme="minorHAnsi" w:hAnsiTheme="minorHAnsi" w:cstheme="minorHAnsi"/>
          <w:spacing w:val="-2"/>
        </w:rPr>
        <w:t xml:space="preserve"> </w:t>
      </w:r>
      <w:r w:rsidRPr="00364093">
        <w:rPr>
          <w:rFonts w:asciiTheme="minorHAnsi" w:hAnsiTheme="minorHAnsi" w:cstheme="minorHAnsi"/>
        </w:rPr>
        <w:t>which</w:t>
      </w:r>
      <w:r w:rsidRPr="00364093">
        <w:rPr>
          <w:rFonts w:asciiTheme="minorHAnsi" w:hAnsiTheme="minorHAnsi" w:cstheme="minorHAnsi"/>
          <w:spacing w:val="-3"/>
        </w:rPr>
        <w:t xml:space="preserve"> </w:t>
      </w:r>
      <w:r w:rsidRPr="00364093">
        <w:rPr>
          <w:rFonts w:asciiTheme="minorHAnsi" w:hAnsiTheme="minorHAnsi" w:cstheme="minorHAnsi"/>
        </w:rPr>
        <w:t>extends</w:t>
      </w:r>
      <w:r w:rsidRPr="00364093">
        <w:rPr>
          <w:rFonts w:asciiTheme="minorHAnsi" w:hAnsiTheme="minorHAnsi" w:cstheme="minorHAnsi"/>
          <w:spacing w:val="-1"/>
        </w:rPr>
        <w:t xml:space="preserve"> </w:t>
      </w:r>
      <w:r w:rsidRPr="00364093">
        <w:rPr>
          <w:rFonts w:asciiTheme="minorHAnsi" w:hAnsiTheme="minorHAnsi" w:cstheme="minorHAnsi"/>
        </w:rPr>
        <w:t>from</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line</w:t>
      </w:r>
      <w:r w:rsidRPr="00364093">
        <w:rPr>
          <w:rFonts w:asciiTheme="minorHAnsi" w:hAnsiTheme="minorHAnsi" w:cstheme="minorHAnsi"/>
          <w:spacing w:val="-5"/>
        </w:rPr>
        <w:t xml:space="preserve"> </w:t>
      </w:r>
      <w:r w:rsidRPr="00364093">
        <w:rPr>
          <w:rFonts w:asciiTheme="minorHAnsi" w:hAnsiTheme="minorHAnsi" w:cstheme="minorHAnsi"/>
        </w:rPr>
        <w:t>of attachment of mucosa in the buccal vestibule to the line of free mucosa of the floor of the mouth.</w:t>
      </w:r>
    </w:p>
    <w:p w14:paraId="2295071C" w14:textId="77777777" w:rsidR="006659B4" w:rsidRPr="00364093" w:rsidRDefault="006659B4" w:rsidP="00364093">
      <w:pPr>
        <w:pStyle w:val="BodyText"/>
        <w:spacing w:line="267" w:lineRule="exact"/>
        <w:jc w:val="both"/>
        <w:rPr>
          <w:rFonts w:asciiTheme="minorHAnsi" w:hAnsiTheme="minorHAnsi" w:cstheme="minorHAnsi"/>
        </w:rPr>
      </w:pPr>
      <w:r w:rsidRPr="00364093">
        <w:rPr>
          <w:rFonts w:asciiTheme="minorHAnsi" w:hAnsiTheme="minorHAnsi" w:cstheme="minorHAnsi"/>
        </w:rPr>
        <w:t>Posteriorly</w:t>
      </w:r>
      <w:r w:rsidRPr="00364093">
        <w:rPr>
          <w:rFonts w:asciiTheme="minorHAnsi" w:hAnsiTheme="minorHAnsi" w:cstheme="minorHAnsi"/>
          <w:spacing w:val="-7"/>
        </w:rPr>
        <w:t xml:space="preserve"> </w:t>
      </w:r>
      <w:r w:rsidRPr="00364093">
        <w:rPr>
          <w:rFonts w:asciiTheme="minorHAnsi" w:hAnsiTheme="minorHAnsi" w:cstheme="minorHAnsi"/>
        </w:rPr>
        <w:t>it</w:t>
      </w:r>
      <w:r w:rsidRPr="00364093">
        <w:rPr>
          <w:rFonts w:asciiTheme="minorHAnsi" w:hAnsiTheme="minorHAnsi" w:cstheme="minorHAnsi"/>
          <w:spacing w:val="-6"/>
        </w:rPr>
        <w:t xml:space="preserve"> </w:t>
      </w:r>
      <w:r w:rsidRPr="00364093">
        <w:rPr>
          <w:rFonts w:asciiTheme="minorHAnsi" w:hAnsiTheme="minorHAnsi" w:cstheme="minorHAnsi"/>
        </w:rPr>
        <w:t>extends</w:t>
      </w:r>
      <w:r w:rsidRPr="00364093">
        <w:rPr>
          <w:rFonts w:asciiTheme="minorHAnsi" w:hAnsiTheme="minorHAnsi" w:cstheme="minorHAnsi"/>
          <w:spacing w:val="-2"/>
        </w:rPr>
        <w:t xml:space="preserve"> </w:t>
      </w:r>
      <w:r w:rsidRPr="00364093">
        <w:rPr>
          <w:rFonts w:asciiTheme="minorHAnsi" w:hAnsiTheme="minorHAnsi" w:cstheme="minorHAnsi"/>
        </w:rPr>
        <w:t>to the</w:t>
      </w:r>
      <w:r w:rsidRPr="00364093">
        <w:rPr>
          <w:rFonts w:asciiTheme="minorHAnsi" w:hAnsiTheme="minorHAnsi" w:cstheme="minorHAnsi"/>
          <w:spacing w:val="-2"/>
        </w:rPr>
        <w:t xml:space="preserve"> </w:t>
      </w:r>
      <w:r w:rsidRPr="00364093">
        <w:rPr>
          <w:rFonts w:asciiTheme="minorHAnsi" w:hAnsiTheme="minorHAnsi" w:cstheme="minorHAnsi"/>
        </w:rPr>
        <w:t>ascending</w:t>
      </w:r>
      <w:r w:rsidRPr="00364093">
        <w:rPr>
          <w:rFonts w:asciiTheme="minorHAnsi" w:hAnsiTheme="minorHAnsi" w:cstheme="minorHAnsi"/>
          <w:spacing w:val="-4"/>
        </w:rPr>
        <w:t xml:space="preserve"> </w:t>
      </w:r>
      <w:r w:rsidRPr="00364093">
        <w:rPr>
          <w:rFonts w:asciiTheme="minorHAnsi" w:hAnsiTheme="minorHAnsi" w:cstheme="minorHAnsi"/>
        </w:rPr>
        <w:t>ramus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spacing w:val="-2"/>
        </w:rPr>
        <w:t>mandible.</w:t>
      </w:r>
    </w:p>
    <w:p w14:paraId="4A3E8328"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Upper Alveolar Ridge. Mucosa overlying the alveolar process of the maxilla, which extends from the line of attachment</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mucosa</w:t>
      </w:r>
      <w:r w:rsidRPr="00364093">
        <w:rPr>
          <w:rFonts w:asciiTheme="minorHAnsi" w:hAnsiTheme="minorHAnsi" w:cstheme="minorHAnsi"/>
          <w:spacing w:val="-6"/>
        </w:rPr>
        <w:t xml:space="preserve"> </w:t>
      </w:r>
      <w:r w:rsidRPr="00364093">
        <w:rPr>
          <w:rFonts w:asciiTheme="minorHAnsi" w:hAnsiTheme="minorHAnsi" w:cstheme="minorHAnsi"/>
        </w:rPr>
        <w:t>in the</w:t>
      </w:r>
      <w:r w:rsidRPr="00364093">
        <w:rPr>
          <w:rFonts w:asciiTheme="minorHAnsi" w:hAnsiTheme="minorHAnsi" w:cstheme="minorHAnsi"/>
          <w:spacing w:val="-6"/>
        </w:rPr>
        <w:t xml:space="preserve"> </w:t>
      </w:r>
      <w:r w:rsidRPr="00364093">
        <w:rPr>
          <w:rFonts w:asciiTheme="minorHAnsi" w:hAnsiTheme="minorHAnsi" w:cstheme="minorHAnsi"/>
        </w:rPr>
        <w:t>upper</w:t>
      </w:r>
      <w:r w:rsidRPr="00364093">
        <w:rPr>
          <w:rFonts w:asciiTheme="minorHAnsi" w:hAnsiTheme="minorHAnsi" w:cstheme="minorHAnsi"/>
          <w:spacing w:val="-5"/>
        </w:rPr>
        <w:t xml:space="preserve"> </w:t>
      </w:r>
      <w:r w:rsidRPr="00364093">
        <w:rPr>
          <w:rFonts w:asciiTheme="minorHAnsi" w:hAnsiTheme="minorHAnsi" w:cstheme="minorHAnsi"/>
        </w:rPr>
        <w:t>gingival</w:t>
      </w:r>
      <w:r w:rsidRPr="00364093">
        <w:rPr>
          <w:rFonts w:asciiTheme="minorHAnsi" w:hAnsiTheme="minorHAnsi" w:cstheme="minorHAnsi"/>
          <w:spacing w:val="-3"/>
        </w:rPr>
        <w:t xml:space="preserve"> </w:t>
      </w:r>
      <w:r w:rsidRPr="00364093">
        <w:rPr>
          <w:rFonts w:asciiTheme="minorHAnsi" w:hAnsiTheme="minorHAnsi" w:cstheme="minorHAnsi"/>
        </w:rPr>
        <w:t>buccal</w:t>
      </w:r>
      <w:r w:rsidRPr="00364093">
        <w:rPr>
          <w:rFonts w:asciiTheme="minorHAnsi" w:hAnsiTheme="minorHAnsi" w:cstheme="minorHAnsi"/>
          <w:spacing w:val="-3"/>
        </w:rPr>
        <w:t xml:space="preserve"> </w:t>
      </w:r>
      <w:r w:rsidRPr="00364093">
        <w:rPr>
          <w:rFonts w:asciiTheme="minorHAnsi" w:hAnsiTheme="minorHAnsi" w:cstheme="minorHAnsi"/>
        </w:rPr>
        <w:t>vestibule</w:t>
      </w:r>
      <w:r w:rsidRPr="00364093">
        <w:rPr>
          <w:rFonts w:asciiTheme="minorHAnsi" w:hAnsiTheme="minorHAnsi" w:cstheme="minorHAnsi"/>
          <w:spacing w:val="-6"/>
        </w:rPr>
        <w:t xml:space="preserve"> </w:t>
      </w:r>
      <w:r w:rsidRPr="00364093">
        <w:rPr>
          <w:rFonts w:asciiTheme="minorHAnsi" w:hAnsiTheme="minorHAnsi" w:cstheme="minorHAnsi"/>
        </w:rPr>
        <w:t>to the</w:t>
      </w:r>
      <w:r w:rsidRPr="00364093">
        <w:rPr>
          <w:rFonts w:asciiTheme="minorHAnsi" w:hAnsiTheme="minorHAnsi" w:cstheme="minorHAnsi"/>
          <w:spacing w:val="-2"/>
        </w:rPr>
        <w:t xml:space="preserve"> </w:t>
      </w:r>
      <w:r w:rsidRPr="00364093">
        <w:rPr>
          <w:rFonts w:asciiTheme="minorHAnsi" w:hAnsiTheme="minorHAnsi" w:cstheme="minorHAnsi"/>
        </w:rPr>
        <w:t>junction</w:t>
      </w:r>
      <w:r w:rsidRPr="00364093">
        <w:rPr>
          <w:rFonts w:asciiTheme="minorHAnsi" w:hAnsiTheme="minorHAnsi" w:cstheme="minorHAnsi"/>
          <w:spacing w:val="-4"/>
        </w:rPr>
        <w:t xml:space="preserve"> </w:t>
      </w:r>
      <w:r w:rsidRPr="00364093">
        <w:rPr>
          <w:rFonts w:asciiTheme="minorHAnsi" w:hAnsiTheme="minorHAnsi" w:cstheme="minorHAnsi"/>
        </w:rPr>
        <w:t>of the</w:t>
      </w:r>
      <w:r w:rsidRPr="00364093">
        <w:rPr>
          <w:rFonts w:asciiTheme="minorHAnsi" w:hAnsiTheme="minorHAnsi" w:cstheme="minorHAnsi"/>
          <w:spacing w:val="-2"/>
        </w:rPr>
        <w:t xml:space="preserve"> </w:t>
      </w:r>
      <w:r w:rsidRPr="00364093">
        <w:rPr>
          <w:rFonts w:asciiTheme="minorHAnsi" w:hAnsiTheme="minorHAnsi" w:cstheme="minorHAnsi"/>
        </w:rPr>
        <w:t>hard</w:t>
      </w:r>
      <w:r w:rsidRPr="00364093">
        <w:rPr>
          <w:rFonts w:asciiTheme="minorHAnsi" w:hAnsiTheme="minorHAnsi" w:cstheme="minorHAnsi"/>
          <w:spacing w:val="-4"/>
        </w:rPr>
        <w:t xml:space="preserve"> </w:t>
      </w:r>
      <w:r w:rsidRPr="00364093">
        <w:rPr>
          <w:rFonts w:asciiTheme="minorHAnsi" w:hAnsiTheme="minorHAnsi" w:cstheme="minorHAnsi"/>
        </w:rPr>
        <w:t>palate.</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posterior margin is the upper end of the pterygopalatine arch.</w:t>
      </w:r>
    </w:p>
    <w:p w14:paraId="5B3A6208" w14:textId="77777777" w:rsidR="006659B4" w:rsidRPr="00364093" w:rsidRDefault="006659B4" w:rsidP="00364093">
      <w:pPr>
        <w:pStyle w:val="BodyText"/>
        <w:spacing w:before="2"/>
        <w:jc w:val="both"/>
        <w:rPr>
          <w:rFonts w:asciiTheme="minorHAnsi" w:hAnsiTheme="minorHAnsi" w:cstheme="minorHAnsi"/>
        </w:rPr>
      </w:pPr>
    </w:p>
    <w:p w14:paraId="7E2BA677"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Floor</w:t>
      </w:r>
      <w:r w:rsidRPr="00364093">
        <w:rPr>
          <w:rFonts w:asciiTheme="minorHAnsi" w:hAnsiTheme="minorHAnsi" w:cstheme="minorHAnsi"/>
          <w:spacing w:val="-1"/>
        </w:rPr>
        <w:t xml:space="preserve"> </w:t>
      </w:r>
      <w:r w:rsidRPr="00364093">
        <w:rPr>
          <w:rFonts w:asciiTheme="minorHAnsi" w:hAnsiTheme="minorHAnsi" w:cstheme="minorHAnsi"/>
        </w:rPr>
        <w:t>of the Mouth. Semilunar</w:t>
      </w:r>
      <w:r w:rsidRPr="00364093">
        <w:rPr>
          <w:rFonts w:asciiTheme="minorHAnsi" w:hAnsiTheme="minorHAnsi" w:cstheme="minorHAnsi"/>
          <w:spacing w:val="-1"/>
        </w:rPr>
        <w:t xml:space="preserve"> </w:t>
      </w:r>
      <w:r w:rsidRPr="00364093">
        <w:rPr>
          <w:rFonts w:asciiTheme="minorHAnsi" w:hAnsiTheme="minorHAnsi" w:cstheme="minorHAnsi"/>
        </w:rPr>
        <w:t>space over the mylohyoid and hyoglossus muscles, extending from the inner surface</w:t>
      </w:r>
      <w:r w:rsidRPr="00364093">
        <w:rPr>
          <w:rFonts w:asciiTheme="minorHAnsi" w:hAnsiTheme="minorHAnsi" w:cstheme="minorHAnsi"/>
          <w:spacing w:val="-3"/>
        </w:rPr>
        <w:t xml:space="preserve"> </w:t>
      </w:r>
      <w:r w:rsidRPr="00364093">
        <w:rPr>
          <w:rFonts w:asciiTheme="minorHAnsi" w:hAnsiTheme="minorHAnsi" w:cstheme="minorHAnsi"/>
        </w:rPr>
        <w:t>of the</w:t>
      </w:r>
      <w:r w:rsidRPr="00364093">
        <w:rPr>
          <w:rFonts w:asciiTheme="minorHAnsi" w:hAnsiTheme="minorHAnsi" w:cstheme="minorHAnsi"/>
          <w:spacing w:val="-3"/>
        </w:rPr>
        <w:t xml:space="preserve"> </w:t>
      </w:r>
      <w:r w:rsidRPr="00364093">
        <w:rPr>
          <w:rFonts w:asciiTheme="minorHAnsi" w:hAnsiTheme="minorHAnsi" w:cstheme="minorHAnsi"/>
        </w:rPr>
        <w:t>lower</w:t>
      </w:r>
      <w:r w:rsidRPr="00364093">
        <w:rPr>
          <w:rFonts w:asciiTheme="minorHAnsi" w:hAnsiTheme="minorHAnsi" w:cstheme="minorHAnsi"/>
          <w:spacing w:val="-2"/>
        </w:rPr>
        <w:t xml:space="preserve"> </w:t>
      </w:r>
      <w:r w:rsidRPr="00364093">
        <w:rPr>
          <w:rFonts w:asciiTheme="minorHAnsi" w:hAnsiTheme="minorHAnsi" w:cstheme="minorHAnsi"/>
        </w:rPr>
        <w:t>alveolar ridge to</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undersurface</w:t>
      </w:r>
      <w:r w:rsidRPr="00364093">
        <w:rPr>
          <w:rFonts w:asciiTheme="minorHAnsi" w:hAnsiTheme="minorHAnsi" w:cstheme="minorHAnsi"/>
          <w:spacing w:val="-3"/>
        </w:rPr>
        <w:t xml:space="preserve"> </w:t>
      </w:r>
      <w:r w:rsidRPr="00364093">
        <w:rPr>
          <w:rFonts w:asciiTheme="minorHAnsi" w:hAnsiTheme="minorHAnsi" w:cstheme="minorHAnsi"/>
        </w:rPr>
        <w:t>of the tongue.</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posterior boundary</w:t>
      </w:r>
      <w:r w:rsidRPr="00364093">
        <w:rPr>
          <w:rFonts w:asciiTheme="minorHAnsi" w:hAnsiTheme="minorHAnsi" w:cstheme="minorHAnsi"/>
          <w:spacing w:val="-1"/>
        </w:rPr>
        <w:t xml:space="preserve"> </w:t>
      </w:r>
      <w:r w:rsidRPr="00364093">
        <w:rPr>
          <w:rFonts w:asciiTheme="minorHAnsi" w:hAnsiTheme="minorHAnsi" w:cstheme="minorHAnsi"/>
        </w:rPr>
        <w:t>is the base</w:t>
      </w:r>
      <w:r w:rsidRPr="00364093">
        <w:rPr>
          <w:rFonts w:asciiTheme="minorHAnsi" w:hAnsiTheme="minorHAnsi" w:cstheme="minorHAnsi"/>
          <w:spacing w:val="-3"/>
        </w:rPr>
        <w:t xml:space="preserve"> </w:t>
      </w:r>
      <w:r w:rsidRPr="00364093">
        <w:rPr>
          <w:rFonts w:asciiTheme="minorHAnsi" w:hAnsiTheme="minorHAnsi" w:cstheme="minorHAnsi"/>
        </w:rPr>
        <w:t>of the</w:t>
      </w:r>
      <w:r w:rsidRPr="00364093">
        <w:rPr>
          <w:rFonts w:asciiTheme="minorHAnsi" w:hAnsiTheme="minorHAnsi" w:cstheme="minorHAnsi"/>
          <w:spacing w:val="-5"/>
        </w:rPr>
        <w:t xml:space="preserve"> </w:t>
      </w:r>
      <w:r w:rsidRPr="00364093">
        <w:rPr>
          <w:rFonts w:asciiTheme="minorHAnsi" w:hAnsiTheme="minorHAnsi" w:cstheme="minorHAnsi"/>
        </w:rPr>
        <w:t>anterior pillar</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tonsil.</w:t>
      </w:r>
      <w:r w:rsidRPr="00364093">
        <w:rPr>
          <w:rFonts w:asciiTheme="minorHAnsi" w:hAnsiTheme="minorHAnsi" w:cstheme="minorHAnsi"/>
          <w:spacing w:val="-3"/>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divided</w:t>
      </w:r>
      <w:r w:rsidRPr="00364093">
        <w:rPr>
          <w:rFonts w:asciiTheme="minorHAnsi" w:hAnsiTheme="minorHAnsi" w:cstheme="minorHAnsi"/>
          <w:spacing w:val="-3"/>
        </w:rPr>
        <w:t xml:space="preserve"> </w:t>
      </w:r>
      <w:r w:rsidRPr="00364093">
        <w:rPr>
          <w:rFonts w:asciiTheme="minorHAnsi" w:hAnsiTheme="minorHAnsi" w:cstheme="minorHAnsi"/>
        </w:rPr>
        <w:t>into</w:t>
      </w:r>
      <w:r w:rsidRPr="00364093">
        <w:rPr>
          <w:rFonts w:asciiTheme="minorHAnsi" w:hAnsiTheme="minorHAnsi" w:cstheme="minorHAnsi"/>
          <w:spacing w:val="-3"/>
        </w:rPr>
        <w:t xml:space="preserve"> </w:t>
      </w:r>
      <w:r w:rsidRPr="00364093">
        <w:rPr>
          <w:rFonts w:asciiTheme="minorHAnsi" w:hAnsiTheme="minorHAnsi" w:cstheme="minorHAnsi"/>
        </w:rPr>
        <w:t>two</w:t>
      </w:r>
      <w:r w:rsidRPr="00364093">
        <w:rPr>
          <w:rFonts w:asciiTheme="minorHAnsi" w:hAnsiTheme="minorHAnsi" w:cstheme="minorHAnsi"/>
          <w:spacing w:val="-3"/>
        </w:rPr>
        <w:t xml:space="preserve"> </w:t>
      </w:r>
      <w:r w:rsidRPr="00364093">
        <w:rPr>
          <w:rFonts w:asciiTheme="minorHAnsi" w:hAnsiTheme="minorHAnsi" w:cstheme="minorHAnsi"/>
        </w:rPr>
        <w:t>sides</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 submaxillary</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sublingual</w:t>
      </w:r>
      <w:r w:rsidRPr="00364093">
        <w:rPr>
          <w:rFonts w:asciiTheme="minorHAnsi" w:hAnsiTheme="minorHAnsi" w:cstheme="minorHAnsi"/>
          <w:spacing w:val="-2"/>
        </w:rPr>
        <w:t xml:space="preserve"> </w:t>
      </w:r>
      <w:r w:rsidRPr="00364093">
        <w:rPr>
          <w:rFonts w:asciiTheme="minorHAnsi" w:hAnsiTheme="minorHAnsi" w:cstheme="minorHAnsi"/>
        </w:rPr>
        <w:t>salivary</w:t>
      </w:r>
      <w:r w:rsidRPr="00364093">
        <w:rPr>
          <w:rFonts w:asciiTheme="minorHAnsi" w:hAnsiTheme="minorHAnsi" w:cstheme="minorHAnsi"/>
          <w:spacing w:val="-3"/>
        </w:rPr>
        <w:t xml:space="preserve"> </w:t>
      </w:r>
      <w:r w:rsidRPr="00364093">
        <w:rPr>
          <w:rFonts w:asciiTheme="minorHAnsi" w:hAnsiTheme="minorHAnsi" w:cstheme="minorHAnsi"/>
        </w:rPr>
        <w:t>glands.</w:t>
      </w:r>
    </w:p>
    <w:p w14:paraId="29BA0DFE" w14:textId="77777777" w:rsidR="006659B4" w:rsidRPr="00364093" w:rsidRDefault="006659B4" w:rsidP="00364093">
      <w:pPr>
        <w:pStyle w:val="BodyText"/>
        <w:jc w:val="both"/>
        <w:rPr>
          <w:rFonts w:asciiTheme="minorHAnsi" w:hAnsiTheme="minorHAnsi" w:cstheme="minorHAnsi"/>
        </w:rPr>
      </w:pPr>
    </w:p>
    <w:p w14:paraId="3990DC5D" w14:textId="6B9E0F33"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Hard Palate. This is the</w:t>
      </w:r>
      <w:r w:rsidRPr="00364093">
        <w:rPr>
          <w:rFonts w:asciiTheme="minorHAnsi" w:hAnsiTheme="minorHAnsi" w:cstheme="minorHAnsi"/>
          <w:spacing w:val="-2"/>
        </w:rPr>
        <w:t xml:space="preserve"> </w:t>
      </w:r>
      <w:r w:rsidRPr="00364093">
        <w:rPr>
          <w:rFonts w:asciiTheme="minorHAnsi" w:hAnsiTheme="minorHAnsi" w:cstheme="minorHAnsi"/>
        </w:rPr>
        <w:t>semilunar</w:t>
      </w:r>
      <w:r w:rsidRPr="00364093">
        <w:rPr>
          <w:rFonts w:asciiTheme="minorHAnsi" w:hAnsiTheme="minorHAnsi" w:cstheme="minorHAnsi"/>
          <w:spacing w:val="-1"/>
        </w:rPr>
        <w:t xml:space="preserve"> </w:t>
      </w:r>
      <w:r w:rsidRPr="00364093">
        <w:rPr>
          <w:rFonts w:asciiTheme="minorHAnsi" w:hAnsiTheme="minorHAnsi" w:cstheme="minorHAnsi"/>
        </w:rPr>
        <w:t>area</w:t>
      </w:r>
      <w:r w:rsidRPr="00364093">
        <w:rPr>
          <w:rFonts w:asciiTheme="minorHAnsi" w:hAnsiTheme="minorHAnsi" w:cstheme="minorHAnsi"/>
          <w:spacing w:val="-2"/>
        </w:rPr>
        <w:t xml:space="preserve"> </w:t>
      </w:r>
      <w:r w:rsidRPr="00364093">
        <w:rPr>
          <w:rFonts w:asciiTheme="minorHAnsi" w:hAnsiTheme="minorHAnsi" w:cstheme="minorHAnsi"/>
        </w:rPr>
        <w:t>between the upper alveolar</w:t>
      </w:r>
      <w:r w:rsidRPr="00364093">
        <w:rPr>
          <w:rFonts w:asciiTheme="minorHAnsi" w:hAnsiTheme="minorHAnsi" w:cstheme="minorHAnsi"/>
          <w:spacing w:val="-1"/>
        </w:rPr>
        <w:t xml:space="preserve"> </w:t>
      </w:r>
      <w:r w:rsidRPr="00364093">
        <w:rPr>
          <w:rFonts w:asciiTheme="minorHAnsi" w:hAnsiTheme="minorHAnsi" w:cstheme="minorHAnsi"/>
        </w:rPr>
        <w:t>ridge and the</w:t>
      </w:r>
      <w:r w:rsidRPr="00364093">
        <w:rPr>
          <w:rFonts w:asciiTheme="minorHAnsi" w:hAnsiTheme="minorHAnsi" w:cstheme="minorHAnsi"/>
          <w:spacing w:val="-2"/>
        </w:rPr>
        <w:t xml:space="preserve"> </w:t>
      </w:r>
      <w:r w:rsidRPr="00364093">
        <w:rPr>
          <w:rFonts w:asciiTheme="minorHAnsi" w:hAnsiTheme="minorHAnsi" w:cstheme="minorHAnsi"/>
        </w:rPr>
        <w:t>mucous membrane covering</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palatine</w:t>
      </w:r>
      <w:r w:rsidRPr="00364093">
        <w:rPr>
          <w:rFonts w:asciiTheme="minorHAnsi" w:hAnsiTheme="minorHAnsi" w:cstheme="minorHAnsi"/>
          <w:spacing w:val="-2"/>
        </w:rPr>
        <w:t xml:space="preserve"> </w:t>
      </w:r>
      <w:r w:rsidRPr="00364093">
        <w:rPr>
          <w:rFonts w:asciiTheme="minorHAnsi" w:hAnsiTheme="minorHAnsi" w:cstheme="minorHAnsi"/>
        </w:rPr>
        <w:t>process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maxillary</w:t>
      </w:r>
      <w:r w:rsidRPr="00364093">
        <w:rPr>
          <w:rFonts w:asciiTheme="minorHAnsi" w:hAnsiTheme="minorHAnsi" w:cstheme="minorHAnsi"/>
          <w:spacing w:val="-4"/>
        </w:rPr>
        <w:t xml:space="preserve"> </w:t>
      </w:r>
      <w:r w:rsidRPr="00364093">
        <w:rPr>
          <w:rFonts w:asciiTheme="minorHAnsi" w:hAnsiTheme="minorHAnsi" w:cstheme="minorHAnsi"/>
        </w:rPr>
        <w:t>palatine</w:t>
      </w:r>
      <w:r w:rsidRPr="00364093">
        <w:rPr>
          <w:rFonts w:asciiTheme="minorHAnsi" w:hAnsiTheme="minorHAnsi" w:cstheme="minorHAnsi"/>
          <w:spacing w:val="-6"/>
        </w:rPr>
        <w:t xml:space="preserve"> </w:t>
      </w:r>
      <w:r w:rsidRPr="00364093">
        <w:rPr>
          <w:rFonts w:asciiTheme="minorHAnsi" w:hAnsiTheme="minorHAnsi" w:cstheme="minorHAnsi"/>
        </w:rPr>
        <w:t>bones.</w:t>
      </w:r>
      <w:r w:rsidRPr="00364093">
        <w:rPr>
          <w:rFonts w:asciiTheme="minorHAnsi" w:hAnsiTheme="minorHAnsi" w:cstheme="minorHAnsi"/>
          <w:spacing w:val="-4"/>
        </w:rPr>
        <w:t xml:space="preserve"> </w:t>
      </w:r>
      <w:r w:rsidRPr="00364093">
        <w:rPr>
          <w:rFonts w:asciiTheme="minorHAnsi" w:hAnsiTheme="minorHAnsi" w:cstheme="minorHAnsi"/>
        </w:rPr>
        <w:t>It</w:t>
      </w:r>
      <w:r w:rsidRPr="00364093">
        <w:rPr>
          <w:rFonts w:asciiTheme="minorHAnsi" w:hAnsiTheme="minorHAnsi" w:cstheme="minorHAnsi"/>
          <w:spacing w:val="-6"/>
        </w:rPr>
        <w:t xml:space="preserve"> </w:t>
      </w:r>
      <w:r w:rsidRPr="00364093">
        <w:rPr>
          <w:rFonts w:asciiTheme="minorHAnsi" w:hAnsiTheme="minorHAnsi" w:cstheme="minorHAnsi"/>
        </w:rPr>
        <w:t>extends</w:t>
      </w:r>
      <w:r w:rsidRPr="00364093">
        <w:rPr>
          <w:rFonts w:asciiTheme="minorHAnsi" w:hAnsiTheme="minorHAnsi" w:cstheme="minorHAnsi"/>
          <w:spacing w:val="-2"/>
        </w:rPr>
        <w:t xml:space="preserve"> </w:t>
      </w:r>
      <w:r w:rsidRPr="00364093">
        <w:rPr>
          <w:rFonts w:asciiTheme="minorHAnsi" w:hAnsiTheme="minorHAnsi" w:cstheme="minorHAnsi"/>
        </w:rPr>
        <w:t>from the</w:t>
      </w:r>
      <w:r w:rsidRPr="00364093">
        <w:rPr>
          <w:rFonts w:asciiTheme="minorHAnsi" w:hAnsiTheme="minorHAnsi" w:cstheme="minorHAnsi"/>
          <w:spacing w:val="-6"/>
        </w:rPr>
        <w:t xml:space="preserve"> </w:t>
      </w:r>
      <w:r w:rsidRPr="00364093">
        <w:rPr>
          <w:rFonts w:asciiTheme="minorHAnsi" w:hAnsiTheme="minorHAnsi" w:cstheme="minorHAnsi"/>
        </w:rPr>
        <w:t>inner</w:t>
      </w:r>
      <w:r w:rsidRPr="00364093">
        <w:rPr>
          <w:rFonts w:asciiTheme="minorHAnsi" w:hAnsiTheme="minorHAnsi" w:cstheme="minorHAnsi"/>
          <w:spacing w:val="-1"/>
        </w:rPr>
        <w:t xml:space="preserve"> </w:t>
      </w:r>
      <w:r w:rsidRPr="00364093">
        <w:rPr>
          <w:rFonts w:asciiTheme="minorHAnsi" w:hAnsiTheme="minorHAnsi" w:cstheme="minorHAnsi"/>
        </w:rPr>
        <w:t>surface</w:t>
      </w:r>
      <w:r w:rsidRPr="00364093">
        <w:rPr>
          <w:rFonts w:asciiTheme="minorHAnsi" w:hAnsiTheme="minorHAnsi" w:cstheme="minorHAnsi"/>
          <w:spacing w:val="-6"/>
        </w:rPr>
        <w:t xml:space="preserve"> </w:t>
      </w:r>
      <w:r w:rsidRPr="00364093">
        <w:rPr>
          <w:rFonts w:asciiTheme="minorHAnsi" w:hAnsiTheme="minorHAnsi" w:cstheme="minorHAnsi"/>
        </w:rPr>
        <w:t>of the superior alveolar ridge to the posterior edge of the palatine bone.</w:t>
      </w:r>
    </w:p>
    <w:p w14:paraId="0562B494" w14:textId="77777777" w:rsidR="006659B4" w:rsidRPr="00364093" w:rsidRDefault="006659B4" w:rsidP="00364093">
      <w:pPr>
        <w:pStyle w:val="BodyText"/>
        <w:spacing w:before="2"/>
        <w:jc w:val="both"/>
        <w:rPr>
          <w:rFonts w:asciiTheme="minorHAnsi" w:hAnsiTheme="minorHAnsi" w:cstheme="minorHAnsi"/>
        </w:rPr>
      </w:pPr>
    </w:p>
    <w:p w14:paraId="36B64E9C"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Anterior Two-Thirds of the Tongue (Oral Tongue). The freely mobile portion of the tongue that extends anteriorly</w:t>
      </w:r>
      <w:r w:rsidRPr="00364093">
        <w:rPr>
          <w:rFonts w:asciiTheme="minorHAnsi" w:hAnsiTheme="minorHAnsi" w:cstheme="minorHAnsi"/>
          <w:spacing w:val="-4"/>
        </w:rPr>
        <w:t xml:space="preserve"> </w:t>
      </w:r>
      <w:r w:rsidRPr="00364093">
        <w:rPr>
          <w:rFonts w:asciiTheme="minorHAnsi" w:hAnsiTheme="minorHAnsi" w:cstheme="minorHAnsi"/>
        </w:rPr>
        <w:t>from the</w:t>
      </w:r>
      <w:r w:rsidRPr="00364093">
        <w:rPr>
          <w:rFonts w:asciiTheme="minorHAnsi" w:hAnsiTheme="minorHAnsi" w:cstheme="minorHAnsi"/>
          <w:spacing w:val="-6"/>
        </w:rPr>
        <w:t xml:space="preserve"> </w:t>
      </w:r>
      <w:r w:rsidRPr="00364093">
        <w:rPr>
          <w:rFonts w:asciiTheme="minorHAnsi" w:hAnsiTheme="minorHAnsi" w:cstheme="minorHAnsi"/>
        </w:rPr>
        <w:t>line</w:t>
      </w:r>
      <w:r w:rsidRPr="00364093">
        <w:rPr>
          <w:rFonts w:asciiTheme="minorHAnsi" w:hAnsiTheme="minorHAnsi" w:cstheme="minorHAnsi"/>
          <w:spacing w:val="-6"/>
        </w:rPr>
        <w:t xml:space="preserve"> </w:t>
      </w:r>
      <w:r w:rsidRPr="00364093">
        <w:rPr>
          <w:rFonts w:asciiTheme="minorHAnsi" w:hAnsiTheme="minorHAnsi" w:cstheme="minorHAnsi"/>
        </w:rPr>
        <w:t>of circumvallate</w:t>
      </w:r>
      <w:r w:rsidRPr="00364093">
        <w:rPr>
          <w:rFonts w:asciiTheme="minorHAnsi" w:hAnsiTheme="minorHAnsi" w:cstheme="minorHAnsi"/>
          <w:spacing w:val="-2"/>
        </w:rPr>
        <w:t xml:space="preserve"> </w:t>
      </w:r>
      <w:r w:rsidRPr="00364093">
        <w:rPr>
          <w:rFonts w:asciiTheme="minorHAnsi" w:hAnsiTheme="minorHAnsi" w:cstheme="minorHAnsi"/>
        </w:rPr>
        <w:t>papillae</w:t>
      </w:r>
      <w:r w:rsidRPr="00364093">
        <w:rPr>
          <w:rFonts w:asciiTheme="minorHAnsi" w:hAnsiTheme="minorHAnsi" w:cstheme="minorHAnsi"/>
          <w:spacing w:val="-6"/>
        </w:rPr>
        <w:t xml:space="preserve"> </w:t>
      </w:r>
      <w:r w:rsidRPr="00364093">
        <w:rPr>
          <w:rFonts w:asciiTheme="minorHAnsi" w:hAnsiTheme="minorHAnsi" w:cstheme="minorHAnsi"/>
        </w:rPr>
        <w:t>to the</w:t>
      </w:r>
      <w:r w:rsidRPr="00364093">
        <w:rPr>
          <w:rFonts w:asciiTheme="minorHAnsi" w:hAnsiTheme="minorHAnsi" w:cstheme="minorHAnsi"/>
          <w:spacing w:val="-2"/>
        </w:rPr>
        <w:t xml:space="preserve"> </w:t>
      </w:r>
      <w:r w:rsidRPr="00364093">
        <w:rPr>
          <w:rFonts w:asciiTheme="minorHAnsi" w:hAnsiTheme="minorHAnsi" w:cstheme="minorHAnsi"/>
        </w:rPr>
        <w:t>undersurface</w:t>
      </w:r>
      <w:r w:rsidRPr="00364093">
        <w:rPr>
          <w:rFonts w:asciiTheme="minorHAnsi" w:hAnsiTheme="minorHAnsi" w:cstheme="minorHAnsi"/>
          <w:spacing w:val="-2"/>
        </w:rPr>
        <w:t xml:space="preserve"> </w:t>
      </w:r>
      <w:r w:rsidRPr="00364093">
        <w:rPr>
          <w:rFonts w:asciiTheme="minorHAnsi" w:hAnsiTheme="minorHAnsi" w:cstheme="minorHAnsi"/>
        </w:rPr>
        <w:t>(ventral)</w:t>
      </w:r>
      <w:r w:rsidRPr="00364093">
        <w:rPr>
          <w:rFonts w:asciiTheme="minorHAnsi" w:hAnsiTheme="minorHAnsi" w:cstheme="minorHAnsi"/>
          <w:spacing w:val="-3"/>
        </w:rPr>
        <w:t xml:space="preserve"> </w:t>
      </w:r>
      <w:r w:rsidRPr="00364093">
        <w:rPr>
          <w:rFonts w:asciiTheme="minorHAnsi" w:hAnsiTheme="minorHAnsi" w:cstheme="minorHAnsi"/>
        </w:rPr>
        <w:t>of the</w:t>
      </w:r>
      <w:r w:rsidRPr="00364093">
        <w:rPr>
          <w:rFonts w:asciiTheme="minorHAnsi" w:hAnsiTheme="minorHAnsi" w:cstheme="minorHAnsi"/>
          <w:spacing w:val="-2"/>
        </w:rPr>
        <w:t xml:space="preserve"> </w:t>
      </w:r>
      <w:r w:rsidRPr="00364093">
        <w:rPr>
          <w:rFonts w:asciiTheme="minorHAnsi" w:hAnsiTheme="minorHAnsi" w:cstheme="minorHAnsi"/>
        </w:rPr>
        <w:t>tongue</w:t>
      </w:r>
      <w:r w:rsidRPr="00364093">
        <w:rPr>
          <w:rFonts w:asciiTheme="minorHAnsi" w:hAnsiTheme="minorHAnsi" w:cstheme="minorHAnsi"/>
          <w:spacing w:val="-6"/>
        </w:rPr>
        <w:t xml:space="preserve"> </w:t>
      </w:r>
      <w:r w:rsidRPr="00364093">
        <w:rPr>
          <w:rFonts w:asciiTheme="minorHAnsi" w:hAnsiTheme="minorHAnsi" w:cstheme="minorHAnsi"/>
        </w:rPr>
        <w:t>at</w:t>
      </w:r>
      <w:r w:rsidRPr="00364093">
        <w:rPr>
          <w:rFonts w:asciiTheme="minorHAnsi" w:hAnsiTheme="minorHAnsi" w:cstheme="minorHAnsi"/>
          <w:spacing w:val="-6"/>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junction of the floor of the mouth. It includes the tip of tongue, lateral borders, dorsal surface and ventral tongue. The ventral tongue is listed as a separate tumour site in the ICCR reporting guide.</w:t>
      </w:r>
    </w:p>
    <w:p w14:paraId="0AF27D08" w14:textId="77777777" w:rsidR="006659B4" w:rsidRPr="00364093" w:rsidRDefault="006659B4" w:rsidP="00364093">
      <w:pPr>
        <w:pStyle w:val="BodyText"/>
        <w:spacing w:before="265"/>
        <w:jc w:val="both"/>
        <w:rPr>
          <w:rFonts w:asciiTheme="minorHAnsi" w:hAnsiTheme="minorHAnsi" w:cstheme="minorHAnsi"/>
        </w:rPr>
      </w:pPr>
      <w:r w:rsidRPr="00364093">
        <w:rPr>
          <w:rFonts w:asciiTheme="minorHAnsi" w:hAnsiTheme="minorHAnsi" w:cstheme="minorHAnsi"/>
        </w:rPr>
        <w:t>Retromolar</w:t>
      </w:r>
      <w:r w:rsidRPr="00364093">
        <w:rPr>
          <w:rFonts w:asciiTheme="minorHAnsi" w:hAnsiTheme="minorHAnsi" w:cstheme="minorHAnsi"/>
          <w:spacing w:val="-1"/>
        </w:rPr>
        <w:t xml:space="preserve"> </w:t>
      </w:r>
      <w:r w:rsidRPr="00364093">
        <w:rPr>
          <w:rFonts w:asciiTheme="minorHAnsi" w:hAnsiTheme="minorHAnsi" w:cstheme="minorHAnsi"/>
        </w:rPr>
        <w:t>trigone.</w:t>
      </w:r>
      <w:r w:rsidRPr="00364093">
        <w:rPr>
          <w:rFonts w:asciiTheme="minorHAnsi" w:hAnsiTheme="minorHAnsi" w:cstheme="minorHAnsi"/>
          <w:spacing w:val="-4"/>
        </w:rPr>
        <w:t xml:space="preserve"> </w:t>
      </w:r>
      <w:r w:rsidRPr="00364093">
        <w:rPr>
          <w:rFonts w:asciiTheme="minorHAnsi" w:hAnsiTheme="minorHAnsi" w:cstheme="minorHAnsi"/>
        </w:rPr>
        <w:t>A triangular</w:t>
      </w:r>
      <w:r w:rsidRPr="00364093">
        <w:rPr>
          <w:rFonts w:asciiTheme="minorHAnsi" w:hAnsiTheme="minorHAnsi" w:cstheme="minorHAnsi"/>
          <w:spacing w:val="-5"/>
        </w:rPr>
        <w:t xml:space="preserve"> </w:t>
      </w:r>
      <w:r w:rsidRPr="00364093">
        <w:rPr>
          <w:rFonts w:asciiTheme="minorHAnsi" w:hAnsiTheme="minorHAnsi" w:cstheme="minorHAnsi"/>
        </w:rPr>
        <w:t>shaped region</w:t>
      </w:r>
      <w:r w:rsidRPr="00364093">
        <w:rPr>
          <w:rFonts w:asciiTheme="minorHAnsi" w:hAnsiTheme="minorHAnsi" w:cstheme="minorHAnsi"/>
          <w:spacing w:val="-4"/>
        </w:rPr>
        <w:t xml:space="preserve"> </w:t>
      </w:r>
      <w:r w:rsidRPr="00364093">
        <w:rPr>
          <w:rFonts w:asciiTheme="minorHAnsi" w:hAnsiTheme="minorHAnsi" w:cstheme="minorHAnsi"/>
        </w:rPr>
        <w:t>extending</w:t>
      </w:r>
      <w:r w:rsidRPr="00364093">
        <w:rPr>
          <w:rFonts w:asciiTheme="minorHAnsi" w:hAnsiTheme="minorHAnsi" w:cstheme="minorHAnsi"/>
          <w:spacing w:val="-4"/>
        </w:rPr>
        <w:t xml:space="preserve"> </w:t>
      </w:r>
      <w:r w:rsidRPr="00364093">
        <w:rPr>
          <w:rFonts w:asciiTheme="minorHAnsi" w:hAnsiTheme="minorHAnsi" w:cstheme="minorHAnsi"/>
        </w:rPr>
        <w:t>distal</w:t>
      </w:r>
      <w:r w:rsidRPr="00364093">
        <w:rPr>
          <w:rFonts w:asciiTheme="minorHAnsi" w:hAnsiTheme="minorHAnsi" w:cstheme="minorHAnsi"/>
          <w:spacing w:val="-3"/>
        </w:rPr>
        <w:t xml:space="preserve"> </w:t>
      </w:r>
      <w:r w:rsidRPr="00364093">
        <w:rPr>
          <w:rFonts w:asciiTheme="minorHAnsi" w:hAnsiTheme="minorHAnsi" w:cstheme="minorHAnsi"/>
        </w:rPr>
        <w:t>from the</w:t>
      </w:r>
      <w:r w:rsidRPr="00364093">
        <w:rPr>
          <w:rFonts w:asciiTheme="minorHAnsi" w:hAnsiTheme="minorHAnsi" w:cstheme="minorHAnsi"/>
          <w:spacing w:val="-6"/>
        </w:rPr>
        <w:t xml:space="preserve"> </w:t>
      </w:r>
      <w:r w:rsidRPr="00364093">
        <w:rPr>
          <w:rFonts w:asciiTheme="minorHAnsi" w:hAnsiTheme="minorHAnsi" w:cstheme="minorHAnsi"/>
        </w:rPr>
        <w:t>mandibular</w:t>
      </w:r>
      <w:r w:rsidRPr="00364093">
        <w:rPr>
          <w:rFonts w:asciiTheme="minorHAnsi" w:hAnsiTheme="minorHAnsi" w:cstheme="minorHAnsi"/>
          <w:spacing w:val="-5"/>
        </w:rPr>
        <w:t xml:space="preserve"> </w:t>
      </w:r>
      <w:r w:rsidRPr="00364093">
        <w:rPr>
          <w:rFonts w:asciiTheme="minorHAnsi" w:hAnsiTheme="minorHAnsi" w:cstheme="minorHAnsi"/>
        </w:rPr>
        <w:t>third molar</w:t>
      </w:r>
      <w:r w:rsidRPr="00364093">
        <w:rPr>
          <w:rFonts w:asciiTheme="minorHAnsi" w:hAnsiTheme="minorHAnsi" w:cstheme="minorHAnsi"/>
          <w:spacing w:val="-5"/>
        </w:rPr>
        <w:t xml:space="preserve"> </w:t>
      </w:r>
      <w:r w:rsidRPr="00364093">
        <w:rPr>
          <w:rFonts w:asciiTheme="minorHAnsi" w:hAnsiTheme="minorHAnsi" w:cstheme="minorHAnsi"/>
        </w:rPr>
        <w:t>as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 xml:space="preserve">base and attaches to the hamulus of the medial pterygoid process of the sphenoid bone as the </w:t>
      </w:r>
      <w:r w:rsidRPr="00364093">
        <w:rPr>
          <w:rFonts w:asciiTheme="minorHAnsi" w:hAnsiTheme="minorHAnsi" w:cstheme="minorHAnsi"/>
        </w:rPr>
        <w:lastRenderedPageBreak/>
        <w:t>apex.</w:t>
      </w:r>
    </w:p>
    <w:p w14:paraId="13B364E4" w14:textId="77777777" w:rsidR="006659B4" w:rsidRPr="00364093" w:rsidRDefault="006659B4" w:rsidP="00364093">
      <w:pPr>
        <w:pStyle w:val="BodyText"/>
        <w:spacing w:before="2"/>
        <w:jc w:val="both"/>
        <w:rPr>
          <w:rFonts w:asciiTheme="minorHAnsi" w:hAnsiTheme="minorHAnsi" w:cstheme="minorHAnsi"/>
        </w:rPr>
      </w:pPr>
    </w:p>
    <w:p w14:paraId="64322F28" w14:textId="77777777" w:rsidR="006659B4" w:rsidRPr="00364093" w:rsidRDefault="006659B4" w:rsidP="00364093">
      <w:pPr>
        <w:pStyle w:val="BodyText"/>
        <w:spacing w:before="1"/>
        <w:jc w:val="both"/>
        <w:rPr>
          <w:rFonts w:asciiTheme="minorHAnsi" w:hAnsiTheme="minorHAnsi" w:cstheme="minorHAnsi"/>
        </w:rPr>
      </w:pPr>
      <w:r w:rsidRPr="00364093">
        <w:rPr>
          <w:rFonts w:asciiTheme="minorHAnsi" w:hAnsiTheme="minorHAnsi" w:cstheme="minorHAnsi"/>
        </w:rPr>
        <w:t>‘Not</w:t>
      </w:r>
      <w:r w:rsidRPr="00364093">
        <w:rPr>
          <w:rFonts w:asciiTheme="minorHAnsi" w:hAnsiTheme="minorHAnsi" w:cstheme="minorHAnsi"/>
          <w:spacing w:val="-5"/>
        </w:rPr>
        <w:t xml:space="preserve"> </w:t>
      </w:r>
      <w:r w:rsidRPr="00364093">
        <w:rPr>
          <w:rFonts w:asciiTheme="minorHAnsi" w:hAnsiTheme="minorHAnsi" w:cstheme="minorHAnsi"/>
        </w:rPr>
        <w:t>specified’</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used</w:t>
      </w:r>
      <w:r w:rsidRPr="00364093">
        <w:rPr>
          <w:rFonts w:asciiTheme="minorHAnsi" w:hAnsiTheme="minorHAnsi" w:cstheme="minorHAnsi"/>
          <w:spacing w:val="-3"/>
        </w:rPr>
        <w:t xml:space="preserve"> </w:t>
      </w:r>
      <w:r w:rsidRPr="00364093">
        <w:rPr>
          <w:rFonts w:asciiTheme="minorHAnsi" w:hAnsiTheme="minorHAnsi" w:cstheme="minorHAnsi"/>
        </w:rPr>
        <w:t>rarely</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only after</w:t>
      </w:r>
      <w:r w:rsidRPr="00364093">
        <w:rPr>
          <w:rFonts w:asciiTheme="minorHAnsi" w:hAnsiTheme="minorHAnsi" w:cstheme="minorHAnsi"/>
          <w:spacing w:val="-4"/>
        </w:rPr>
        <w:t xml:space="preserve"> </w:t>
      </w:r>
      <w:r w:rsidRPr="00364093">
        <w:rPr>
          <w:rFonts w:asciiTheme="minorHAnsi" w:hAnsiTheme="minorHAnsi" w:cstheme="minorHAnsi"/>
        </w:rPr>
        <w:t>good effort</w:t>
      </w:r>
      <w:r w:rsidRPr="00364093">
        <w:rPr>
          <w:rFonts w:asciiTheme="minorHAnsi" w:hAnsiTheme="minorHAnsi" w:cstheme="minorHAnsi"/>
          <w:spacing w:val="-5"/>
        </w:rPr>
        <w:t xml:space="preserve"> </w:t>
      </w:r>
      <w:r w:rsidRPr="00364093">
        <w:rPr>
          <w:rFonts w:asciiTheme="minorHAnsi" w:hAnsiTheme="minorHAnsi" w:cstheme="minorHAnsi"/>
        </w:rPr>
        <w:t>has</w:t>
      </w:r>
      <w:r w:rsidRPr="00364093">
        <w:rPr>
          <w:rFonts w:asciiTheme="minorHAnsi" w:hAnsiTheme="minorHAnsi" w:cstheme="minorHAnsi"/>
          <w:spacing w:val="-1"/>
        </w:rPr>
        <w:t xml:space="preserve"> </w:t>
      </w:r>
      <w:r w:rsidRPr="00364093">
        <w:rPr>
          <w:rFonts w:asciiTheme="minorHAnsi" w:hAnsiTheme="minorHAnsi" w:cstheme="minorHAnsi"/>
        </w:rPr>
        <w:t>been employed</w:t>
      </w:r>
      <w:r w:rsidRPr="00364093">
        <w:rPr>
          <w:rFonts w:asciiTheme="minorHAnsi" w:hAnsiTheme="minorHAnsi" w:cstheme="minorHAnsi"/>
          <w:spacing w:val="-3"/>
        </w:rPr>
        <w:t xml:space="preserve"> </w:t>
      </w:r>
      <w:r w:rsidRPr="00364093">
        <w:rPr>
          <w:rFonts w:asciiTheme="minorHAnsi" w:hAnsiTheme="minorHAnsi" w:cstheme="minorHAnsi"/>
        </w:rPr>
        <w:t>to obtain</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 xml:space="preserve">requisite </w:t>
      </w:r>
      <w:r w:rsidRPr="00364093">
        <w:rPr>
          <w:rFonts w:asciiTheme="minorHAnsi" w:hAnsiTheme="minorHAnsi" w:cstheme="minorHAnsi"/>
          <w:spacing w:val="-2"/>
        </w:rPr>
        <w:t>information.</w:t>
      </w:r>
    </w:p>
    <w:p w14:paraId="7447F170" w14:textId="77777777" w:rsidR="006659B4" w:rsidRPr="00364093" w:rsidRDefault="006659B4" w:rsidP="00364093">
      <w:pPr>
        <w:pStyle w:val="BodyText"/>
        <w:jc w:val="both"/>
        <w:rPr>
          <w:rFonts w:asciiTheme="minorHAnsi" w:hAnsiTheme="minorHAnsi" w:cstheme="minorHAnsi"/>
        </w:rPr>
      </w:pPr>
    </w:p>
    <w:p w14:paraId="070642B6" w14:textId="5B6C90F1" w:rsidR="006659B4" w:rsidRPr="00364093" w:rsidRDefault="006659B4" w:rsidP="00364093">
      <w:pPr>
        <w:pStyle w:val="BodyText"/>
        <w:spacing w:before="18"/>
        <w:jc w:val="both"/>
        <w:rPr>
          <w:rFonts w:asciiTheme="minorHAnsi" w:hAnsiTheme="minorHAnsi" w:cstheme="minorHAnsi"/>
        </w:rPr>
      </w:pPr>
      <w:r w:rsidRPr="00364093">
        <w:rPr>
          <w:rFonts w:asciiTheme="minorHAnsi" w:hAnsiTheme="minorHAnsi" w:cstheme="minorHAnsi"/>
          <w:noProof/>
        </w:rPr>
        <w:drawing>
          <wp:anchor distT="0" distB="0" distL="0" distR="0" simplePos="0" relativeHeight="251659264" behindDoc="1" locked="0" layoutInCell="1" allowOverlap="1" wp14:anchorId="24284D07" wp14:editId="221A0633">
            <wp:simplePos x="0" y="0"/>
            <wp:positionH relativeFrom="page">
              <wp:posOffset>1635760</wp:posOffset>
            </wp:positionH>
            <wp:positionV relativeFrom="paragraph">
              <wp:posOffset>182245</wp:posOffset>
            </wp:positionV>
            <wp:extent cx="4726940" cy="4358640"/>
            <wp:effectExtent l="0" t="0" r="0" b="3810"/>
            <wp:wrapTopAndBottom/>
            <wp:docPr id="35" name="Picture 35" descr="C:\Users\Fleur\Desktop\OralCavityForICC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4" descr="C:\Users\Fleur\Desktop\OralCavityForICCR.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940" cy="435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9FEAF" w14:textId="77777777" w:rsidR="006659B4" w:rsidRPr="00364093" w:rsidRDefault="006659B4" w:rsidP="00364093">
      <w:pPr>
        <w:spacing w:before="212"/>
        <w:jc w:val="both"/>
        <w:rPr>
          <w:rFonts w:cstheme="minorHAnsi"/>
          <w:bCs/>
          <w:lang w:val="en-US"/>
        </w:rPr>
      </w:pPr>
      <w:bookmarkStart w:id="10" w:name="Note_4_–_Tumour_focality"/>
      <w:bookmarkEnd w:id="10"/>
      <w:r w:rsidRPr="00364093">
        <w:rPr>
          <w:rFonts w:cstheme="minorHAnsi"/>
          <w:bCs/>
          <w:u w:val="single"/>
          <w:lang w:val="en-US"/>
        </w:rPr>
        <w:t>Figure</w:t>
      </w:r>
      <w:r w:rsidRPr="00364093">
        <w:rPr>
          <w:rFonts w:cstheme="minorHAnsi"/>
          <w:bCs/>
          <w:spacing w:val="-3"/>
          <w:u w:val="single"/>
          <w:lang w:val="en-US"/>
        </w:rPr>
        <w:t xml:space="preserve"> </w:t>
      </w:r>
      <w:r w:rsidRPr="00364093">
        <w:rPr>
          <w:rFonts w:cstheme="minorHAnsi"/>
          <w:bCs/>
          <w:u w:val="single"/>
          <w:lang w:val="en-US"/>
        </w:rPr>
        <w:t>1:</w:t>
      </w:r>
      <w:r w:rsidRPr="00364093">
        <w:rPr>
          <w:rFonts w:cstheme="minorHAnsi"/>
          <w:bCs/>
          <w:spacing w:val="-4"/>
          <w:u w:val="single"/>
          <w:lang w:val="en-US"/>
        </w:rPr>
        <w:t xml:space="preserve"> </w:t>
      </w:r>
      <w:r w:rsidRPr="00364093">
        <w:rPr>
          <w:rFonts w:cstheme="minorHAnsi"/>
          <w:bCs/>
          <w:u w:val="single"/>
          <w:lang w:val="en-US"/>
        </w:rPr>
        <w:t>Anatomic</w:t>
      </w:r>
      <w:r w:rsidRPr="00364093">
        <w:rPr>
          <w:rFonts w:cstheme="minorHAnsi"/>
          <w:bCs/>
          <w:spacing w:val="-3"/>
          <w:u w:val="single"/>
          <w:lang w:val="en-US"/>
        </w:rPr>
        <w:t xml:space="preserve"> </w:t>
      </w:r>
      <w:r w:rsidRPr="00364093">
        <w:rPr>
          <w:rFonts w:cstheme="minorHAnsi"/>
          <w:bCs/>
          <w:u w:val="single"/>
          <w:lang w:val="en-US"/>
        </w:rPr>
        <w:t>sites</w:t>
      </w:r>
      <w:r w:rsidRPr="00364093">
        <w:rPr>
          <w:rFonts w:cstheme="minorHAnsi"/>
          <w:bCs/>
          <w:spacing w:val="-3"/>
          <w:u w:val="single"/>
          <w:lang w:val="en-US"/>
        </w:rPr>
        <w:t xml:space="preserve"> </w:t>
      </w:r>
      <w:r w:rsidRPr="00364093">
        <w:rPr>
          <w:rFonts w:cstheme="minorHAnsi"/>
          <w:bCs/>
          <w:u w:val="single"/>
          <w:lang w:val="en-US"/>
        </w:rPr>
        <w:t>and</w:t>
      </w:r>
      <w:r w:rsidRPr="00364093">
        <w:rPr>
          <w:rFonts w:cstheme="minorHAnsi"/>
          <w:bCs/>
          <w:spacing w:val="-1"/>
          <w:u w:val="single"/>
          <w:lang w:val="en-US"/>
        </w:rPr>
        <w:t xml:space="preserve"> </w:t>
      </w:r>
      <w:r w:rsidRPr="00364093">
        <w:rPr>
          <w:rFonts w:cstheme="minorHAnsi"/>
          <w:bCs/>
          <w:u w:val="single"/>
          <w:lang w:val="en-US"/>
        </w:rPr>
        <w:t>subsites</w:t>
      </w:r>
      <w:r w:rsidRPr="00364093">
        <w:rPr>
          <w:rFonts w:cstheme="minorHAnsi"/>
          <w:bCs/>
          <w:spacing w:val="-3"/>
          <w:u w:val="single"/>
          <w:lang w:val="en-US"/>
        </w:rPr>
        <w:t xml:space="preserve"> </w:t>
      </w:r>
      <w:r w:rsidRPr="00364093">
        <w:rPr>
          <w:rFonts w:cstheme="minorHAnsi"/>
          <w:bCs/>
          <w:u w:val="single"/>
          <w:lang w:val="en-US"/>
        </w:rPr>
        <w:t>for</w:t>
      </w:r>
      <w:r w:rsidRPr="00364093">
        <w:rPr>
          <w:rFonts w:cstheme="minorHAnsi"/>
          <w:bCs/>
          <w:spacing w:val="-1"/>
          <w:u w:val="single"/>
          <w:lang w:val="en-US"/>
        </w:rPr>
        <w:t xml:space="preserve"> </w:t>
      </w:r>
      <w:r w:rsidRPr="00364093">
        <w:rPr>
          <w:rFonts w:cstheme="minorHAnsi"/>
          <w:bCs/>
          <w:u w:val="single"/>
          <w:lang w:val="en-US"/>
        </w:rPr>
        <w:t>lip</w:t>
      </w:r>
      <w:r w:rsidRPr="00364093">
        <w:rPr>
          <w:rFonts w:cstheme="minorHAnsi"/>
          <w:bCs/>
          <w:spacing w:val="-5"/>
          <w:u w:val="single"/>
          <w:lang w:val="en-US"/>
        </w:rPr>
        <w:t xml:space="preserve"> </w:t>
      </w:r>
      <w:r w:rsidRPr="00364093">
        <w:rPr>
          <w:rFonts w:cstheme="minorHAnsi"/>
          <w:bCs/>
          <w:u w:val="single"/>
          <w:lang w:val="en-US"/>
        </w:rPr>
        <w:t>and</w:t>
      </w:r>
      <w:r w:rsidRPr="00364093">
        <w:rPr>
          <w:rFonts w:cstheme="minorHAnsi"/>
          <w:bCs/>
          <w:spacing w:val="-1"/>
          <w:u w:val="single"/>
          <w:lang w:val="en-US"/>
        </w:rPr>
        <w:t xml:space="preserve"> </w:t>
      </w:r>
      <w:r w:rsidRPr="00364093">
        <w:rPr>
          <w:rFonts w:cstheme="minorHAnsi"/>
          <w:bCs/>
          <w:u w:val="single"/>
          <w:lang w:val="en-US"/>
        </w:rPr>
        <w:t>oral</w:t>
      </w:r>
      <w:r w:rsidRPr="00364093">
        <w:rPr>
          <w:rFonts w:cstheme="minorHAnsi"/>
          <w:bCs/>
          <w:spacing w:val="-1"/>
          <w:u w:val="single"/>
          <w:lang w:val="en-US"/>
        </w:rPr>
        <w:t xml:space="preserve"> </w:t>
      </w:r>
      <w:r w:rsidRPr="00364093">
        <w:rPr>
          <w:rFonts w:cstheme="minorHAnsi"/>
          <w:bCs/>
          <w:spacing w:val="-2"/>
          <w:u w:val="single"/>
          <w:lang w:val="en-US"/>
        </w:rPr>
        <w:t>cavity.</w:t>
      </w:r>
    </w:p>
    <w:p w14:paraId="49EC4CC0" w14:textId="77777777" w:rsidR="006659B4" w:rsidRPr="00364093" w:rsidRDefault="006659B4" w:rsidP="00364093">
      <w:pPr>
        <w:pStyle w:val="ListParagraph"/>
        <w:widowControl w:val="0"/>
        <w:numPr>
          <w:ilvl w:val="0"/>
          <w:numId w:val="3"/>
        </w:numPr>
        <w:tabs>
          <w:tab w:val="left" w:pos="1559"/>
        </w:tabs>
        <w:autoSpaceDE w:val="0"/>
        <w:autoSpaceDN w:val="0"/>
        <w:spacing w:before="120" w:after="0" w:line="268" w:lineRule="exact"/>
        <w:ind w:left="0" w:hanging="359"/>
        <w:contextualSpacing w:val="0"/>
        <w:jc w:val="both"/>
        <w:rPr>
          <w:rFonts w:cstheme="minorHAnsi"/>
          <w:bCs/>
          <w:lang w:val="en-US"/>
        </w:rPr>
      </w:pPr>
      <w:r w:rsidRPr="00364093">
        <w:rPr>
          <w:rFonts w:cstheme="minorHAnsi"/>
          <w:bCs/>
          <w:u w:val="single"/>
          <w:lang w:val="en-US"/>
        </w:rPr>
        <w:t>The</w:t>
      </w:r>
      <w:r w:rsidRPr="00364093">
        <w:rPr>
          <w:rFonts w:cstheme="minorHAnsi"/>
          <w:bCs/>
          <w:spacing w:val="-4"/>
          <w:u w:val="single"/>
          <w:lang w:val="en-US"/>
        </w:rPr>
        <w:t xml:space="preserve"> </w:t>
      </w:r>
      <w:r w:rsidRPr="00364093">
        <w:rPr>
          <w:rFonts w:cstheme="minorHAnsi"/>
          <w:bCs/>
          <w:u w:val="single"/>
          <w:lang w:val="en-US"/>
        </w:rPr>
        <w:t>vermilion/dry</w:t>
      </w:r>
      <w:r w:rsidRPr="00364093">
        <w:rPr>
          <w:rFonts w:cstheme="minorHAnsi"/>
          <w:bCs/>
          <w:spacing w:val="-4"/>
          <w:u w:val="single"/>
          <w:lang w:val="en-US"/>
        </w:rPr>
        <w:t xml:space="preserve"> </w:t>
      </w:r>
      <w:r w:rsidRPr="00364093">
        <w:rPr>
          <w:rFonts w:cstheme="minorHAnsi"/>
          <w:bCs/>
          <w:u w:val="single"/>
          <w:lang w:val="en-US"/>
        </w:rPr>
        <w:t>lip</w:t>
      </w:r>
      <w:r w:rsidRPr="00364093">
        <w:rPr>
          <w:rFonts w:cstheme="minorHAnsi"/>
          <w:bCs/>
          <w:spacing w:val="-2"/>
          <w:u w:val="single"/>
          <w:lang w:val="en-US"/>
        </w:rPr>
        <w:t xml:space="preserve"> </w:t>
      </w:r>
      <w:r w:rsidRPr="00364093">
        <w:rPr>
          <w:rFonts w:cstheme="minorHAnsi"/>
          <w:bCs/>
          <w:u w:val="single"/>
          <w:lang w:val="en-US"/>
        </w:rPr>
        <w:t>is</w:t>
      </w:r>
      <w:r w:rsidRPr="00364093">
        <w:rPr>
          <w:rFonts w:cstheme="minorHAnsi"/>
          <w:bCs/>
          <w:spacing w:val="-4"/>
          <w:u w:val="single"/>
          <w:lang w:val="en-US"/>
        </w:rPr>
        <w:t xml:space="preserve"> </w:t>
      </w:r>
      <w:r w:rsidRPr="00364093">
        <w:rPr>
          <w:rFonts w:cstheme="minorHAnsi"/>
          <w:bCs/>
          <w:u w:val="single"/>
          <w:lang w:val="en-US"/>
        </w:rPr>
        <w:t>considered</w:t>
      </w:r>
      <w:r w:rsidRPr="00364093">
        <w:rPr>
          <w:rFonts w:cstheme="minorHAnsi"/>
          <w:bCs/>
          <w:spacing w:val="-2"/>
          <w:u w:val="single"/>
          <w:lang w:val="en-US"/>
        </w:rPr>
        <w:t xml:space="preserve"> cutaneous.</w:t>
      </w:r>
    </w:p>
    <w:p w14:paraId="09493F0A" w14:textId="77777777" w:rsidR="006659B4" w:rsidRPr="00364093" w:rsidRDefault="006659B4" w:rsidP="00364093">
      <w:pPr>
        <w:pStyle w:val="ListParagraph"/>
        <w:widowControl w:val="0"/>
        <w:numPr>
          <w:ilvl w:val="0"/>
          <w:numId w:val="3"/>
        </w:numPr>
        <w:tabs>
          <w:tab w:val="left" w:pos="1551"/>
        </w:tabs>
        <w:autoSpaceDE w:val="0"/>
        <w:autoSpaceDN w:val="0"/>
        <w:spacing w:after="0" w:line="268" w:lineRule="exact"/>
        <w:ind w:left="0" w:hanging="355"/>
        <w:contextualSpacing w:val="0"/>
        <w:jc w:val="both"/>
        <w:rPr>
          <w:rFonts w:cstheme="minorHAnsi"/>
          <w:bCs/>
          <w:lang w:val="en-US"/>
        </w:rPr>
      </w:pPr>
      <w:r w:rsidRPr="00364093">
        <w:rPr>
          <w:rFonts w:cstheme="minorHAnsi"/>
          <w:bCs/>
          <w:u w:val="single"/>
          <w:lang w:val="en-US"/>
        </w:rPr>
        <w:t>The</w:t>
      </w:r>
      <w:r w:rsidRPr="00364093">
        <w:rPr>
          <w:rFonts w:cstheme="minorHAnsi"/>
          <w:bCs/>
          <w:spacing w:val="-5"/>
          <w:u w:val="single"/>
          <w:lang w:val="en-US"/>
        </w:rPr>
        <w:t xml:space="preserve"> </w:t>
      </w:r>
      <w:r w:rsidRPr="00364093">
        <w:rPr>
          <w:rFonts w:cstheme="minorHAnsi"/>
          <w:bCs/>
          <w:u w:val="single"/>
          <w:lang w:val="en-US"/>
        </w:rPr>
        <w:t>uvula</w:t>
      </w:r>
      <w:r w:rsidRPr="00364093">
        <w:rPr>
          <w:rFonts w:cstheme="minorHAnsi"/>
          <w:bCs/>
          <w:spacing w:val="-5"/>
          <w:u w:val="single"/>
          <w:lang w:val="en-US"/>
        </w:rPr>
        <w:t xml:space="preserve"> </w:t>
      </w:r>
      <w:r w:rsidRPr="00364093">
        <w:rPr>
          <w:rFonts w:cstheme="minorHAnsi"/>
          <w:bCs/>
          <w:u w:val="single"/>
          <w:lang w:val="en-US"/>
        </w:rPr>
        <w:t>and</w:t>
      </w:r>
      <w:r w:rsidRPr="00364093">
        <w:rPr>
          <w:rFonts w:cstheme="minorHAnsi"/>
          <w:bCs/>
          <w:spacing w:val="-2"/>
          <w:u w:val="single"/>
          <w:lang w:val="en-US"/>
        </w:rPr>
        <w:t xml:space="preserve"> </w:t>
      </w:r>
      <w:r w:rsidRPr="00364093">
        <w:rPr>
          <w:rFonts w:cstheme="minorHAnsi"/>
          <w:bCs/>
          <w:u w:val="single"/>
          <w:lang w:val="en-US"/>
        </w:rPr>
        <w:t>soft</w:t>
      </w:r>
      <w:r w:rsidRPr="00364093">
        <w:rPr>
          <w:rFonts w:cstheme="minorHAnsi"/>
          <w:bCs/>
          <w:spacing w:val="-4"/>
          <w:u w:val="single"/>
          <w:lang w:val="en-US"/>
        </w:rPr>
        <w:t xml:space="preserve"> </w:t>
      </w:r>
      <w:r w:rsidRPr="00364093">
        <w:rPr>
          <w:rFonts w:cstheme="minorHAnsi"/>
          <w:bCs/>
          <w:u w:val="single"/>
          <w:lang w:val="en-US"/>
        </w:rPr>
        <w:t>palate</w:t>
      </w:r>
      <w:r w:rsidRPr="00364093">
        <w:rPr>
          <w:rFonts w:cstheme="minorHAnsi"/>
          <w:bCs/>
          <w:spacing w:val="-3"/>
          <w:u w:val="single"/>
          <w:lang w:val="en-US"/>
        </w:rPr>
        <w:t xml:space="preserve"> </w:t>
      </w:r>
      <w:r w:rsidRPr="00364093">
        <w:rPr>
          <w:rFonts w:cstheme="minorHAnsi"/>
          <w:bCs/>
          <w:u w:val="single"/>
          <w:lang w:val="en-US"/>
        </w:rPr>
        <w:t>and</w:t>
      </w:r>
      <w:r w:rsidRPr="00364093">
        <w:rPr>
          <w:rFonts w:cstheme="minorHAnsi"/>
          <w:bCs/>
          <w:spacing w:val="-2"/>
          <w:u w:val="single"/>
          <w:lang w:val="en-US"/>
        </w:rPr>
        <w:t xml:space="preserve"> </w:t>
      </w:r>
      <w:r w:rsidRPr="00364093">
        <w:rPr>
          <w:rFonts w:cstheme="minorHAnsi"/>
          <w:bCs/>
          <w:u w:val="single"/>
          <w:lang w:val="en-US"/>
        </w:rPr>
        <w:t>tonsil</w:t>
      </w:r>
      <w:r w:rsidRPr="00364093">
        <w:rPr>
          <w:rFonts w:cstheme="minorHAnsi"/>
          <w:bCs/>
          <w:spacing w:val="-2"/>
          <w:u w:val="single"/>
          <w:lang w:val="en-US"/>
        </w:rPr>
        <w:t xml:space="preserve"> </w:t>
      </w:r>
      <w:r w:rsidRPr="00364093">
        <w:rPr>
          <w:rFonts w:cstheme="minorHAnsi"/>
          <w:bCs/>
          <w:u w:val="single"/>
          <w:lang w:val="en-US"/>
        </w:rPr>
        <w:t>are</w:t>
      </w:r>
      <w:r w:rsidRPr="00364093">
        <w:rPr>
          <w:rFonts w:cstheme="minorHAnsi"/>
          <w:bCs/>
          <w:spacing w:val="-3"/>
          <w:u w:val="single"/>
          <w:lang w:val="en-US"/>
        </w:rPr>
        <w:t xml:space="preserve"> </w:t>
      </w:r>
      <w:r w:rsidRPr="00364093">
        <w:rPr>
          <w:rFonts w:cstheme="minorHAnsi"/>
          <w:bCs/>
          <w:u w:val="single"/>
          <w:lang w:val="en-US"/>
        </w:rPr>
        <w:t>considered</w:t>
      </w:r>
      <w:r w:rsidRPr="00364093">
        <w:rPr>
          <w:rFonts w:cstheme="minorHAnsi"/>
          <w:bCs/>
          <w:spacing w:val="-1"/>
          <w:u w:val="single"/>
          <w:lang w:val="en-US"/>
        </w:rPr>
        <w:t xml:space="preserve"> </w:t>
      </w:r>
      <w:r w:rsidRPr="00364093">
        <w:rPr>
          <w:rFonts w:cstheme="minorHAnsi"/>
          <w:bCs/>
          <w:spacing w:val="-2"/>
          <w:u w:val="single"/>
          <w:lang w:val="en-US"/>
        </w:rPr>
        <w:t>oropharynx.</w:t>
      </w:r>
    </w:p>
    <w:p w14:paraId="5A041B94" w14:textId="77777777" w:rsidR="006659B4" w:rsidRPr="00364093" w:rsidRDefault="006659B4" w:rsidP="00364093">
      <w:pPr>
        <w:pStyle w:val="BodyText"/>
        <w:jc w:val="both"/>
        <w:rPr>
          <w:rFonts w:asciiTheme="minorHAnsi" w:hAnsiTheme="minorHAnsi" w:cstheme="minorHAnsi"/>
          <w:b/>
        </w:rPr>
      </w:pPr>
      <w:bookmarkStart w:id="11" w:name="Note_5_–_Tumour_dimensions"/>
      <w:bookmarkStart w:id="12" w:name="_bookmark23"/>
      <w:bookmarkEnd w:id="11"/>
      <w:bookmarkEnd w:id="12"/>
    </w:p>
    <w:p w14:paraId="6AA2D867" w14:textId="77777777" w:rsidR="006659B4" w:rsidRPr="00364093" w:rsidRDefault="006659B4" w:rsidP="00364093">
      <w:pPr>
        <w:pStyle w:val="BodyText"/>
        <w:spacing w:before="220"/>
        <w:jc w:val="both"/>
        <w:rPr>
          <w:rFonts w:asciiTheme="minorHAnsi" w:hAnsiTheme="minorHAnsi" w:cstheme="minorHAnsi"/>
          <w:b/>
        </w:rPr>
      </w:pPr>
    </w:p>
    <w:p w14:paraId="0454C6E1" w14:textId="6E62B2A6" w:rsidR="006659B4" w:rsidRPr="00364093" w:rsidRDefault="006659B4" w:rsidP="00364093">
      <w:pPr>
        <w:jc w:val="both"/>
        <w:rPr>
          <w:rFonts w:cstheme="minorHAnsi"/>
          <w:lang w:val="en-GB"/>
        </w:rPr>
      </w:pPr>
      <w:r w:rsidRPr="00364093">
        <w:rPr>
          <w:rFonts w:cstheme="minorHAnsi"/>
          <w:b/>
          <w:lang w:val="en-GB"/>
        </w:rPr>
        <w:t>Note</w:t>
      </w:r>
      <w:r w:rsidRPr="00364093">
        <w:rPr>
          <w:rFonts w:cstheme="minorHAnsi"/>
          <w:b/>
          <w:spacing w:val="-7"/>
          <w:lang w:val="en-GB"/>
        </w:rPr>
        <w:t xml:space="preserve"> </w:t>
      </w:r>
      <w:r w:rsidR="006D703A" w:rsidRPr="00364093">
        <w:rPr>
          <w:rFonts w:cstheme="minorHAnsi"/>
          <w:b/>
          <w:lang w:val="en-GB"/>
        </w:rPr>
        <w:t>2</w:t>
      </w:r>
      <w:r w:rsidRPr="00364093">
        <w:rPr>
          <w:rFonts w:cstheme="minorHAnsi"/>
          <w:b/>
          <w:spacing w:val="-7"/>
          <w:lang w:val="en-GB"/>
        </w:rPr>
        <w:t xml:space="preserve"> </w:t>
      </w:r>
      <w:r w:rsidRPr="00364093">
        <w:rPr>
          <w:rFonts w:cstheme="minorHAnsi"/>
          <w:b/>
          <w:lang w:val="en-GB"/>
        </w:rPr>
        <w:t>–</w:t>
      </w:r>
      <w:r w:rsidRPr="00364093">
        <w:rPr>
          <w:rFonts w:cstheme="minorHAnsi"/>
          <w:b/>
          <w:spacing w:val="-6"/>
          <w:lang w:val="en-GB"/>
        </w:rPr>
        <w:t xml:space="preserve"> </w:t>
      </w:r>
      <w:r w:rsidRPr="00364093">
        <w:rPr>
          <w:rFonts w:cstheme="minorHAnsi"/>
          <w:b/>
          <w:lang w:val="en-GB"/>
        </w:rPr>
        <w:t>Tumour</w:t>
      </w:r>
      <w:r w:rsidRPr="00364093">
        <w:rPr>
          <w:rFonts w:cstheme="minorHAnsi"/>
          <w:b/>
          <w:spacing w:val="-6"/>
          <w:lang w:val="en-GB"/>
        </w:rPr>
        <w:t xml:space="preserve"> </w:t>
      </w:r>
      <w:r w:rsidRPr="00364093">
        <w:rPr>
          <w:rFonts w:cstheme="minorHAnsi"/>
          <w:b/>
          <w:lang w:val="en-GB"/>
        </w:rPr>
        <w:t>dimensions</w:t>
      </w:r>
    </w:p>
    <w:p w14:paraId="435E68F3"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Tumour dimension is an important component in pathologic staging.</w:t>
      </w:r>
      <w:r w:rsidRPr="00364093">
        <w:rPr>
          <w:rFonts w:asciiTheme="minorHAnsi" w:hAnsiTheme="minorHAnsi" w:cstheme="minorHAnsi"/>
          <w:vertAlign w:val="superscript"/>
        </w:rPr>
        <w:t>16,17</w:t>
      </w:r>
      <w:r w:rsidRPr="00364093">
        <w:rPr>
          <w:rFonts w:asciiTheme="minorHAnsi" w:hAnsiTheme="minorHAnsi" w:cstheme="minorHAnsi"/>
        </w:rPr>
        <w:t xml:space="preserve"> If available, measurements are </w:t>
      </w:r>
      <w:bookmarkStart w:id="13" w:name="_bookmark25"/>
      <w:bookmarkEnd w:id="13"/>
      <w:r w:rsidRPr="00364093">
        <w:rPr>
          <w:rFonts w:asciiTheme="minorHAnsi" w:hAnsiTheme="minorHAnsi" w:cstheme="minorHAnsi"/>
        </w:rPr>
        <w:t>made on fresh tissue. The macroscopic diameter (in millimetres) should be used unless the histological extent is greater than macroscopically apparent, in which case the microscopic dimension is used. At times only</w:t>
      </w:r>
      <w:r w:rsidRPr="00364093">
        <w:rPr>
          <w:rFonts w:asciiTheme="minorHAnsi" w:hAnsiTheme="minorHAnsi" w:cstheme="minorHAnsi"/>
          <w:spacing w:val="-3"/>
        </w:rPr>
        <w:t xml:space="preserve"> </w:t>
      </w:r>
      <w:r w:rsidRPr="00364093">
        <w:rPr>
          <w:rFonts w:asciiTheme="minorHAnsi" w:hAnsiTheme="minorHAnsi" w:cstheme="minorHAnsi"/>
        </w:rPr>
        <w:t>microscopic</w:t>
      </w:r>
      <w:r w:rsidRPr="00364093">
        <w:rPr>
          <w:rFonts w:asciiTheme="minorHAnsi" w:hAnsiTheme="minorHAnsi" w:cstheme="minorHAnsi"/>
          <w:spacing w:val="-4"/>
        </w:rPr>
        <w:t xml:space="preserve"> </w:t>
      </w:r>
      <w:r w:rsidRPr="00364093">
        <w:rPr>
          <w:rFonts w:asciiTheme="minorHAnsi" w:hAnsiTheme="minorHAnsi" w:cstheme="minorHAnsi"/>
        </w:rPr>
        <w:t>evaluation</w:t>
      </w:r>
      <w:r w:rsidRPr="00364093">
        <w:rPr>
          <w:rFonts w:asciiTheme="minorHAnsi" w:hAnsiTheme="minorHAnsi" w:cstheme="minorHAnsi"/>
          <w:spacing w:val="-3"/>
        </w:rPr>
        <w:t xml:space="preserve"> </w:t>
      </w:r>
      <w:r w:rsidRPr="00364093">
        <w:rPr>
          <w:rFonts w:asciiTheme="minorHAnsi" w:hAnsiTheme="minorHAnsi" w:cstheme="minorHAnsi"/>
        </w:rPr>
        <w:t>differentiates</w:t>
      </w:r>
      <w:r w:rsidRPr="00364093">
        <w:rPr>
          <w:rFonts w:asciiTheme="minorHAnsi" w:hAnsiTheme="minorHAnsi" w:cstheme="minorHAnsi"/>
          <w:spacing w:val="-1"/>
        </w:rPr>
        <w:t xml:space="preserve"> </w:t>
      </w:r>
      <w:r w:rsidRPr="00364093">
        <w:rPr>
          <w:rFonts w:asciiTheme="minorHAnsi" w:hAnsiTheme="minorHAnsi" w:cstheme="minorHAnsi"/>
        </w:rPr>
        <w:t>what</w:t>
      </w:r>
      <w:r w:rsidRPr="00364093">
        <w:rPr>
          <w:rFonts w:asciiTheme="minorHAnsi" w:hAnsiTheme="minorHAnsi" w:cstheme="minorHAnsi"/>
          <w:spacing w:val="-5"/>
        </w:rPr>
        <w:t xml:space="preserve"> </w:t>
      </w:r>
      <w:r w:rsidRPr="00364093">
        <w:rPr>
          <w:rFonts w:asciiTheme="minorHAnsi" w:hAnsiTheme="minorHAnsi" w:cstheme="minorHAnsi"/>
        </w:rPr>
        <w:t>clinically</w:t>
      </w:r>
      <w:r w:rsidRPr="00364093">
        <w:rPr>
          <w:rFonts w:asciiTheme="minorHAnsi" w:hAnsiTheme="minorHAnsi" w:cstheme="minorHAnsi"/>
          <w:spacing w:val="-3"/>
        </w:rPr>
        <w:t xml:space="preserve"> </w:t>
      </w:r>
      <w:r w:rsidRPr="00364093">
        <w:rPr>
          <w:rFonts w:asciiTheme="minorHAnsi" w:hAnsiTheme="minorHAnsi" w:cstheme="minorHAnsi"/>
        </w:rPr>
        <w:t>appears to</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1"/>
        </w:rPr>
        <w:t xml:space="preserve"> </w:t>
      </w:r>
      <w:r w:rsidRPr="00364093">
        <w:rPr>
          <w:rFonts w:asciiTheme="minorHAnsi" w:hAnsiTheme="minorHAnsi" w:cstheme="minorHAnsi"/>
        </w:rPr>
        <w:t>tumour from</w:t>
      </w:r>
      <w:r w:rsidRPr="00364093">
        <w:rPr>
          <w:rFonts w:asciiTheme="minorHAnsi" w:hAnsiTheme="minorHAnsi" w:cstheme="minorHAnsi"/>
          <w:spacing w:val="-3"/>
        </w:rPr>
        <w:t xml:space="preserve"> </w:t>
      </w:r>
      <w:r w:rsidRPr="00364093">
        <w:rPr>
          <w:rFonts w:asciiTheme="minorHAnsi" w:hAnsiTheme="minorHAnsi" w:cstheme="minorHAnsi"/>
        </w:rPr>
        <w:t>what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actual</w:t>
      </w:r>
      <w:r w:rsidRPr="00364093">
        <w:rPr>
          <w:rFonts w:asciiTheme="minorHAnsi" w:hAnsiTheme="minorHAnsi" w:cstheme="minorHAnsi"/>
          <w:spacing w:val="-2"/>
        </w:rPr>
        <w:t xml:space="preserve"> </w:t>
      </w:r>
      <w:r w:rsidRPr="00364093">
        <w:rPr>
          <w:rFonts w:asciiTheme="minorHAnsi" w:hAnsiTheme="minorHAnsi" w:cstheme="minorHAnsi"/>
        </w:rPr>
        <w:t>invasion (not dysplasia or inflammation). At least the greatest tumour dimension should be reported; preferably all three</w:t>
      </w:r>
      <w:r w:rsidRPr="00364093">
        <w:rPr>
          <w:rFonts w:asciiTheme="minorHAnsi" w:hAnsiTheme="minorHAnsi" w:cstheme="minorHAnsi"/>
          <w:spacing w:val="-2"/>
        </w:rPr>
        <w:t xml:space="preserve"> </w:t>
      </w:r>
      <w:r w:rsidRPr="00364093">
        <w:rPr>
          <w:rFonts w:asciiTheme="minorHAnsi" w:hAnsiTheme="minorHAnsi" w:cstheme="minorHAnsi"/>
        </w:rPr>
        <w:t>dimensions</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4"/>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evaluated.</w:t>
      </w:r>
      <w:r w:rsidRPr="00364093">
        <w:rPr>
          <w:rFonts w:asciiTheme="minorHAnsi" w:hAnsiTheme="minorHAnsi" w:cstheme="minorHAnsi"/>
          <w:spacing w:val="-4"/>
        </w:rPr>
        <w:t xml:space="preserve"> </w:t>
      </w:r>
      <w:r w:rsidRPr="00364093">
        <w:rPr>
          <w:rFonts w:asciiTheme="minorHAnsi" w:hAnsiTheme="minorHAnsi" w:cstheme="minorHAnsi"/>
        </w:rPr>
        <w:t>Measurements</w:t>
      </w:r>
      <w:r w:rsidRPr="00364093">
        <w:rPr>
          <w:rFonts w:asciiTheme="minorHAnsi" w:hAnsiTheme="minorHAnsi" w:cstheme="minorHAnsi"/>
          <w:spacing w:val="-2"/>
        </w:rPr>
        <w:t xml:space="preserve"> </w:t>
      </w:r>
      <w:r w:rsidRPr="00364093">
        <w:rPr>
          <w:rFonts w:asciiTheme="minorHAnsi" w:hAnsiTheme="minorHAnsi" w:cstheme="minorHAnsi"/>
        </w:rPr>
        <w:t>are</w:t>
      </w:r>
      <w:r w:rsidRPr="00364093">
        <w:rPr>
          <w:rFonts w:asciiTheme="minorHAnsi" w:hAnsiTheme="minorHAnsi" w:cstheme="minorHAnsi"/>
          <w:spacing w:val="-5"/>
        </w:rPr>
        <w:t xml:space="preserve"> </w:t>
      </w:r>
      <w:r w:rsidRPr="00364093">
        <w:rPr>
          <w:rFonts w:asciiTheme="minorHAnsi" w:hAnsiTheme="minorHAnsi" w:cstheme="minorHAnsi"/>
        </w:rPr>
        <w:t>made</w:t>
      </w:r>
      <w:r w:rsidRPr="00364093">
        <w:rPr>
          <w:rFonts w:asciiTheme="minorHAnsi" w:hAnsiTheme="minorHAnsi" w:cstheme="minorHAnsi"/>
          <w:spacing w:val="-5"/>
        </w:rPr>
        <w:t xml:space="preserve"> </w:t>
      </w:r>
      <w:r w:rsidRPr="00364093">
        <w:rPr>
          <w:rFonts w:asciiTheme="minorHAnsi" w:hAnsiTheme="minorHAnsi" w:cstheme="minorHAnsi"/>
        </w:rPr>
        <w:t>pragmatically,</w:t>
      </w:r>
      <w:r w:rsidRPr="00364093">
        <w:rPr>
          <w:rFonts w:asciiTheme="minorHAnsi" w:hAnsiTheme="minorHAnsi" w:cstheme="minorHAnsi"/>
          <w:spacing w:val="-3"/>
        </w:rPr>
        <w:t xml:space="preserve"> </w:t>
      </w:r>
      <w:r w:rsidRPr="00364093">
        <w:rPr>
          <w:rFonts w:asciiTheme="minorHAnsi" w:hAnsiTheme="minorHAnsi" w:cstheme="minorHAnsi"/>
        </w:rPr>
        <w:t>acknowledging</w:t>
      </w:r>
      <w:r w:rsidRPr="00364093">
        <w:rPr>
          <w:rFonts w:asciiTheme="minorHAnsi" w:hAnsiTheme="minorHAnsi" w:cstheme="minorHAnsi"/>
          <w:spacing w:val="-4"/>
        </w:rPr>
        <w:t xml:space="preserve"> </w:t>
      </w:r>
      <w:r w:rsidRPr="00364093">
        <w:rPr>
          <w:rFonts w:asciiTheme="minorHAnsi" w:hAnsiTheme="minorHAnsi" w:cstheme="minorHAnsi"/>
        </w:rPr>
        <w:t>distortion</w:t>
      </w:r>
      <w:r w:rsidRPr="00364093">
        <w:rPr>
          <w:rFonts w:asciiTheme="minorHAnsi" w:hAnsiTheme="minorHAnsi" w:cstheme="minorHAnsi"/>
          <w:spacing w:val="-4"/>
        </w:rPr>
        <w:t xml:space="preserve"> </w:t>
      </w:r>
      <w:r w:rsidRPr="00364093">
        <w:rPr>
          <w:rFonts w:asciiTheme="minorHAnsi" w:hAnsiTheme="minorHAnsi" w:cstheme="minorHAnsi"/>
        </w:rPr>
        <w:t>of tissues by fixation and processing.</w:t>
      </w:r>
      <w:r w:rsidRPr="00364093">
        <w:rPr>
          <w:rFonts w:asciiTheme="minorHAnsi" w:hAnsiTheme="minorHAnsi" w:cstheme="minorHAnsi"/>
          <w:vertAlign w:val="superscript"/>
        </w:rPr>
        <w:t>18</w:t>
      </w:r>
    </w:p>
    <w:p w14:paraId="17ED097F" w14:textId="77777777" w:rsidR="006659B4" w:rsidRPr="00364093" w:rsidRDefault="006659B4" w:rsidP="00364093">
      <w:pPr>
        <w:pStyle w:val="BodyText"/>
        <w:jc w:val="both"/>
        <w:rPr>
          <w:rFonts w:asciiTheme="minorHAnsi" w:hAnsiTheme="minorHAnsi" w:cstheme="minorHAnsi"/>
          <w:b/>
        </w:rPr>
      </w:pPr>
    </w:p>
    <w:p w14:paraId="7B921118" w14:textId="77777777" w:rsidR="006659B4" w:rsidRPr="00364093" w:rsidRDefault="006659B4" w:rsidP="00364093">
      <w:pPr>
        <w:pStyle w:val="BodyText"/>
        <w:spacing w:before="215"/>
        <w:jc w:val="both"/>
        <w:rPr>
          <w:rFonts w:asciiTheme="minorHAnsi" w:hAnsiTheme="minorHAnsi" w:cstheme="minorHAnsi"/>
          <w:b/>
        </w:rPr>
      </w:pPr>
    </w:p>
    <w:p w14:paraId="2DA6BC42" w14:textId="1FEC3C09" w:rsidR="006659B4" w:rsidRPr="00364093" w:rsidRDefault="006659B4" w:rsidP="00364093">
      <w:pPr>
        <w:jc w:val="both"/>
        <w:rPr>
          <w:rFonts w:cstheme="minorHAnsi"/>
          <w:b/>
          <w:lang w:val="en-US"/>
        </w:rPr>
      </w:pPr>
      <w:bookmarkStart w:id="14" w:name="_bookmark26"/>
      <w:bookmarkEnd w:id="14"/>
      <w:r w:rsidRPr="00364093">
        <w:rPr>
          <w:rFonts w:cstheme="minorHAnsi"/>
          <w:b/>
          <w:lang w:val="en-US"/>
        </w:rPr>
        <w:t xml:space="preserve">Note </w:t>
      </w:r>
      <w:r w:rsidR="006D703A" w:rsidRPr="00364093">
        <w:rPr>
          <w:rFonts w:cstheme="minorHAnsi"/>
          <w:b/>
          <w:lang w:val="en-US"/>
        </w:rPr>
        <w:t>3</w:t>
      </w:r>
      <w:r w:rsidRPr="00364093">
        <w:rPr>
          <w:rFonts w:cstheme="minorHAnsi"/>
          <w:b/>
          <w:lang w:val="en-US"/>
        </w:rPr>
        <w:t xml:space="preserve"> – Histological tumour type</w:t>
      </w:r>
    </w:p>
    <w:p w14:paraId="7090F13D"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lastRenderedPageBreak/>
        <w:t>All tumours of the oral cavity should be given a type based on the most recent edition of the WHO Classification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Head</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Neck</w:t>
      </w:r>
      <w:r w:rsidRPr="00364093">
        <w:rPr>
          <w:rFonts w:asciiTheme="minorHAnsi" w:hAnsiTheme="minorHAnsi" w:cstheme="minorHAnsi"/>
          <w:spacing w:val="-3"/>
        </w:rPr>
        <w:t xml:space="preserve"> </w:t>
      </w:r>
      <w:r w:rsidRPr="00364093">
        <w:rPr>
          <w:rFonts w:asciiTheme="minorHAnsi" w:hAnsiTheme="minorHAnsi" w:cstheme="minorHAnsi"/>
        </w:rPr>
        <w:t>Tumours,</w:t>
      </w:r>
      <w:r w:rsidRPr="00364093">
        <w:rPr>
          <w:rFonts w:asciiTheme="minorHAnsi" w:hAnsiTheme="minorHAnsi" w:cstheme="minorHAnsi"/>
          <w:spacing w:val="-2"/>
        </w:rPr>
        <w:t xml:space="preserve"> </w:t>
      </w:r>
      <w:r w:rsidRPr="00364093">
        <w:rPr>
          <w:rFonts w:asciiTheme="minorHAnsi" w:hAnsiTheme="minorHAnsi" w:cstheme="minorHAnsi"/>
        </w:rPr>
        <w:t>5</w:t>
      </w:r>
      <w:r w:rsidRPr="00364093">
        <w:rPr>
          <w:rFonts w:asciiTheme="minorHAnsi" w:hAnsiTheme="minorHAnsi" w:cstheme="minorHAnsi"/>
          <w:vertAlign w:val="superscript"/>
        </w:rPr>
        <w:t>th</w:t>
      </w:r>
      <w:r w:rsidRPr="00364093">
        <w:rPr>
          <w:rFonts w:asciiTheme="minorHAnsi" w:hAnsiTheme="minorHAnsi" w:cstheme="minorHAnsi"/>
          <w:spacing w:val="-1"/>
        </w:rPr>
        <w:t xml:space="preserve"> </w:t>
      </w:r>
      <w:r w:rsidRPr="00364093">
        <w:rPr>
          <w:rFonts w:asciiTheme="minorHAnsi" w:hAnsiTheme="minorHAnsi" w:cstheme="minorHAnsi"/>
        </w:rPr>
        <w:t>edition,</w:t>
      </w:r>
      <w:r w:rsidRPr="00364093">
        <w:rPr>
          <w:rFonts w:asciiTheme="minorHAnsi" w:hAnsiTheme="minorHAnsi" w:cstheme="minorHAnsi"/>
          <w:spacing w:val="-2"/>
        </w:rPr>
        <w:t xml:space="preserve"> </w:t>
      </w:r>
      <w:r w:rsidRPr="00364093">
        <w:rPr>
          <w:rFonts w:asciiTheme="minorHAnsi" w:hAnsiTheme="minorHAnsi" w:cstheme="minorHAnsi"/>
        </w:rPr>
        <w:t>2024</w:t>
      </w:r>
      <w:r w:rsidRPr="00364093">
        <w:rPr>
          <w:rFonts w:asciiTheme="minorHAnsi" w:hAnsiTheme="minorHAnsi" w:cstheme="minorHAnsi"/>
          <w:spacing w:val="-3"/>
        </w:rPr>
        <w:t xml:space="preserve"> </w:t>
      </w:r>
      <w:r w:rsidRPr="00364093">
        <w:rPr>
          <w:rFonts w:asciiTheme="minorHAnsi" w:hAnsiTheme="minorHAnsi" w:cstheme="minorHAnsi"/>
        </w:rPr>
        <w:t>(Table</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vertAlign w:val="superscript"/>
        </w:rPr>
        <w:t>4</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major</w:t>
      </w:r>
      <w:r w:rsidRPr="00364093">
        <w:rPr>
          <w:rFonts w:asciiTheme="minorHAnsi" w:hAnsiTheme="minorHAnsi" w:cstheme="minorHAnsi"/>
          <w:spacing w:val="-4"/>
        </w:rPr>
        <w:t xml:space="preserve"> </w:t>
      </w:r>
      <w:r w:rsidRPr="00364093">
        <w:rPr>
          <w:rFonts w:asciiTheme="minorHAnsi" w:hAnsiTheme="minorHAnsi" w:cstheme="minorHAnsi"/>
        </w:rPr>
        <w:t>histologic tumour</w:t>
      </w:r>
      <w:r w:rsidRPr="00364093">
        <w:rPr>
          <w:rFonts w:asciiTheme="minorHAnsi" w:hAnsiTheme="minorHAnsi" w:cstheme="minorHAnsi"/>
          <w:spacing w:val="-4"/>
        </w:rPr>
        <w:t xml:space="preserve"> </w:t>
      </w:r>
      <w:r w:rsidRPr="00364093">
        <w:rPr>
          <w:rFonts w:asciiTheme="minorHAnsi" w:hAnsiTheme="minorHAnsi" w:cstheme="minorHAnsi"/>
        </w:rPr>
        <w:t>types</w:t>
      </w:r>
      <w:r w:rsidRPr="00364093">
        <w:rPr>
          <w:rFonts w:asciiTheme="minorHAnsi" w:hAnsiTheme="minorHAnsi" w:cstheme="minorHAnsi"/>
          <w:spacing w:val="-1"/>
        </w:rPr>
        <w:t xml:space="preserve"> </w:t>
      </w:r>
      <w:r w:rsidRPr="00364093">
        <w:rPr>
          <w:rFonts w:asciiTheme="minorHAnsi" w:hAnsiTheme="minorHAnsi" w:cstheme="minorHAnsi"/>
        </w:rPr>
        <w:t>of SCC as recognised by the WHO classification are SCC, conventional type, basaloid, papillary, spindle, adenosquamous, acantholytic, lymphoepithelial, verrucous carcinoma and</w:t>
      </w:r>
      <w:r w:rsidRPr="00364093">
        <w:rPr>
          <w:rFonts w:asciiTheme="minorHAnsi" w:hAnsiTheme="minorHAnsi" w:cstheme="minorHAnsi"/>
          <w:spacing w:val="-1"/>
        </w:rPr>
        <w:t xml:space="preserve"> </w:t>
      </w:r>
      <w:r w:rsidRPr="00364093">
        <w:rPr>
          <w:rFonts w:asciiTheme="minorHAnsi" w:hAnsiTheme="minorHAnsi" w:cstheme="minorHAnsi"/>
        </w:rPr>
        <w:t>carcinoma cuniculatum.</w:t>
      </w:r>
      <w:r w:rsidRPr="00364093">
        <w:rPr>
          <w:rFonts w:asciiTheme="minorHAnsi" w:hAnsiTheme="minorHAnsi" w:cstheme="minorHAnsi"/>
          <w:spacing w:val="-1"/>
        </w:rPr>
        <w:t xml:space="preserve"> </w:t>
      </w:r>
      <w:r w:rsidRPr="00364093">
        <w:rPr>
          <w:rFonts w:asciiTheme="minorHAnsi" w:hAnsiTheme="minorHAnsi" w:cstheme="minorHAnsi"/>
        </w:rPr>
        <w:t>Hybrid lesions such as verrucous carcinoma and SCC exist and should be recognised as it may affect prognosis.</w:t>
      </w:r>
    </w:p>
    <w:p w14:paraId="03839305" w14:textId="77777777" w:rsidR="006659B4" w:rsidRPr="00364093" w:rsidRDefault="006659B4" w:rsidP="00364093">
      <w:pPr>
        <w:pStyle w:val="BodyText"/>
        <w:spacing w:before="1"/>
        <w:jc w:val="both"/>
        <w:rPr>
          <w:rFonts w:asciiTheme="minorHAnsi" w:hAnsiTheme="minorHAnsi" w:cstheme="minorHAnsi"/>
        </w:rPr>
      </w:pPr>
      <w:r w:rsidRPr="00364093">
        <w:rPr>
          <w:rFonts w:asciiTheme="minorHAnsi" w:hAnsiTheme="minorHAnsi" w:cstheme="minorHAnsi"/>
        </w:rPr>
        <w:t>Subtypes</w:t>
      </w:r>
      <w:r w:rsidRPr="00364093">
        <w:rPr>
          <w:rFonts w:asciiTheme="minorHAnsi" w:hAnsiTheme="minorHAnsi" w:cstheme="minorHAnsi"/>
          <w:spacing w:val="-4"/>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6"/>
        </w:rPr>
        <w:t xml:space="preserve"> </w:t>
      </w:r>
      <w:r w:rsidRPr="00364093">
        <w:rPr>
          <w:rFonts w:asciiTheme="minorHAnsi" w:hAnsiTheme="minorHAnsi" w:cstheme="minorHAnsi"/>
        </w:rPr>
        <w:t>assigned</w:t>
      </w:r>
      <w:r w:rsidRPr="00364093">
        <w:rPr>
          <w:rFonts w:asciiTheme="minorHAnsi" w:hAnsiTheme="minorHAnsi" w:cstheme="minorHAnsi"/>
          <w:spacing w:val="-3"/>
        </w:rPr>
        <w:t xml:space="preserve"> </w:t>
      </w:r>
      <w:r w:rsidRPr="00364093">
        <w:rPr>
          <w:rFonts w:asciiTheme="minorHAnsi" w:hAnsiTheme="minorHAnsi" w:cstheme="minorHAnsi"/>
        </w:rPr>
        <w:t>for</w:t>
      </w:r>
      <w:r w:rsidRPr="00364093">
        <w:rPr>
          <w:rFonts w:asciiTheme="minorHAnsi" w:hAnsiTheme="minorHAnsi" w:cstheme="minorHAnsi"/>
          <w:spacing w:val="-5"/>
        </w:rPr>
        <w:t xml:space="preserve"> </w:t>
      </w:r>
      <w:r w:rsidRPr="00364093">
        <w:rPr>
          <w:rFonts w:asciiTheme="minorHAnsi" w:hAnsiTheme="minorHAnsi" w:cstheme="minorHAnsi"/>
        </w:rPr>
        <w:t>both</w:t>
      </w:r>
      <w:r w:rsidRPr="00364093">
        <w:rPr>
          <w:rFonts w:asciiTheme="minorHAnsi" w:hAnsiTheme="minorHAnsi" w:cstheme="minorHAnsi"/>
          <w:spacing w:val="-3"/>
        </w:rPr>
        <w:t xml:space="preserve"> </w:t>
      </w:r>
      <w:r w:rsidRPr="00364093">
        <w:rPr>
          <w:rFonts w:asciiTheme="minorHAnsi" w:hAnsiTheme="minorHAnsi" w:cstheme="minorHAnsi"/>
        </w:rPr>
        <w:t>prognosis</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 xml:space="preserve">cancer </w:t>
      </w:r>
      <w:r w:rsidRPr="00364093">
        <w:rPr>
          <w:rFonts w:asciiTheme="minorHAnsi" w:hAnsiTheme="minorHAnsi" w:cstheme="minorHAnsi"/>
          <w:spacing w:val="-2"/>
        </w:rPr>
        <w:t>registry.</w:t>
      </w:r>
      <w:r w:rsidRPr="00364093">
        <w:rPr>
          <w:rFonts w:asciiTheme="minorHAnsi" w:hAnsiTheme="minorHAnsi" w:cstheme="minorHAnsi"/>
          <w:spacing w:val="-2"/>
          <w:vertAlign w:val="superscript"/>
        </w:rPr>
        <w:t>19,20</w:t>
      </w:r>
    </w:p>
    <w:p w14:paraId="69ABE2FB"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Salivary gland carcinoma histologic type essentially defines its biologic behaviour and thus influences prognosis, patterns of recurrence and thus clinical management.</w:t>
      </w:r>
      <w:r w:rsidRPr="00364093">
        <w:rPr>
          <w:rFonts w:asciiTheme="minorHAnsi" w:hAnsiTheme="minorHAnsi" w:cstheme="minorHAnsi"/>
          <w:vertAlign w:val="superscript"/>
        </w:rPr>
        <w:t>21</w:t>
      </w:r>
      <w:r w:rsidRPr="00364093">
        <w:rPr>
          <w:rFonts w:asciiTheme="minorHAnsi" w:hAnsiTheme="minorHAnsi" w:cstheme="minorHAnsi"/>
        </w:rPr>
        <w:t xml:space="preserve"> Some carcinoma types (i.e., basal cell adenocarcinoma,</w:t>
      </w:r>
      <w:r w:rsidRPr="00364093">
        <w:rPr>
          <w:rFonts w:asciiTheme="minorHAnsi" w:hAnsiTheme="minorHAnsi" w:cstheme="minorHAnsi"/>
          <w:spacing w:val="-3"/>
        </w:rPr>
        <w:t xml:space="preserve"> </w:t>
      </w:r>
      <w:r w:rsidRPr="00364093">
        <w:rPr>
          <w:rFonts w:asciiTheme="minorHAnsi" w:hAnsiTheme="minorHAnsi" w:cstheme="minorHAnsi"/>
        </w:rPr>
        <w:t>conventional</w:t>
      </w:r>
      <w:r w:rsidRPr="00364093">
        <w:rPr>
          <w:rFonts w:asciiTheme="minorHAnsi" w:hAnsiTheme="minorHAnsi" w:cstheme="minorHAnsi"/>
          <w:spacing w:val="-3"/>
        </w:rPr>
        <w:t xml:space="preserve"> </w:t>
      </w:r>
      <w:r w:rsidRPr="00364093">
        <w:rPr>
          <w:rFonts w:asciiTheme="minorHAnsi" w:hAnsiTheme="minorHAnsi" w:cstheme="minorHAnsi"/>
        </w:rPr>
        <w:t>acinic</w:t>
      </w:r>
      <w:r w:rsidRPr="00364093">
        <w:rPr>
          <w:rFonts w:asciiTheme="minorHAnsi" w:hAnsiTheme="minorHAnsi" w:cstheme="minorHAnsi"/>
          <w:spacing w:val="-5"/>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carcinoma)</w:t>
      </w:r>
      <w:r w:rsidRPr="00364093">
        <w:rPr>
          <w:rFonts w:asciiTheme="minorHAnsi" w:hAnsiTheme="minorHAnsi" w:cstheme="minorHAnsi"/>
          <w:spacing w:val="-3"/>
        </w:rPr>
        <w:t xml:space="preserve"> </w:t>
      </w:r>
      <w:r w:rsidRPr="00364093">
        <w:rPr>
          <w:rFonts w:asciiTheme="minorHAnsi" w:hAnsiTheme="minorHAnsi" w:cstheme="minorHAnsi"/>
        </w:rPr>
        <w:t>are</w:t>
      </w:r>
      <w:r w:rsidRPr="00364093">
        <w:rPr>
          <w:rFonts w:asciiTheme="minorHAnsi" w:hAnsiTheme="minorHAnsi" w:cstheme="minorHAnsi"/>
          <w:spacing w:val="-6"/>
        </w:rPr>
        <w:t xml:space="preserve"> </w:t>
      </w:r>
      <w:r w:rsidRPr="00364093">
        <w:rPr>
          <w:rFonts w:asciiTheme="minorHAnsi" w:hAnsiTheme="minorHAnsi" w:cstheme="minorHAnsi"/>
        </w:rPr>
        <w:t>more</w:t>
      </w:r>
      <w:r w:rsidRPr="00364093">
        <w:rPr>
          <w:rFonts w:asciiTheme="minorHAnsi" w:hAnsiTheme="minorHAnsi" w:cstheme="minorHAnsi"/>
          <w:spacing w:val="-6"/>
        </w:rPr>
        <w:t xml:space="preserve"> </w:t>
      </w:r>
      <w:r w:rsidRPr="00364093">
        <w:rPr>
          <w:rFonts w:asciiTheme="minorHAnsi" w:hAnsiTheme="minorHAnsi" w:cstheme="minorHAnsi"/>
        </w:rPr>
        <w:t>indolent</w:t>
      </w:r>
      <w:r w:rsidRPr="00364093">
        <w:rPr>
          <w:rFonts w:asciiTheme="minorHAnsi" w:hAnsiTheme="minorHAnsi" w:cstheme="minorHAnsi"/>
          <w:spacing w:val="-2"/>
        </w:rPr>
        <w:t xml:space="preserve"> </w:t>
      </w:r>
      <w:r w:rsidRPr="00364093">
        <w:rPr>
          <w:rFonts w:asciiTheme="minorHAnsi" w:hAnsiTheme="minorHAnsi" w:cstheme="minorHAnsi"/>
        </w:rPr>
        <w:t>with</w:t>
      </w:r>
      <w:r w:rsidRPr="00364093">
        <w:rPr>
          <w:rFonts w:asciiTheme="minorHAnsi" w:hAnsiTheme="minorHAnsi" w:cstheme="minorHAnsi"/>
          <w:spacing w:val="-4"/>
        </w:rPr>
        <w:t xml:space="preserve"> </w:t>
      </w:r>
      <w:r w:rsidRPr="00364093">
        <w:rPr>
          <w:rFonts w:asciiTheme="minorHAnsi" w:hAnsiTheme="minorHAnsi" w:cstheme="minorHAnsi"/>
        </w:rPr>
        <w:t>locoregional</w:t>
      </w:r>
      <w:r w:rsidRPr="00364093">
        <w:rPr>
          <w:rFonts w:asciiTheme="minorHAnsi" w:hAnsiTheme="minorHAnsi" w:cstheme="minorHAnsi"/>
          <w:spacing w:val="-3"/>
        </w:rPr>
        <w:t xml:space="preserve"> </w:t>
      </w:r>
      <w:r w:rsidRPr="00364093">
        <w:rPr>
          <w:rFonts w:asciiTheme="minorHAnsi" w:hAnsiTheme="minorHAnsi" w:cstheme="minorHAnsi"/>
        </w:rPr>
        <w:t>recurrence</w:t>
      </w:r>
      <w:r w:rsidRPr="00364093">
        <w:rPr>
          <w:rFonts w:asciiTheme="minorHAnsi" w:hAnsiTheme="minorHAnsi" w:cstheme="minorHAnsi"/>
          <w:spacing w:val="-6"/>
        </w:rPr>
        <w:t xml:space="preserve"> </w:t>
      </w:r>
      <w:r w:rsidRPr="00364093">
        <w:rPr>
          <w:rFonts w:asciiTheme="minorHAnsi" w:hAnsiTheme="minorHAnsi" w:cstheme="minorHAnsi"/>
        </w:rPr>
        <w:t>but</w:t>
      </w:r>
      <w:r w:rsidRPr="00364093">
        <w:rPr>
          <w:rFonts w:asciiTheme="minorHAnsi" w:hAnsiTheme="minorHAnsi" w:cstheme="minorHAnsi"/>
          <w:spacing w:val="-2"/>
        </w:rPr>
        <w:t xml:space="preserve"> </w:t>
      </w:r>
      <w:r w:rsidRPr="00364093">
        <w:rPr>
          <w:rFonts w:asciiTheme="minorHAnsi" w:hAnsiTheme="minorHAnsi" w:cstheme="minorHAnsi"/>
        </w:rPr>
        <w:t>low nodal and distant metastatic rates.</w:t>
      </w:r>
      <w:r w:rsidRPr="00364093">
        <w:rPr>
          <w:rFonts w:asciiTheme="minorHAnsi" w:hAnsiTheme="minorHAnsi" w:cstheme="minorHAnsi"/>
          <w:vertAlign w:val="superscript"/>
        </w:rPr>
        <w:t>22</w:t>
      </w:r>
      <w:r w:rsidRPr="00364093">
        <w:rPr>
          <w:rFonts w:asciiTheme="minorHAnsi" w:hAnsiTheme="minorHAnsi" w:cstheme="minorHAnsi"/>
        </w:rPr>
        <w:t xml:space="preserve"> For guidance on histological typing of minor salivary gland carcinomas, please refer to the ICCR Carcinomas of the major salivary gland dataset.</w:t>
      </w:r>
      <w:r w:rsidRPr="00364093">
        <w:rPr>
          <w:rFonts w:asciiTheme="minorHAnsi" w:hAnsiTheme="minorHAnsi" w:cstheme="minorHAnsi"/>
          <w:vertAlign w:val="superscript"/>
        </w:rPr>
        <w:t>23</w:t>
      </w:r>
    </w:p>
    <w:p w14:paraId="022FB1EC" w14:textId="77777777" w:rsidR="006659B4" w:rsidRPr="00364093" w:rsidRDefault="006659B4" w:rsidP="00364093">
      <w:pPr>
        <w:pStyle w:val="BodyText"/>
        <w:jc w:val="both"/>
        <w:rPr>
          <w:rFonts w:asciiTheme="minorHAnsi" w:hAnsiTheme="minorHAnsi" w:cstheme="minorHAnsi"/>
        </w:rPr>
      </w:pPr>
    </w:p>
    <w:p w14:paraId="7AC94C13" w14:textId="13335DA8" w:rsidR="006659B4" w:rsidRPr="00364093" w:rsidRDefault="006659B4" w:rsidP="00364093">
      <w:pPr>
        <w:jc w:val="both"/>
        <w:rPr>
          <w:rFonts w:cstheme="minorHAnsi"/>
          <w:lang w:val="en-US"/>
        </w:rPr>
      </w:pPr>
      <w:r w:rsidRPr="00364093">
        <w:rPr>
          <w:rFonts w:cstheme="minorHAnsi"/>
          <w:lang w:val="en-US"/>
        </w:rPr>
        <w:t>The</w:t>
      </w:r>
      <w:r w:rsidRPr="00364093">
        <w:rPr>
          <w:rFonts w:cstheme="minorHAnsi"/>
          <w:spacing w:val="-5"/>
          <w:lang w:val="en-US"/>
        </w:rPr>
        <w:t xml:space="preserve"> </w:t>
      </w:r>
      <w:r w:rsidRPr="00364093">
        <w:rPr>
          <w:rFonts w:cstheme="minorHAnsi"/>
          <w:lang w:val="en-US"/>
        </w:rPr>
        <w:t>classification</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grading</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neuroendocrine</w:t>
      </w:r>
      <w:r w:rsidRPr="00364093">
        <w:rPr>
          <w:rFonts w:cstheme="minorHAnsi"/>
          <w:spacing w:val="-5"/>
          <w:lang w:val="en-US"/>
        </w:rPr>
        <w:t xml:space="preserve"> </w:t>
      </w:r>
      <w:r w:rsidRPr="00364093">
        <w:rPr>
          <w:rFonts w:cstheme="minorHAnsi"/>
          <w:lang w:val="en-US"/>
        </w:rPr>
        <w:t>carcinomas</w:t>
      </w:r>
      <w:r w:rsidRPr="00364093">
        <w:rPr>
          <w:rFonts w:cstheme="minorHAnsi"/>
          <w:spacing w:val="-1"/>
          <w:lang w:val="en-US"/>
        </w:rPr>
        <w:t xml:space="preserve"> </w:t>
      </w:r>
      <w:r w:rsidRPr="00364093">
        <w:rPr>
          <w:rFonts w:cstheme="minorHAnsi"/>
          <w:lang w:val="en-US"/>
        </w:rPr>
        <w:t>(NEC)</w:t>
      </w:r>
      <w:r w:rsidRPr="00364093">
        <w:rPr>
          <w:rFonts w:cstheme="minorHAnsi"/>
          <w:spacing w:val="-2"/>
          <w:lang w:val="en-US"/>
        </w:rPr>
        <w:t xml:space="preserve"> </w:t>
      </w:r>
      <w:r w:rsidRPr="00364093">
        <w:rPr>
          <w:rFonts w:cstheme="minorHAnsi"/>
          <w:lang w:val="en-US"/>
        </w:rPr>
        <w:t>is</w:t>
      </w:r>
      <w:r w:rsidRPr="00364093">
        <w:rPr>
          <w:rFonts w:cstheme="minorHAnsi"/>
          <w:spacing w:val="-1"/>
          <w:lang w:val="en-US"/>
        </w:rPr>
        <w:t xml:space="preserve"> </w:t>
      </w:r>
      <w:r w:rsidRPr="00364093">
        <w:rPr>
          <w:rFonts w:cstheme="minorHAnsi"/>
          <w:lang w:val="en-US"/>
        </w:rPr>
        <w:t>discussed</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b/>
          <w:lang w:val="en-US"/>
        </w:rPr>
        <w:t>Note</w:t>
      </w:r>
      <w:r w:rsidRPr="00364093">
        <w:rPr>
          <w:rFonts w:cstheme="minorHAnsi"/>
          <w:b/>
          <w:spacing w:val="-2"/>
          <w:lang w:val="en-US"/>
        </w:rPr>
        <w:t xml:space="preserve"> </w:t>
      </w:r>
      <w:r w:rsidR="006D703A" w:rsidRPr="00364093">
        <w:rPr>
          <w:rFonts w:cstheme="minorHAnsi"/>
          <w:b/>
          <w:lang w:val="en-US"/>
        </w:rPr>
        <w:t>4</w:t>
      </w:r>
      <w:r w:rsidRPr="00364093">
        <w:rPr>
          <w:rFonts w:cstheme="minorHAnsi"/>
          <w:b/>
          <w:spacing w:val="-3"/>
          <w:lang w:val="en-US"/>
        </w:rPr>
        <w:t xml:space="preserve"> </w:t>
      </w:r>
      <w:r w:rsidRPr="00364093">
        <w:rPr>
          <w:rFonts w:cstheme="minorHAnsi"/>
          <w:b/>
          <w:lang w:val="en-US"/>
        </w:rPr>
        <w:t>HISTOLOGICAL TUMOUR GRADE</w:t>
      </w:r>
      <w:r w:rsidRPr="00364093">
        <w:rPr>
          <w:rFonts w:cstheme="minorHAnsi"/>
          <w:lang w:val="en-US"/>
        </w:rPr>
        <w:t>.</w:t>
      </w:r>
    </w:p>
    <w:p w14:paraId="17786E97" w14:textId="77777777" w:rsidR="006659B4" w:rsidRPr="00364093" w:rsidRDefault="006659B4" w:rsidP="00364093">
      <w:pPr>
        <w:spacing w:before="212"/>
        <w:jc w:val="both"/>
        <w:rPr>
          <w:rFonts w:cstheme="minorHAnsi"/>
          <w:bCs/>
          <w:u w:val="single"/>
          <w:lang w:val="en-US"/>
        </w:rPr>
      </w:pPr>
      <w:r w:rsidRPr="00364093">
        <w:rPr>
          <w:rFonts w:cstheme="minorHAnsi"/>
          <w:bCs/>
          <w:u w:val="single"/>
          <w:lang w:val="en-US"/>
        </w:rPr>
        <w:t>Table 1: World Health Organization classification of subtypes of squamous cell carcinoma of the oral cavity and mobile tongue.</w:t>
      </w:r>
      <w:r w:rsidRPr="00364093">
        <w:rPr>
          <w:rFonts w:cstheme="minorHAnsi"/>
          <w:bCs/>
          <w:u w:val="single"/>
          <w:vertAlign w:val="superscript"/>
          <w:lang w:val="en-US"/>
        </w:rPr>
        <w:t>4</w:t>
      </w:r>
    </w:p>
    <w:p w14:paraId="023760D0" w14:textId="77777777" w:rsidR="006659B4" w:rsidRPr="00364093" w:rsidRDefault="006659B4" w:rsidP="00364093">
      <w:pPr>
        <w:pStyle w:val="BodyText"/>
        <w:spacing w:before="9"/>
        <w:jc w:val="both"/>
        <w:rPr>
          <w:rFonts w:asciiTheme="minorHAnsi" w:hAnsiTheme="minorHAnsi" w:cstheme="minorHAnsi"/>
          <w:b/>
        </w:rPr>
      </w:pPr>
    </w:p>
    <w:tbl>
      <w:tblPr>
        <w:tblW w:w="878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72"/>
        <w:gridCol w:w="1416"/>
      </w:tblGrid>
      <w:tr w:rsidR="006659B4" w:rsidRPr="00364093" w14:paraId="30D12B18" w14:textId="77777777" w:rsidTr="00364093">
        <w:trPr>
          <w:trHeight w:val="337"/>
        </w:trPr>
        <w:tc>
          <w:tcPr>
            <w:tcW w:w="7372" w:type="dxa"/>
          </w:tcPr>
          <w:p w14:paraId="2189C9C1" w14:textId="77777777" w:rsidR="006659B4" w:rsidRPr="00364093" w:rsidRDefault="006659B4" w:rsidP="00364093">
            <w:pPr>
              <w:pStyle w:val="TableParagraph"/>
              <w:spacing w:before="13"/>
              <w:jc w:val="both"/>
              <w:rPr>
                <w:rFonts w:asciiTheme="minorHAnsi" w:hAnsiTheme="minorHAnsi" w:cstheme="minorHAnsi"/>
                <w:b/>
              </w:rPr>
            </w:pPr>
            <w:r w:rsidRPr="00364093">
              <w:rPr>
                <w:rFonts w:asciiTheme="minorHAnsi" w:hAnsiTheme="minorHAnsi" w:cstheme="minorHAnsi"/>
                <w:b/>
                <w:spacing w:val="-2"/>
              </w:rPr>
              <w:t>Descriptor</w:t>
            </w:r>
          </w:p>
        </w:tc>
        <w:tc>
          <w:tcPr>
            <w:tcW w:w="1416" w:type="dxa"/>
          </w:tcPr>
          <w:p w14:paraId="3E0DC1D0"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b/>
              </w:rPr>
              <w:t>ICD-O</w:t>
            </w:r>
            <w:r w:rsidRPr="00364093">
              <w:rPr>
                <w:rFonts w:asciiTheme="minorHAnsi" w:hAnsiTheme="minorHAnsi" w:cstheme="minorHAnsi"/>
                <w:b/>
                <w:spacing w:val="-2"/>
              </w:rPr>
              <w:t xml:space="preserve"> codes</w:t>
            </w:r>
            <w:r w:rsidRPr="00364093">
              <w:rPr>
                <w:rFonts w:asciiTheme="minorHAnsi" w:hAnsiTheme="minorHAnsi" w:cstheme="minorHAnsi"/>
                <w:spacing w:val="-2"/>
                <w:vertAlign w:val="superscript"/>
              </w:rPr>
              <w:t>a</w:t>
            </w:r>
          </w:p>
        </w:tc>
      </w:tr>
      <w:tr w:rsidR="006659B4" w:rsidRPr="00364093" w14:paraId="5A9CB722" w14:textId="77777777" w:rsidTr="00364093">
        <w:trPr>
          <w:trHeight w:val="340"/>
        </w:trPr>
        <w:tc>
          <w:tcPr>
            <w:tcW w:w="7372" w:type="dxa"/>
          </w:tcPr>
          <w:p w14:paraId="636F0C16" w14:textId="77777777" w:rsidR="006659B4" w:rsidRPr="00364093" w:rsidRDefault="006659B4" w:rsidP="00364093">
            <w:pPr>
              <w:pStyle w:val="TableParagraph"/>
              <w:spacing w:before="17"/>
              <w:jc w:val="both"/>
              <w:rPr>
                <w:rFonts w:asciiTheme="minorHAnsi" w:hAnsiTheme="minorHAnsi" w:cstheme="minorHAnsi"/>
                <w:b/>
              </w:rPr>
            </w:pPr>
            <w:r w:rsidRPr="00364093">
              <w:rPr>
                <w:rFonts w:asciiTheme="minorHAnsi" w:hAnsiTheme="minorHAnsi" w:cstheme="minorHAnsi"/>
                <w:b/>
              </w:rPr>
              <w:t>Epithelial</w:t>
            </w:r>
            <w:r w:rsidRPr="00364093">
              <w:rPr>
                <w:rFonts w:asciiTheme="minorHAnsi" w:hAnsiTheme="minorHAnsi" w:cstheme="minorHAnsi"/>
                <w:b/>
                <w:spacing w:val="-4"/>
              </w:rPr>
              <w:t xml:space="preserve"> </w:t>
            </w:r>
            <w:r w:rsidRPr="00364093">
              <w:rPr>
                <w:rFonts w:asciiTheme="minorHAnsi" w:hAnsiTheme="minorHAnsi" w:cstheme="minorHAnsi"/>
                <w:b/>
              </w:rPr>
              <w:t>tumours</w:t>
            </w:r>
            <w:r w:rsidRPr="00364093">
              <w:rPr>
                <w:rFonts w:asciiTheme="minorHAnsi" w:hAnsiTheme="minorHAnsi" w:cstheme="minorHAnsi"/>
                <w:b/>
                <w:spacing w:val="-6"/>
              </w:rPr>
              <w:t xml:space="preserve"> </w:t>
            </w:r>
            <w:r w:rsidRPr="00364093">
              <w:rPr>
                <w:rFonts w:asciiTheme="minorHAnsi" w:hAnsiTheme="minorHAnsi" w:cstheme="minorHAnsi"/>
                <w:b/>
              </w:rPr>
              <w:t>and</w:t>
            </w:r>
            <w:r w:rsidRPr="00364093">
              <w:rPr>
                <w:rFonts w:asciiTheme="minorHAnsi" w:hAnsiTheme="minorHAnsi" w:cstheme="minorHAnsi"/>
                <w:b/>
                <w:spacing w:val="-3"/>
              </w:rPr>
              <w:t xml:space="preserve"> </w:t>
            </w:r>
            <w:r w:rsidRPr="00364093">
              <w:rPr>
                <w:rFonts w:asciiTheme="minorHAnsi" w:hAnsiTheme="minorHAnsi" w:cstheme="minorHAnsi"/>
                <w:b/>
                <w:spacing w:val="-2"/>
              </w:rPr>
              <w:t>lesions</w:t>
            </w:r>
          </w:p>
        </w:tc>
        <w:tc>
          <w:tcPr>
            <w:tcW w:w="1416" w:type="dxa"/>
          </w:tcPr>
          <w:p w14:paraId="362F9610" w14:textId="77777777" w:rsidR="006659B4" w:rsidRPr="00364093" w:rsidRDefault="006659B4" w:rsidP="00364093">
            <w:pPr>
              <w:pStyle w:val="TableParagraph"/>
              <w:jc w:val="both"/>
              <w:rPr>
                <w:rFonts w:asciiTheme="minorHAnsi" w:hAnsiTheme="minorHAnsi" w:cstheme="minorHAnsi"/>
              </w:rPr>
            </w:pPr>
          </w:p>
        </w:tc>
      </w:tr>
      <w:tr w:rsidR="006659B4" w:rsidRPr="00364093" w14:paraId="151D2639" w14:textId="77777777" w:rsidTr="00364093">
        <w:trPr>
          <w:trHeight w:val="341"/>
        </w:trPr>
        <w:tc>
          <w:tcPr>
            <w:tcW w:w="7372" w:type="dxa"/>
          </w:tcPr>
          <w:p w14:paraId="492A6C97" w14:textId="77777777" w:rsidR="006659B4" w:rsidRPr="00364093" w:rsidRDefault="006659B4" w:rsidP="00364093">
            <w:pPr>
              <w:pStyle w:val="TableParagraph"/>
              <w:spacing w:before="20"/>
              <w:jc w:val="both"/>
              <w:rPr>
                <w:rFonts w:asciiTheme="minorHAnsi" w:hAnsiTheme="minorHAnsi" w:cstheme="minorHAnsi"/>
              </w:rPr>
            </w:pPr>
            <w:r w:rsidRPr="00364093">
              <w:rPr>
                <w:rFonts w:asciiTheme="minorHAnsi" w:hAnsiTheme="minorHAnsi" w:cstheme="minorHAnsi"/>
                <w:w w:val="90"/>
              </w:rPr>
              <w:t>Squamous</w:t>
            </w:r>
            <w:r w:rsidRPr="00364093">
              <w:rPr>
                <w:rFonts w:asciiTheme="minorHAnsi" w:hAnsiTheme="minorHAnsi" w:cstheme="minorHAnsi"/>
                <w:spacing w:val="-10"/>
                <w:w w:val="90"/>
              </w:rPr>
              <w:t xml:space="preserve"> </w:t>
            </w:r>
            <w:r w:rsidRPr="00364093">
              <w:rPr>
                <w:rFonts w:asciiTheme="minorHAnsi" w:hAnsiTheme="minorHAnsi" w:cstheme="minorHAnsi"/>
                <w:w w:val="90"/>
              </w:rPr>
              <w:t>cell</w:t>
            </w:r>
            <w:r w:rsidRPr="00364093">
              <w:rPr>
                <w:rFonts w:asciiTheme="minorHAnsi" w:hAnsiTheme="minorHAnsi" w:cstheme="minorHAnsi"/>
                <w:spacing w:val="-9"/>
                <w:w w:val="90"/>
              </w:rPr>
              <w:t xml:space="preserve"> </w:t>
            </w:r>
            <w:r w:rsidRPr="00364093">
              <w:rPr>
                <w:rFonts w:asciiTheme="minorHAnsi" w:hAnsiTheme="minorHAnsi" w:cstheme="minorHAnsi"/>
                <w:w w:val="90"/>
              </w:rPr>
              <w:t>carcinoma,</w:t>
            </w:r>
            <w:r w:rsidRPr="00364093">
              <w:rPr>
                <w:rFonts w:asciiTheme="minorHAnsi" w:hAnsiTheme="minorHAnsi" w:cstheme="minorHAnsi"/>
                <w:spacing w:val="-11"/>
                <w:w w:val="90"/>
              </w:rPr>
              <w:t xml:space="preserve"> </w:t>
            </w:r>
            <w:r w:rsidRPr="00364093">
              <w:rPr>
                <w:rFonts w:asciiTheme="minorHAnsi" w:hAnsiTheme="minorHAnsi" w:cstheme="minorHAnsi"/>
                <w:w w:val="90"/>
              </w:rPr>
              <w:t>conventional</w:t>
            </w:r>
            <w:r w:rsidRPr="00364093">
              <w:rPr>
                <w:rFonts w:asciiTheme="minorHAnsi" w:hAnsiTheme="minorHAnsi" w:cstheme="minorHAnsi"/>
                <w:spacing w:val="-9"/>
                <w:w w:val="90"/>
              </w:rPr>
              <w:t xml:space="preserve"> </w:t>
            </w:r>
            <w:r w:rsidRPr="00364093">
              <w:rPr>
                <w:rFonts w:asciiTheme="minorHAnsi" w:hAnsiTheme="minorHAnsi" w:cstheme="minorHAnsi"/>
                <w:spacing w:val="-4"/>
                <w:w w:val="90"/>
              </w:rPr>
              <w:t>type</w:t>
            </w:r>
          </w:p>
        </w:tc>
        <w:tc>
          <w:tcPr>
            <w:tcW w:w="1416" w:type="dxa"/>
          </w:tcPr>
          <w:p w14:paraId="7B94C381"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8070/3</w:t>
            </w:r>
          </w:p>
        </w:tc>
      </w:tr>
      <w:tr w:rsidR="006659B4" w:rsidRPr="00364093" w14:paraId="15355A03" w14:textId="77777777" w:rsidTr="00364093">
        <w:trPr>
          <w:trHeight w:val="340"/>
        </w:trPr>
        <w:tc>
          <w:tcPr>
            <w:tcW w:w="7372" w:type="dxa"/>
          </w:tcPr>
          <w:p w14:paraId="1A502403"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Spindle</w:t>
            </w:r>
            <w:r w:rsidRPr="00364093">
              <w:rPr>
                <w:rFonts w:asciiTheme="minorHAnsi" w:hAnsiTheme="minorHAnsi" w:cstheme="minorHAnsi"/>
                <w:spacing w:val="-9"/>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rPr>
              <w:t>(sarcomatoid)</w:t>
            </w:r>
            <w:r w:rsidRPr="00364093">
              <w:rPr>
                <w:rFonts w:asciiTheme="minorHAnsi" w:hAnsiTheme="minorHAnsi" w:cstheme="minorHAnsi"/>
                <w:spacing w:val="-6"/>
              </w:rPr>
              <w:t xml:space="preserve"> </w:t>
            </w:r>
            <w:r w:rsidRPr="00364093">
              <w:rPr>
                <w:rFonts w:asciiTheme="minorHAnsi" w:hAnsiTheme="minorHAnsi" w:cstheme="minorHAnsi"/>
              </w:rPr>
              <w:t>squamous</w:t>
            </w:r>
            <w:r w:rsidRPr="00364093">
              <w:rPr>
                <w:rFonts w:asciiTheme="minorHAnsi" w:hAnsiTheme="minorHAnsi" w:cstheme="minorHAnsi"/>
                <w:spacing w:val="-5"/>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spacing w:val="-2"/>
              </w:rPr>
              <w:t>carcinoma</w:t>
            </w:r>
          </w:p>
        </w:tc>
        <w:tc>
          <w:tcPr>
            <w:tcW w:w="1416" w:type="dxa"/>
          </w:tcPr>
          <w:p w14:paraId="0F824FA0"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8074/3</w:t>
            </w:r>
          </w:p>
        </w:tc>
      </w:tr>
      <w:tr w:rsidR="006659B4" w:rsidRPr="00364093" w14:paraId="2862DCC4" w14:textId="77777777" w:rsidTr="00364093">
        <w:trPr>
          <w:trHeight w:val="337"/>
        </w:trPr>
        <w:tc>
          <w:tcPr>
            <w:tcW w:w="7372" w:type="dxa"/>
          </w:tcPr>
          <w:p w14:paraId="3ACAD100"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rPr>
              <w:t>Basaloid</w:t>
            </w:r>
            <w:r w:rsidRPr="00364093">
              <w:rPr>
                <w:rFonts w:asciiTheme="minorHAnsi" w:hAnsiTheme="minorHAnsi" w:cstheme="minorHAnsi"/>
                <w:spacing w:val="-4"/>
              </w:rPr>
              <w:t xml:space="preserve"> </w:t>
            </w:r>
            <w:r w:rsidRPr="00364093">
              <w:rPr>
                <w:rFonts w:asciiTheme="minorHAnsi" w:hAnsiTheme="minorHAnsi" w:cstheme="minorHAnsi"/>
              </w:rPr>
              <w:t>squamous</w:t>
            </w:r>
            <w:r w:rsidRPr="00364093">
              <w:rPr>
                <w:rFonts w:asciiTheme="minorHAnsi" w:hAnsiTheme="minorHAnsi" w:cstheme="minorHAnsi"/>
                <w:spacing w:val="-2"/>
              </w:rPr>
              <w:t xml:space="preserve"> </w:t>
            </w:r>
            <w:r w:rsidRPr="00364093">
              <w:rPr>
                <w:rFonts w:asciiTheme="minorHAnsi" w:hAnsiTheme="minorHAnsi" w:cstheme="minorHAnsi"/>
              </w:rPr>
              <w:t>cell</w:t>
            </w:r>
            <w:r w:rsidRPr="00364093">
              <w:rPr>
                <w:rFonts w:asciiTheme="minorHAnsi" w:hAnsiTheme="minorHAnsi" w:cstheme="minorHAnsi"/>
                <w:spacing w:val="-2"/>
              </w:rPr>
              <w:t xml:space="preserve"> carcinoma</w:t>
            </w:r>
          </w:p>
        </w:tc>
        <w:tc>
          <w:tcPr>
            <w:tcW w:w="1416" w:type="dxa"/>
          </w:tcPr>
          <w:p w14:paraId="11C0B16A"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spacing w:val="-2"/>
              </w:rPr>
              <w:t>8083/3</w:t>
            </w:r>
          </w:p>
        </w:tc>
      </w:tr>
      <w:tr w:rsidR="006659B4" w:rsidRPr="00364093" w14:paraId="356689D8" w14:textId="77777777" w:rsidTr="00364093">
        <w:trPr>
          <w:trHeight w:val="340"/>
        </w:trPr>
        <w:tc>
          <w:tcPr>
            <w:tcW w:w="7372" w:type="dxa"/>
          </w:tcPr>
          <w:p w14:paraId="73BC19F3" w14:textId="77777777" w:rsidR="006659B4" w:rsidRPr="00364093" w:rsidRDefault="006659B4" w:rsidP="00364093">
            <w:pPr>
              <w:pStyle w:val="TableParagraph"/>
              <w:spacing w:before="20"/>
              <w:jc w:val="both"/>
              <w:rPr>
                <w:rFonts w:asciiTheme="minorHAnsi" w:hAnsiTheme="minorHAnsi" w:cstheme="minorHAnsi"/>
              </w:rPr>
            </w:pPr>
            <w:r w:rsidRPr="00364093">
              <w:rPr>
                <w:rFonts w:asciiTheme="minorHAnsi" w:hAnsiTheme="minorHAnsi" w:cstheme="minorHAnsi"/>
                <w:w w:val="90"/>
              </w:rPr>
              <w:t>Acantholytic</w:t>
            </w:r>
            <w:r w:rsidRPr="00364093">
              <w:rPr>
                <w:rFonts w:asciiTheme="minorHAnsi" w:hAnsiTheme="minorHAnsi" w:cstheme="minorHAnsi"/>
                <w:spacing w:val="-9"/>
                <w:w w:val="90"/>
              </w:rPr>
              <w:t xml:space="preserve"> </w:t>
            </w:r>
            <w:r w:rsidRPr="00364093">
              <w:rPr>
                <w:rFonts w:asciiTheme="minorHAnsi" w:hAnsiTheme="minorHAnsi" w:cstheme="minorHAnsi"/>
                <w:w w:val="90"/>
              </w:rPr>
              <w:t>squamous</w:t>
            </w:r>
            <w:r w:rsidRPr="00364093">
              <w:rPr>
                <w:rFonts w:asciiTheme="minorHAnsi" w:hAnsiTheme="minorHAnsi" w:cstheme="minorHAnsi"/>
                <w:spacing w:val="-6"/>
                <w:w w:val="90"/>
              </w:rPr>
              <w:t xml:space="preserve"> </w:t>
            </w:r>
            <w:r w:rsidRPr="00364093">
              <w:rPr>
                <w:rFonts w:asciiTheme="minorHAnsi" w:hAnsiTheme="minorHAnsi" w:cstheme="minorHAnsi"/>
                <w:w w:val="90"/>
              </w:rPr>
              <w:t>cell</w:t>
            </w:r>
            <w:r w:rsidRPr="00364093">
              <w:rPr>
                <w:rFonts w:asciiTheme="minorHAnsi" w:hAnsiTheme="minorHAnsi" w:cstheme="minorHAnsi"/>
                <w:spacing w:val="-6"/>
                <w:w w:val="90"/>
              </w:rPr>
              <w:t xml:space="preserve"> </w:t>
            </w:r>
            <w:r w:rsidRPr="00364093">
              <w:rPr>
                <w:rFonts w:asciiTheme="minorHAnsi" w:hAnsiTheme="minorHAnsi" w:cstheme="minorHAnsi"/>
                <w:spacing w:val="-2"/>
                <w:w w:val="90"/>
              </w:rPr>
              <w:t>carcinoma</w:t>
            </w:r>
          </w:p>
        </w:tc>
        <w:tc>
          <w:tcPr>
            <w:tcW w:w="1416" w:type="dxa"/>
          </w:tcPr>
          <w:p w14:paraId="123C7BD0"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8075/3</w:t>
            </w:r>
          </w:p>
        </w:tc>
      </w:tr>
      <w:tr w:rsidR="006659B4" w:rsidRPr="00364093" w14:paraId="51B24671" w14:textId="77777777" w:rsidTr="00364093">
        <w:trPr>
          <w:trHeight w:val="341"/>
        </w:trPr>
        <w:tc>
          <w:tcPr>
            <w:tcW w:w="7372" w:type="dxa"/>
          </w:tcPr>
          <w:p w14:paraId="39C2EE8C"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Adenosquamous</w:t>
            </w:r>
            <w:r w:rsidRPr="00364093">
              <w:rPr>
                <w:rFonts w:asciiTheme="minorHAnsi" w:hAnsiTheme="minorHAnsi" w:cstheme="minorHAnsi"/>
                <w:spacing w:val="-3"/>
              </w:rPr>
              <w:t xml:space="preserve"> </w:t>
            </w:r>
            <w:r w:rsidRPr="00364093">
              <w:rPr>
                <w:rFonts w:asciiTheme="minorHAnsi" w:hAnsiTheme="minorHAnsi" w:cstheme="minorHAnsi"/>
                <w:spacing w:val="-2"/>
              </w:rPr>
              <w:t>carcinoma</w:t>
            </w:r>
          </w:p>
        </w:tc>
        <w:tc>
          <w:tcPr>
            <w:tcW w:w="1416" w:type="dxa"/>
          </w:tcPr>
          <w:p w14:paraId="06464ADA"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8560/3</w:t>
            </w:r>
          </w:p>
        </w:tc>
      </w:tr>
      <w:tr w:rsidR="006659B4" w:rsidRPr="00364093" w14:paraId="0CE6FE93" w14:textId="77777777" w:rsidTr="00364093">
        <w:trPr>
          <w:trHeight w:val="340"/>
        </w:trPr>
        <w:tc>
          <w:tcPr>
            <w:tcW w:w="7372" w:type="dxa"/>
          </w:tcPr>
          <w:p w14:paraId="3F452E33"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Papillary</w:t>
            </w:r>
            <w:r w:rsidRPr="00364093">
              <w:rPr>
                <w:rFonts w:asciiTheme="minorHAnsi" w:hAnsiTheme="minorHAnsi" w:cstheme="minorHAnsi"/>
                <w:spacing w:val="-6"/>
              </w:rPr>
              <w:t xml:space="preserve"> </w:t>
            </w:r>
            <w:r w:rsidRPr="00364093">
              <w:rPr>
                <w:rFonts w:asciiTheme="minorHAnsi" w:hAnsiTheme="minorHAnsi" w:cstheme="minorHAnsi"/>
              </w:rPr>
              <w:t>squamous</w:t>
            </w:r>
            <w:r w:rsidRPr="00364093">
              <w:rPr>
                <w:rFonts w:asciiTheme="minorHAnsi" w:hAnsiTheme="minorHAnsi" w:cstheme="minorHAnsi"/>
                <w:spacing w:val="-4"/>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spacing w:val="-2"/>
              </w:rPr>
              <w:t>carcinoma</w:t>
            </w:r>
          </w:p>
        </w:tc>
        <w:tc>
          <w:tcPr>
            <w:tcW w:w="1416" w:type="dxa"/>
          </w:tcPr>
          <w:p w14:paraId="5C0A2980"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8052/3</w:t>
            </w:r>
          </w:p>
        </w:tc>
      </w:tr>
      <w:tr w:rsidR="006659B4" w:rsidRPr="00364093" w14:paraId="2960E4F0" w14:textId="77777777" w:rsidTr="00364093">
        <w:trPr>
          <w:trHeight w:val="337"/>
        </w:trPr>
        <w:tc>
          <w:tcPr>
            <w:tcW w:w="7372" w:type="dxa"/>
          </w:tcPr>
          <w:p w14:paraId="14C11689"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spacing w:val="-2"/>
              </w:rPr>
              <w:t>Lymphoepithelial</w:t>
            </w:r>
            <w:r w:rsidRPr="00364093">
              <w:rPr>
                <w:rFonts w:asciiTheme="minorHAnsi" w:hAnsiTheme="minorHAnsi" w:cstheme="minorHAnsi"/>
                <w:spacing w:val="17"/>
              </w:rPr>
              <w:t xml:space="preserve"> </w:t>
            </w:r>
            <w:r w:rsidRPr="00364093">
              <w:rPr>
                <w:rFonts w:asciiTheme="minorHAnsi" w:hAnsiTheme="minorHAnsi" w:cstheme="minorHAnsi"/>
                <w:spacing w:val="-2"/>
              </w:rPr>
              <w:t>carcinoma</w:t>
            </w:r>
          </w:p>
        </w:tc>
        <w:tc>
          <w:tcPr>
            <w:tcW w:w="1416" w:type="dxa"/>
          </w:tcPr>
          <w:p w14:paraId="4E8A4409" w14:textId="77777777" w:rsidR="006659B4" w:rsidRPr="00364093" w:rsidRDefault="006659B4" w:rsidP="00364093">
            <w:pPr>
              <w:pStyle w:val="TableParagraph"/>
              <w:spacing w:before="13"/>
              <w:jc w:val="both"/>
              <w:rPr>
                <w:rFonts w:asciiTheme="minorHAnsi" w:hAnsiTheme="minorHAnsi" w:cstheme="minorHAnsi"/>
              </w:rPr>
            </w:pPr>
            <w:r w:rsidRPr="00364093">
              <w:rPr>
                <w:rFonts w:asciiTheme="minorHAnsi" w:hAnsiTheme="minorHAnsi" w:cstheme="minorHAnsi"/>
                <w:spacing w:val="-2"/>
              </w:rPr>
              <w:t>8082/3</w:t>
            </w:r>
          </w:p>
        </w:tc>
      </w:tr>
      <w:tr w:rsidR="006659B4" w:rsidRPr="00364093" w14:paraId="460E8944" w14:textId="77777777" w:rsidTr="00364093">
        <w:trPr>
          <w:trHeight w:val="341"/>
        </w:trPr>
        <w:tc>
          <w:tcPr>
            <w:tcW w:w="7372" w:type="dxa"/>
          </w:tcPr>
          <w:p w14:paraId="053B9299"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Verrucous</w:t>
            </w:r>
            <w:r w:rsidRPr="00364093">
              <w:rPr>
                <w:rFonts w:asciiTheme="minorHAnsi" w:hAnsiTheme="minorHAnsi" w:cstheme="minorHAnsi"/>
                <w:spacing w:val="-1"/>
              </w:rPr>
              <w:t xml:space="preserve"> </w:t>
            </w:r>
            <w:r w:rsidRPr="00364093">
              <w:rPr>
                <w:rFonts w:asciiTheme="minorHAnsi" w:hAnsiTheme="minorHAnsi" w:cstheme="minorHAnsi"/>
                <w:spacing w:val="-2"/>
              </w:rPr>
              <w:t>carcinoma</w:t>
            </w:r>
          </w:p>
        </w:tc>
        <w:tc>
          <w:tcPr>
            <w:tcW w:w="1416" w:type="dxa"/>
          </w:tcPr>
          <w:p w14:paraId="5973AF07"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8051/3</w:t>
            </w:r>
          </w:p>
        </w:tc>
      </w:tr>
      <w:tr w:rsidR="006659B4" w:rsidRPr="00364093" w14:paraId="62429580" w14:textId="77777777" w:rsidTr="00364093">
        <w:trPr>
          <w:trHeight w:val="341"/>
        </w:trPr>
        <w:tc>
          <w:tcPr>
            <w:tcW w:w="7372" w:type="dxa"/>
          </w:tcPr>
          <w:p w14:paraId="36B4DADB"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rPr>
              <w:t>Carcinoma</w:t>
            </w:r>
            <w:r w:rsidRPr="00364093">
              <w:rPr>
                <w:rFonts w:asciiTheme="minorHAnsi" w:hAnsiTheme="minorHAnsi" w:cstheme="minorHAnsi"/>
                <w:spacing w:val="-11"/>
              </w:rPr>
              <w:t xml:space="preserve"> </w:t>
            </w:r>
            <w:r w:rsidRPr="00364093">
              <w:rPr>
                <w:rFonts w:asciiTheme="minorHAnsi" w:hAnsiTheme="minorHAnsi" w:cstheme="minorHAnsi"/>
                <w:spacing w:val="-2"/>
              </w:rPr>
              <w:t>cuniculatum</w:t>
            </w:r>
          </w:p>
        </w:tc>
        <w:tc>
          <w:tcPr>
            <w:tcW w:w="1416" w:type="dxa"/>
          </w:tcPr>
          <w:p w14:paraId="533CE5A4" w14:textId="77777777" w:rsidR="006659B4" w:rsidRPr="00364093" w:rsidRDefault="006659B4" w:rsidP="00364093">
            <w:pPr>
              <w:pStyle w:val="TableParagraph"/>
              <w:spacing w:before="17"/>
              <w:jc w:val="both"/>
              <w:rPr>
                <w:rFonts w:asciiTheme="minorHAnsi" w:hAnsiTheme="minorHAnsi" w:cstheme="minorHAnsi"/>
              </w:rPr>
            </w:pPr>
            <w:r w:rsidRPr="00364093">
              <w:rPr>
                <w:rFonts w:asciiTheme="minorHAnsi" w:hAnsiTheme="minorHAnsi" w:cstheme="minorHAnsi"/>
                <w:spacing w:val="-2"/>
              </w:rPr>
              <w:t>8051/3</w:t>
            </w:r>
          </w:p>
        </w:tc>
      </w:tr>
      <w:tr w:rsidR="006659B4" w:rsidRPr="00364093" w14:paraId="5AF5A38F" w14:textId="77777777" w:rsidTr="00364093">
        <w:trPr>
          <w:trHeight w:val="341"/>
        </w:trPr>
        <w:tc>
          <w:tcPr>
            <w:tcW w:w="7372" w:type="dxa"/>
          </w:tcPr>
          <w:p w14:paraId="2F6E2FEF" w14:textId="77777777" w:rsidR="006659B4" w:rsidRPr="00364093" w:rsidRDefault="006659B4" w:rsidP="00364093">
            <w:pPr>
              <w:pStyle w:val="TableParagraph"/>
              <w:spacing w:before="1"/>
              <w:jc w:val="both"/>
              <w:rPr>
                <w:rFonts w:asciiTheme="minorHAnsi" w:hAnsiTheme="minorHAnsi" w:cstheme="minorHAnsi"/>
                <w:b/>
              </w:rPr>
            </w:pPr>
            <w:r w:rsidRPr="00364093">
              <w:rPr>
                <w:rFonts w:asciiTheme="minorHAnsi" w:hAnsiTheme="minorHAnsi" w:cstheme="minorHAnsi"/>
                <w:b/>
              </w:rPr>
              <w:t>Epithelial</w:t>
            </w:r>
            <w:r w:rsidRPr="00364093">
              <w:rPr>
                <w:rFonts w:asciiTheme="minorHAnsi" w:hAnsiTheme="minorHAnsi" w:cstheme="minorHAnsi"/>
                <w:b/>
                <w:spacing w:val="-6"/>
              </w:rPr>
              <w:t xml:space="preserve"> </w:t>
            </w:r>
            <w:r w:rsidRPr="00364093">
              <w:rPr>
                <w:rFonts w:asciiTheme="minorHAnsi" w:hAnsiTheme="minorHAnsi" w:cstheme="minorHAnsi"/>
                <w:b/>
              </w:rPr>
              <w:t>neuroendocrine</w:t>
            </w:r>
            <w:r w:rsidRPr="00364093">
              <w:rPr>
                <w:rFonts w:asciiTheme="minorHAnsi" w:hAnsiTheme="minorHAnsi" w:cstheme="minorHAnsi"/>
                <w:b/>
                <w:spacing w:val="-5"/>
              </w:rPr>
              <w:t xml:space="preserve"> </w:t>
            </w:r>
            <w:r w:rsidRPr="00364093">
              <w:rPr>
                <w:rFonts w:asciiTheme="minorHAnsi" w:hAnsiTheme="minorHAnsi" w:cstheme="minorHAnsi"/>
                <w:b/>
                <w:spacing w:val="-2"/>
              </w:rPr>
              <w:t>neoplasms</w:t>
            </w:r>
          </w:p>
        </w:tc>
        <w:tc>
          <w:tcPr>
            <w:tcW w:w="1416" w:type="dxa"/>
          </w:tcPr>
          <w:p w14:paraId="3131B4E6" w14:textId="77777777" w:rsidR="006659B4" w:rsidRPr="00364093" w:rsidRDefault="006659B4" w:rsidP="00364093">
            <w:pPr>
              <w:pStyle w:val="TableParagraph"/>
              <w:jc w:val="both"/>
              <w:rPr>
                <w:rFonts w:asciiTheme="minorHAnsi" w:hAnsiTheme="minorHAnsi" w:cstheme="minorHAnsi"/>
              </w:rPr>
            </w:pPr>
          </w:p>
        </w:tc>
      </w:tr>
      <w:tr w:rsidR="006659B4" w:rsidRPr="00364093" w14:paraId="3FFD1E51" w14:textId="77777777" w:rsidTr="00364093">
        <w:trPr>
          <w:trHeight w:val="336"/>
        </w:trPr>
        <w:tc>
          <w:tcPr>
            <w:tcW w:w="7372" w:type="dxa"/>
          </w:tcPr>
          <w:p w14:paraId="1C909425" w14:textId="77777777" w:rsidR="006659B4" w:rsidRPr="00364093" w:rsidRDefault="006659B4" w:rsidP="00364093">
            <w:pPr>
              <w:pStyle w:val="TableParagraph"/>
              <w:spacing w:line="266" w:lineRule="exact"/>
              <w:jc w:val="both"/>
              <w:rPr>
                <w:rFonts w:asciiTheme="minorHAnsi" w:hAnsiTheme="minorHAnsi" w:cstheme="minorHAnsi"/>
              </w:rPr>
            </w:pPr>
            <w:r w:rsidRPr="00364093">
              <w:rPr>
                <w:rFonts w:asciiTheme="minorHAnsi" w:hAnsiTheme="minorHAnsi" w:cstheme="minorHAnsi"/>
              </w:rPr>
              <w:t>Small</w:t>
            </w:r>
            <w:r w:rsidRPr="00364093">
              <w:rPr>
                <w:rFonts w:asciiTheme="minorHAnsi" w:hAnsiTheme="minorHAnsi" w:cstheme="minorHAnsi"/>
                <w:spacing w:val="-6"/>
              </w:rPr>
              <w:t xml:space="preserve"> </w:t>
            </w:r>
            <w:r w:rsidRPr="00364093">
              <w:rPr>
                <w:rFonts w:asciiTheme="minorHAnsi" w:hAnsiTheme="minorHAnsi" w:cstheme="minorHAnsi"/>
              </w:rPr>
              <w:t>cell</w:t>
            </w:r>
            <w:r w:rsidRPr="00364093">
              <w:rPr>
                <w:rFonts w:asciiTheme="minorHAnsi" w:hAnsiTheme="minorHAnsi" w:cstheme="minorHAnsi"/>
                <w:spacing w:val="-5"/>
              </w:rPr>
              <w:t xml:space="preserve"> </w:t>
            </w:r>
            <w:r w:rsidRPr="00364093">
              <w:rPr>
                <w:rFonts w:asciiTheme="minorHAnsi" w:hAnsiTheme="minorHAnsi" w:cstheme="minorHAnsi"/>
              </w:rPr>
              <w:t>neuroendocrine</w:t>
            </w:r>
            <w:r w:rsidRPr="00364093">
              <w:rPr>
                <w:rFonts w:asciiTheme="minorHAnsi" w:hAnsiTheme="minorHAnsi" w:cstheme="minorHAnsi"/>
                <w:spacing w:val="-4"/>
              </w:rPr>
              <w:t xml:space="preserve"> </w:t>
            </w:r>
            <w:r w:rsidRPr="00364093">
              <w:rPr>
                <w:rFonts w:asciiTheme="minorHAnsi" w:hAnsiTheme="minorHAnsi" w:cstheme="minorHAnsi"/>
                <w:spacing w:val="-2"/>
              </w:rPr>
              <w:t>carcinoma</w:t>
            </w:r>
          </w:p>
        </w:tc>
        <w:tc>
          <w:tcPr>
            <w:tcW w:w="1416" w:type="dxa"/>
          </w:tcPr>
          <w:p w14:paraId="71901832" w14:textId="77777777" w:rsidR="006659B4" w:rsidRPr="00364093" w:rsidRDefault="006659B4" w:rsidP="00364093">
            <w:pPr>
              <w:pStyle w:val="TableParagraph"/>
              <w:spacing w:line="266" w:lineRule="exact"/>
              <w:jc w:val="both"/>
              <w:rPr>
                <w:rFonts w:asciiTheme="minorHAnsi" w:hAnsiTheme="minorHAnsi" w:cstheme="minorHAnsi"/>
              </w:rPr>
            </w:pPr>
            <w:r w:rsidRPr="00364093">
              <w:rPr>
                <w:rFonts w:asciiTheme="minorHAnsi" w:hAnsiTheme="minorHAnsi" w:cstheme="minorHAnsi"/>
                <w:spacing w:val="-2"/>
              </w:rPr>
              <w:t>8041/3</w:t>
            </w:r>
          </w:p>
        </w:tc>
      </w:tr>
      <w:tr w:rsidR="006659B4" w:rsidRPr="00364093" w14:paraId="59EEFE47" w14:textId="77777777" w:rsidTr="00364093">
        <w:trPr>
          <w:trHeight w:val="341"/>
        </w:trPr>
        <w:tc>
          <w:tcPr>
            <w:tcW w:w="7372" w:type="dxa"/>
          </w:tcPr>
          <w:p w14:paraId="6C80CF7B" w14:textId="77777777" w:rsidR="006659B4" w:rsidRPr="00364093" w:rsidRDefault="006659B4" w:rsidP="00364093">
            <w:pPr>
              <w:pStyle w:val="TableParagraph"/>
              <w:spacing w:before="1"/>
              <w:jc w:val="both"/>
              <w:rPr>
                <w:rFonts w:asciiTheme="minorHAnsi" w:hAnsiTheme="minorHAnsi" w:cstheme="minorHAnsi"/>
              </w:rPr>
            </w:pPr>
            <w:bookmarkStart w:id="15" w:name="Note_8_–_Histological_tumour_grade"/>
            <w:bookmarkEnd w:id="15"/>
            <w:r w:rsidRPr="00364093">
              <w:rPr>
                <w:rFonts w:asciiTheme="minorHAnsi" w:hAnsiTheme="minorHAnsi" w:cstheme="minorHAnsi"/>
              </w:rPr>
              <w:t>Large</w:t>
            </w:r>
            <w:r w:rsidRPr="00364093">
              <w:rPr>
                <w:rFonts w:asciiTheme="minorHAnsi" w:hAnsiTheme="minorHAnsi" w:cstheme="minorHAnsi"/>
                <w:spacing w:val="-4"/>
              </w:rPr>
              <w:t xml:space="preserve"> </w:t>
            </w:r>
            <w:r w:rsidRPr="00364093">
              <w:rPr>
                <w:rFonts w:asciiTheme="minorHAnsi" w:hAnsiTheme="minorHAnsi" w:cstheme="minorHAnsi"/>
              </w:rPr>
              <w:t>cell</w:t>
            </w:r>
            <w:r w:rsidRPr="00364093">
              <w:rPr>
                <w:rFonts w:asciiTheme="minorHAnsi" w:hAnsiTheme="minorHAnsi" w:cstheme="minorHAnsi"/>
                <w:spacing w:val="-4"/>
              </w:rPr>
              <w:t xml:space="preserve"> </w:t>
            </w:r>
            <w:r w:rsidRPr="00364093">
              <w:rPr>
                <w:rFonts w:asciiTheme="minorHAnsi" w:hAnsiTheme="minorHAnsi" w:cstheme="minorHAnsi"/>
              </w:rPr>
              <w:t>neuroendocrine</w:t>
            </w:r>
            <w:r w:rsidRPr="00364093">
              <w:rPr>
                <w:rFonts w:asciiTheme="minorHAnsi" w:hAnsiTheme="minorHAnsi" w:cstheme="minorHAnsi"/>
                <w:spacing w:val="-7"/>
              </w:rPr>
              <w:t xml:space="preserve"> </w:t>
            </w:r>
            <w:r w:rsidRPr="00364093">
              <w:rPr>
                <w:rFonts w:asciiTheme="minorHAnsi" w:hAnsiTheme="minorHAnsi" w:cstheme="minorHAnsi"/>
                <w:spacing w:val="-2"/>
              </w:rPr>
              <w:t>carcinoma</w:t>
            </w:r>
          </w:p>
        </w:tc>
        <w:tc>
          <w:tcPr>
            <w:tcW w:w="1416" w:type="dxa"/>
          </w:tcPr>
          <w:p w14:paraId="24A49B85"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spacing w:val="-2"/>
              </w:rPr>
              <w:t>8013/3</w:t>
            </w:r>
          </w:p>
        </w:tc>
      </w:tr>
      <w:tr w:rsidR="006659B4" w:rsidRPr="00364093" w14:paraId="10EFEC11" w14:textId="77777777" w:rsidTr="00364093">
        <w:trPr>
          <w:trHeight w:val="341"/>
        </w:trPr>
        <w:tc>
          <w:tcPr>
            <w:tcW w:w="7372" w:type="dxa"/>
          </w:tcPr>
          <w:p w14:paraId="409DD624"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rPr>
              <w:t>Carcinoma</w:t>
            </w:r>
            <w:r w:rsidRPr="00364093">
              <w:rPr>
                <w:rFonts w:asciiTheme="minorHAnsi" w:hAnsiTheme="minorHAnsi" w:cstheme="minorHAnsi"/>
                <w:spacing w:val="-7"/>
              </w:rPr>
              <w:t xml:space="preserve"> </w:t>
            </w:r>
            <w:r w:rsidRPr="00364093">
              <w:rPr>
                <w:rFonts w:asciiTheme="minorHAnsi" w:hAnsiTheme="minorHAnsi" w:cstheme="minorHAnsi"/>
              </w:rPr>
              <w:t>mixed with</w:t>
            </w:r>
            <w:r w:rsidRPr="00364093">
              <w:rPr>
                <w:rFonts w:asciiTheme="minorHAnsi" w:hAnsiTheme="minorHAnsi" w:cstheme="minorHAnsi"/>
                <w:spacing w:val="-4"/>
              </w:rPr>
              <w:t xml:space="preserve"> </w:t>
            </w:r>
            <w:r w:rsidRPr="00364093">
              <w:rPr>
                <w:rFonts w:asciiTheme="minorHAnsi" w:hAnsiTheme="minorHAnsi" w:cstheme="minorHAnsi"/>
              </w:rPr>
              <w:t>small</w:t>
            </w:r>
            <w:r w:rsidRPr="00364093">
              <w:rPr>
                <w:rFonts w:asciiTheme="minorHAnsi" w:hAnsiTheme="minorHAnsi" w:cstheme="minorHAnsi"/>
                <w:spacing w:val="-3"/>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neuroendocrine</w:t>
            </w:r>
            <w:r w:rsidRPr="00364093">
              <w:rPr>
                <w:rFonts w:asciiTheme="minorHAnsi" w:hAnsiTheme="minorHAnsi" w:cstheme="minorHAnsi"/>
                <w:spacing w:val="-6"/>
              </w:rPr>
              <w:t xml:space="preserve"> </w:t>
            </w:r>
            <w:r w:rsidRPr="00364093">
              <w:rPr>
                <w:rFonts w:asciiTheme="minorHAnsi" w:hAnsiTheme="minorHAnsi" w:cstheme="minorHAnsi"/>
                <w:spacing w:val="-2"/>
              </w:rPr>
              <w:t>carcinoma</w:t>
            </w:r>
            <w:r w:rsidRPr="00364093">
              <w:rPr>
                <w:rFonts w:asciiTheme="minorHAnsi" w:hAnsiTheme="minorHAnsi" w:cstheme="minorHAnsi"/>
                <w:spacing w:val="-2"/>
                <w:vertAlign w:val="superscript"/>
              </w:rPr>
              <w:t>b</w:t>
            </w:r>
          </w:p>
        </w:tc>
        <w:tc>
          <w:tcPr>
            <w:tcW w:w="1416" w:type="dxa"/>
          </w:tcPr>
          <w:p w14:paraId="022CEF96"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spacing w:val="-2"/>
              </w:rPr>
              <w:t>8045/3</w:t>
            </w:r>
          </w:p>
        </w:tc>
      </w:tr>
      <w:tr w:rsidR="006659B4" w:rsidRPr="00364093" w14:paraId="034E102C" w14:textId="77777777" w:rsidTr="00364093">
        <w:trPr>
          <w:trHeight w:val="336"/>
        </w:trPr>
        <w:tc>
          <w:tcPr>
            <w:tcW w:w="7372" w:type="dxa"/>
          </w:tcPr>
          <w:p w14:paraId="5F3FFFD9"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rPr>
              <w:t>Carcinoma</w:t>
            </w:r>
            <w:r w:rsidRPr="00364093">
              <w:rPr>
                <w:rFonts w:asciiTheme="minorHAnsi" w:hAnsiTheme="minorHAnsi" w:cstheme="minorHAnsi"/>
                <w:spacing w:val="-6"/>
              </w:rPr>
              <w:t xml:space="preserve"> </w:t>
            </w:r>
            <w:r w:rsidRPr="00364093">
              <w:rPr>
                <w:rFonts w:asciiTheme="minorHAnsi" w:hAnsiTheme="minorHAnsi" w:cstheme="minorHAnsi"/>
              </w:rPr>
              <w:t>mixed with</w:t>
            </w:r>
            <w:r w:rsidRPr="00364093">
              <w:rPr>
                <w:rFonts w:asciiTheme="minorHAnsi" w:hAnsiTheme="minorHAnsi" w:cstheme="minorHAnsi"/>
                <w:spacing w:val="-4"/>
              </w:rPr>
              <w:t xml:space="preserve"> </w:t>
            </w:r>
            <w:r w:rsidRPr="00364093">
              <w:rPr>
                <w:rFonts w:asciiTheme="minorHAnsi" w:hAnsiTheme="minorHAnsi" w:cstheme="minorHAnsi"/>
              </w:rPr>
              <w:t>large</w:t>
            </w:r>
            <w:r w:rsidRPr="00364093">
              <w:rPr>
                <w:rFonts w:asciiTheme="minorHAnsi" w:hAnsiTheme="minorHAnsi" w:cstheme="minorHAnsi"/>
                <w:spacing w:val="-6"/>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neuroendocrine</w:t>
            </w:r>
            <w:r w:rsidRPr="00364093">
              <w:rPr>
                <w:rFonts w:asciiTheme="minorHAnsi" w:hAnsiTheme="minorHAnsi" w:cstheme="minorHAnsi"/>
                <w:spacing w:val="-5"/>
              </w:rPr>
              <w:t xml:space="preserve"> </w:t>
            </w:r>
            <w:r w:rsidRPr="00364093">
              <w:rPr>
                <w:rFonts w:asciiTheme="minorHAnsi" w:hAnsiTheme="minorHAnsi" w:cstheme="minorHAnsi"/>
                <w:spacing w:val="-2"/>
              </w:rPr>
              <w:t>carcinoma</w:t>
            </w:r>
            <w:r w:rsidRPr="00364093">
              <w:rPr>
                <w:rFonts w:asciiTheme="minorHAnsi" w:hAnsiTheme="minorHAnsi" w:cstheme="minorHAnsi"/>
                <w:spacing w:val="-2"/>
                <w:vertAlign w:val="superscript"/>
              </w:rPr>
              <w:t>b</w:t>
            </w:r>
          </w:p>
        </w:tc>
        <w:tc>
          <w:tcPr>
            <w:tcW w:w="1416" w:type="dxa"/>
          </w:tcPr>
          <w:p w14:paraId="3547171A" w14:textId="77777777" w:rsidR="006659B4" w:rsidRPr="00364093" w:rsidRDefault="006659B4" w:rsidP="00364093">
            <w:pPr>
              <w:pStyle w:val="TableParagraph"/>
              <w:spacing w:before="1"/>
              <w:jc w:val="both"/>
              <w:rPr>
                <w:rFonts w:asciiTheme="minorHAnsi" w:hAnsiTheme="minorHAnsi" w:cstheme="minorHAnsi"/>
              </w:rPr>
            </w:pPr>
            <w:r w:rsidRPr="00364093">
              <w:rPr>
                <w:rFonts w:asciiTheme="minorHAnsi" w:hAnsiTheme="minorHAnsi" w:cstheme="minorHAnsi"/>
                <w:spacing w:val="-2"/>
              </w:rPr>
              <w:t>8013/3</w:t>
            </w:r>
          </w:p>
        </w:tc>
      </w:tr>
    </w:tbl>
    <w:p w14:paraId="64CF25A6" w14:textId="77777777" w:rsidR="006659B4" w:rsidRPr="00364093" w:rsidRDefault="006659B4" w:rsidP="00364093">
      <w:pPr>
        <w:spacing w:before="128"/>
        <w:jc w:val="both"/>
        <w:rPr>
          <w:rFonts w:cstheme="minorHAnsi"/>
          <w:lang w:val="en-US"/>
        </w:rPr>
      </w:pPr>
      <w:r w:rsidRPr="00364093">
        <w:rPr>
          <w:rFonts w:cstheme="minorHAnsi"/>
          <w:vertAlign w:val="superscript"/>
          <w:lang w:val="en-US"/>
        </w:rPr>
        <w:t>a</w:t>
      </w:r>
      <w:r w:rsidRPr="00364093">
        <w:rPr>
          <w:rFonts w:cstheme="minorHAnsi"/>
          <w:spacing w:val="-12"/>
          <w:lang w:val="en-US"/>
        </w:rPr>
        <w:t xml:space="preserve"> </w:t>
      </w:r>
      <w:r w:rsidRPr="00364093">
        <w:rPr>
          <w:rFonts w:cstheme="minorHAnsi"/>
          <w:lang w:val="en-US"/>
        </w:rPr>
        <w:t>These morphology codes are from the International Classification of Diseases for Oncology, third edition, second revision</w:t>
      </w:r>
      <w:r w:rsidRPr="00364093">
        <w:rPr>
          <w:rFonts w:cstheme="minorHAnsi"/>
          <w:spacing w:val="-4"/>
          <w:lang w:val="en-US"/>
        </w:rPr>
        <w:t xml:space="preserve"> </w:t>
      </w:r>
      <w:r w:rsidRPr="00364093">
        <w:rPr>
          <w:rFonts w:cstheme="minorHAnsi"/>
          <w:lang w:val="en-US"/>
        </w:rPr>
        <w:t>(ICD-0-3.2).</w:t>
      </w:r>
      <w:r w:rsidRPr="00364093">
        <w:rPr>
          <w:rFonts w:cstheme="minorHAnsi"/>
          <w:vertAlign w:val="superscript"/>
          <w:lang w:val="en-US"/>
        </w:rPr>
        <w:t>24</w:t>
      </w:r>
      <w:r w:rsidRPr="00364093">
        <w:rPr>
          <w:rFonts w:cstheme="minorHAnsi"/>
          <w:spacing w:val="-2"/>
          <w:lang w:val="en-US"/>
        </w:rPr>
        <w:t xml:space="preserve"> </w:t>
      </w:r>
      <w:r w:rsidRPr="00364093">
        <w:rPr>
          <w:rFonts w:cstheme="minorHAnsi"/>
          <w:lang w:val="en-US"/>
        </w:rPr>
        <w:t>Behaviour</w:t>
      </w:r>
      <w:r w:rsidRPr="00364093">
        <w:rPr>
          <w:rFonts w:cstheme="minorHAnsi"/>
          <w:spacing w:val="-4"/>
          <w:lang w:val="en-US"/>
        </w:rPr>
        <w:t xml:space="preserve"> </w:t>
      </w:r>
      <w:r w:rsidRPr="00364093">
        <w:rPr>
          <w:rFonts w:cstheme="minorHAnsi"/>
          <w:lang w:val="en-US"/>
        </w:rPr>
        <w:t>is</w:t>
      </w:r>
      <w:r w:rsidRPr="00364093">
        <w:rPr>
          <w:rFonts w:cstheme="minorHAnsi"/>
          <w:spacing w:val="-1"/>
          <w:lang w:val="en-US"/>
        </w:rPr>
        <w:t xml:space="preserve"> </w:t>
      </w:r>
      <w:r w:rsidRPr="00364093">
        <w:rPr>
          <w:rFonts w:cstheme="minorHAnsi"/>
          <w:lang w:val="en-US"/>
        </w:rPr>
        <w:t>coded</w:t>
      </w:r>
      <w:r w:rsidRPr="00364093">
        <w:rPr>
          <w:rFonts w:cstheme="minorHAnsi"/>
          <w:spacing w:val="-4"/>
          <w:lang w:val="en-US"/>
        </w:rPr>
        <w:t xml:space="preserve"> </w:t>
      </w:r>
      <w:r w:rsidRPr="00364093">
        <w:rPr>
          <w:rFonts w:cstheme="minorHAnsi"/>
          <w:lang w:val="en-US"/>
        </w:rPr>
        <w:t>/0</w:t>
      </w:r>
      <w:r w:rsidRPr="00364093">
        <w:rPr>
          <w:rFonts w:cstheme="minorHAnsi"/>
          <w:spacing w:val="-4"/>
          <w:lang w:val="en-US"/>
        </w:rPr>
        <w:t xml:space="preserve"> </w:t>
      </w:r>
      <w:r w:rsidRPr="00364093">
        <w:rPr>
          <w:rFonts w:cstheme="minorHAnsi"/>
          <w:lang w:val="en-US"/>
        </w:rPr>
        <w:t>for benign</w:t>
      </w:r>
      <w:r w:rsidRPr="00364093">
        <w:rPr>
          <w:rFonts w:cstheme="minorHAnsi"/>
          <w:spacing w:val="-4"/>
          <w:lang w:val="en-US"/>
        </w:rPr>
        <w:t xml:space="preserve"> </w:t>
      </w:r>
      <w:r w:rsidRPr="00364093">
        <w:rPr>
          <w:rFonts w:cstheme="minorHAnsi"/>
          <w:lang w:val="en-US"/>
        </w:rPr>
        <w:t>tumours;</w:t>
      </w:r>
      <w:r w:rsidRPr="00364093">
        <w:rPr>
          <w:rFonts w:cstheme="minorHAnsi"/>
          <w:spacing w:val="-4"/>
          <w:lang w:val="en-US"/>
        </w:rPr>
        <w:t xml:space="preserve"> </w:t>
      </w:r>
      <w:r w:rsidRPr="00364093">
        <w:rPr>
          <w:rFonts w:cstheme="minorHAnsi"/>
          <w:lang w:val="en-US"/>
        </w:rPr>
        <w:t>/1</w:t>
      </w:r>
      <w:r w:rsidRPr="00364093">
        <w:rPr>
          <w:rFonts w:cstheme="minorHAnsi"/>
          <w:spacing w:val="-4"/>
          <w:lang w:val="en-US"/>
        </w:rPr>
        <w:t xml:space="preserve"> </w:t>
      </w:r>
      <w:r w:rsidRPr="00364093">
        <w:rPr>
          <w:rFonts w:cstheme="minorHAnsi"/>
          <w:lang w:val="en-US"/>
        </w:rPr>
        <w:t>for unspecified,</w:t>
      </w:r>
      <w:r w:rsidRPr="00364093">
        <w:rPr>
          <w:rFonts w:cstheme="minorHAnsi"/>
          <w:spacing w:val="-1"/>
          <w:lang w:val="en-US"/>
        </w:rPr>
        <w:t xml:space="preserve"> </w:t>
      </w:r>
      <w:r w:rsidRPr="00364093">
        <w:rPr>
          <w:rFonts w:cstheme="minorHAnsi"/>
          <w:lang w:val="en-US"/>
        </w:rPr>
        <w:t>borderline,</w:t>
      </w:r>
      <w:r w:rsidRPr="00364093">
        <w:rPr>
          <w:rFonts w:cstheme="minorHAnsi"/>
          <w:spacing w:val="-1"/>
          <w:lang w:val="en-US"/>
        </w:rPr>
        <w:t xml:space="preserve"> </w:t>
      </w:r>
      <w:r w:rsidRPr="00364093">
        <w:rPr>
          <w:rFonts w:cstheme="minorHAnsi"/>
          <w:lang w:val="en-US"/>
        </w:rPr>
        <w:t>or</w:t>
      </w:r>
      <w:r w:rsidRPr="00364093">
        <w:rPr>
          <w:rFonts w:cstheme="minorHAnsi"/>
          <w:spacing w:val="-4"/>
          <w:lang w:val="en-US"/>
        </w:rPr>
        <w:t xml:space="preserve"> </w:t>
      </w:r>
      <w:r w:rsidRPr="00364093">
        <w:rPr>
          <w:rFonts w:cstheme="minorHAnsi"/>
          <w:lang w:val="en-US"/>
        </w:rPr>
        <w:t>uncertain</w:t>
      </w:r>
      <w:r w:rsidRPr="00364093">
        <w:rPr>
          <w:rFonts w:cstheme="minorHAnsi"/>
          <w:spacing w:val="-4"/>
          <w:lang w:val="en-US"/>
        </w:rPr>
        <w:t xml:space="preserve"> </w:t>
      </w:r>
      <w:r w:rsidRPr="00364093">
        <w:rPr>
          <w:rFonts w:cstheme="minorHAnsi"/>
          <w:lang w:val="en-US"/>
        </w:rPr>
        <w:t>behaviour:</w:t>
      </w:r>
    </w:p>
    <w:p w14:paraId="79E43DF3" w14:textId="77777777" w:rsidR="006659B4" w:rsidRPr="00364093" w:rsidRDefault="006659B4" w:rsidP="00364093">
      <w:pPr>
        <w:spacing w:before="4"/>
        <w:jc w:val="both"/>
        <w:rPr>
          <w:rFonts w:cstheme="minorHAnsi"/>
          <w:lang w:val="en-US"/>
        </w:rPr>
      </w:pPr>
      <w:r w:rsidRPr="00364093">
        <w:rPr>
          <w:rFonts w:cstheme="minorHAnsi"/>
          <w:lang w:val="en-US"/>
        </w:rPr>
        <w:t>/2</w:t>
      </w:r>
      <w:r w:rsidRPr="00364093">
        <w:rPr>
          <w:rFonts w:cstheme="minorHAnsi"/>
          <w:spacing w:val="-4"/>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carcinoma</w:t>
      </w:r>
      <w:r w:rsidRPr="00364093">
        <w:rPr>
          <w:rFonts w:cstheme="minorHAnsi"/>
          <w:spacing w:val="-3"/>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situ</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grade</w:t>
      </w:r>
      <w:r w:rsidRPr="00364093">
        <w:rPr>
          <w:rFonts w:cstheme="minorHAnsi"/>
          <w:spacing w:val="-2"/>
          <w:lang w:val="en-US"/>
        </w:rPr>
        <w:t xml:space="preserve"> </w:t>
      </w:r>
      <w:r w:rsidRPr="00364093">
        <w:rPr>
          <w:rFonts w:cstheme="minorHAnsi"/>
          <w:lang w:val="en-US"/>
        </w:rPr>
        <w:t>Ill</w:t>
      </w:r>
      <w:r w:rsidRPr="00364093">
        <w:rPr>
          <w:rFonts w:cstheme="minorHAnsi"/>
          <w:spacing w:val="-1"/>
          <w:lang w:val="en-US"/>
        </w:rPr>
        <w:t xml:space="preserve"> </w:t>
      </w:r>
      <w:r w:rsidRPr="00364093">
        <w:rPr>
          <w:rFonts w:cstheme="minorHAnsi"/>
          <w:lang w:val="en-US"/>
        </w:rPr>
        <w:t>intraepithelial</w:t>
      </w:r>
      <w:r w:rsidRPr="00364093">
        <w:rPr>
          <w:rFonts w:cstheme="minorHAnsi"/>
          <w:spacing w:val="-1"/>
          <w:lang w:val="en-US"/>
        </w:rPr>
        <w:t xml:space="preserve"> </w:t>
      </w:r>
      <w:r w:rsidRPr="00364093">
        <w:rPr>
          <w:rFonts w:cstheme="minorHAnsi"/>
          <w:lang w:val="en-US"/>
        </w:rPr>
        <w:t>neoplasia;</w:t>
      </w:r>
      <w:r w:rsidRPr="00364093">
        <w:rPr>
          <w:rFonts w:cstheme="minorHAnsi"/>
          <w:spacing w:val="-4"/>
          <w:lang w:val="en-US"/>
        </w:rPr>
        <w:t xml:space="preserve"> </w:t>
      </w:r>
      <w:r w:rsidRPr="00364093">
        <w:rPr>
          <w:rFonts w:cstheme="minorHAnsi"/>
          <w:lang w:val="en-US"/>
        </w:rPr>
        <w:t>/3</w:t>
      </w:r>
      <w:r w:rsidRPr="00364093">
        <w:rPr>
          <w:rFonts w:cstheme="minorHAnsi"/>
          <w:spacing w:val="-4"/>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malignant</w:t>
      </w:r>
      <w:r w:rsidRPr="00364093">
        <w:rPr>
          <w:rFonts w:cstheme="minorHAnsi"/>
          <w:spacing w:val="-2"/>
          <w:lang w:val="en-US"/>
        </w:rPr>
        <w:t xml:space="preserve"> </w:t>
      </w:r>
      <w:r w:rsidRPr="00364093">
        <w:rPr>
          <w:rFonts w:cstheme="minorHAnsi"/>
          <w:lang w:val="en-US"/>
        </w:rPr>
        <w:t>tumours,</w:t>
      </w:r>
      <w:r w:rsidRPr="00364093">
        <w:rPr>
          <w:rFonts w:cstheme="minorHAnsi"/>
          <w:spacing w:val="-1"/>
          <w:lang w:val="en-US"/>
        </w:rPr>
        <w:t xml:space="preserve"> </w:t>
      </w:r>
      <w:r w:rsidRPr="00364093">
        <w:rPr>
          <w:rFonts w:cstheme="minorHAnsi"/>
          <w:lang w:val="en-US"/>
        </w:rPr>
        <w:t>primary</w:t>
      </w:r>
      <w:r w:rsidRPr="00364093">
        <w:rPr>
          <w:rFonts w:cstheme="minorHAnsi"/>
          <w:spacing w:val="-1"/>
          <w:lang w:val="en-US"/>
        </w:rPr>
        <w:t xml:space="preserve"> </w:t>
      </w:r>
      <w:r w:rsidRPr="00364093">
        <w:rPr>
          <w:rFonts w:cstheme="minorHAnsi"/>
          <w:lang w:val="en-US"/>
        </w:rPr>
        <w:t>site:</w:t>
      </w:r>
      <w:r w:rsidRPr="00364093">
        <w:rPr>
          <w:rFonts w:cstheme="minorHAnsi"/>
          <w:spacing w:val="-4"/>
          <w:lang w:val="en-US"/>
        </w:rPr>
        <w:t xml:space="preserve"> </w:t>
      </w:r>
      <w:r w:rsidRPr="00364093">
        <w:rPr>
          <w:rFonts w:cstheme="minorHAnsi"/>
          <w:lang w:val="en-US"/>
        </w:rPr>
        <w:t>and /6 for malignant tumours, metastatic site. Behaviour code /6 is not generally used by cancer registries.</w:t>
      </w:r>
    </w:p>
    <w:p w14:paraId="442992A8" w14:textId="77777777" w:rsidR="006659B4" w:rsidRPr="00364093" w:rsidRDefault="006659B4" w:rsidP="00364093">
      <w:pPr>
        <w:spacing w:before="120"/>
        <w:jc w:val="both"/>
        <w:rPr>
          <w:rFonts w:cstheme="minorHAnsi"/>
          <w:lang w:val="en-US"/>
        </w:rPr>
      </w:pPr>
      <w:r w:rsidRPr="00364093">
        <w:rPr>
          <w:rFonts w:cstheme="minorHAnsi"/>
          <w:vertAlign w:val="superscript"/>
          <w:lang w:val="en-US"/>
        </w:rPr>
        <w:lastRenderedPageBreak/>
        <w:t>b</w:t>
      </w:r>
      <w:r w:rsidRPr="00364093">
        <w:rPr>
          <w:rFonts w:cstheme="minorHAnsi"/>
          <w:spacing w:val="-19"/>
          <w:lang w:val="en-US"/>
        </w:rPr>
        <w:t xml:space="preserve"> </w:t>
      </w:r>
      <w:r w:rsidRPr="00364093">
        <w:rPr>
          <w:rFonts w:cstheme="minorHAnsi"/>
          <w:lang w:val="en-US"/>
        </w:rPr>
        <w:t>This</w:t>
      </w:r>
      <w:r w:rsidRPr="00364093">
        <w:rPr>
          <w:rFonts w:cstheme="minorHAnsi"/>
          <w:spacing w:val="-4"/>
          <w:lang w:val="en-US"/>
        </w:rPr>
        <w:t xml:space="preserve"> </w:t>
      </w:r>
      <w:r w:rsidRPr="00364093">
        <w:rPr>
          <w:rFonts w:cstheme="minorHAnsi"/>
          <w:lang w:val="en-US"/>
        </w:rPr>
        <w:t>terminology</w:t>
      </w:r>
      <w:r w:rsidRPr="00364093">
        <w:rPr>
          <w:rFonts w:cstheme="minorHAnsi"/>
          <w:spacing w:val="-2"/>
          <w:lang w:val="en-US"/>
        </w:rPr>
        <w:t xml:space="preserve"> </w:t>
      </w:r>
      <w:r w:rsidRPr="00364093">
        <w:rPr>
          <w:rFonts w:cstheme="minorHAnsi"/>
          <w:lang w:val="en-US"/>
        </w:rPr>
        <w:t>is</w:t>
      </w:r>
      <w:r w:rsidRPr="00364093">
        <w:rPr>
          <w:rFonts w:cstheme="minorHAnsi"/>
          <w:spacing w:val="-2"/>
          <w:lang w:val="en-US"/>
        </w:rPr>
        <w:t xml:space="preserve"> </w:t>
      </w:r>
      <w:r w:rsidRPr="00364093">
        <w:rPr>
          <w:rFonts w:cstheme="minorHAnsi"/>
          <w:lang w:val="en-US"/>
        </w:rPr>
        <w:t>synonymous</w:t>
      </w:r>
      <w:r w:rsidRPr="00364093">
        <w:rPr>
          <w:rFonts w:cstheme="minorHAnsi"/>
          <w:spacing w:val="-2"/>
          <w:lang w:val="en-US"/>
        </w:rPr>
        <w:t xml:space="preserve"> </w:t>
      </w:r>
      <w:r w:rsidRPr="00364093">
        <w:rPr>
          <w:rFonts w:cstheme="minorHAnsi"/>
          <w:lang w:val="en-US"/>
        </w:rPr>
        <w:t>with</w:t>
      </w:r>
      <w:r w:rsidRPr="00364093">
        <w:rPr>
          <w:rFonts w:cstheme="minorHAnsi"/>
          <w:spacing w:val="-5"/>
          <w:lang w:val="en-US"/>
        </w:rPr>
        <w:t xml:space="preserve"> </w:t>
      </w:r>
      <w:r w:rsidRPr="00364093">
        <w:rPr>
          <w:rFonts w:cstheme="minorHAnsi"/>
          <w:lang w:val="en-US"/>
        </w:rPr>
        <w:t>the</w:t>
      </w:r>
      <w:r w:rsidRPr="00364093">
        <w:rPr>
          <w:rFonts w:cstheme="minorHAnsi"/>
          <w:spacing w:val="-3"/>
          <w:lang w:val="en-US"/>
        </w:rPr>
        <w:t xml:space="preserve"> </w:t>
      </w:r>
      <w:r w:rsidRPr="00364093">
        <w:rPr>
          <w:rFonts w:cstheme="minorHAnsi"/>
          <w:lang w:val="en-US"/>
        </w:rPr>
        <w:t>ICD-O</w:t>
      </w:r>
      <w:r w:rsidRPr="00364093">
        <w:rPr>
          <w:rFonts w:cstheme="minorHAnsi"/>
          <w:spacing w:val="-4"/>
          <w:lang w:val="en-US"/>
        </w:rPr>
        <w:t xml:space="preserve"> </w:t>
      </w:r>
      <w:r w:rsidRPr="00364093">
        <w:rPr>
          <w:rFonts w:cstheme="minorHAnsi"/>
          <w:lang w:val="en-US"/>
        </w:rPr>
        <w:t>terminology</w:t>
      </w:r>
      <w:r w:rsidRPr="00364093">
        <w:rPr>
          <w:rFonts w:cstheme="minorHAnsi"/>
          <w:spacing w:val="-2"/>
          <w:lang w:val="en-US"/>
        </w:rPr>
        <w:t xml:space="preserve"> </w:t>
      </w:r>
      <w:r w:rsidRPr="00364093">
        <w:rPr>
          <w:rFonts w:cstheme="minorHAnsi"/>
          <w:lang w:val="en-US"/>
        </w:rPr>
        <w:t>of</w:t>
      </w:r>
      <w:r w:rsidRPr="00364093">
        <w:rPr>
          <w:rFonts w:cstheme="minorHAnsi"/>
          <w:spacing w:val="-4"/>
          <w:lang w:val="en-US"/>
        </w:rPr>
        <w:t xml:space="preserve"> </w:t>
      </w:r>
      <w:r w:rsidRPr="00364093">
        <w:rPr>
          <w:rFonts w:cstheme="minorHAnsi"/>
          <w:lang w:val="en-US"/>
        </w:rPr>
        <w:t>combined</w:t>
      </w:r>
      <w:r w:rsidRPr="00364093">
        <w:rPr>
          <w:rFonts w:cstheme="minorHAnsi"/>
          <w:spacing w:val="-1"/>
          <w:lang w:val="en-US"/>
        </w:rPr>
        <w:t xml:space="preserve"> </w:t>
      </w:r>
      <w:r w:rsidRPr="00364093">
        <w:rPr>
          <w:rFonts w:cstheme="minorHAnsi"/>
          <w:lang w:val="en-US"/>
        </w:rPr>
        <w:t>small/large</w:t>
      </w:r>
      <w:r w:rsidRPr="00364093">
        <w:rPr>
          <w:rFonts w:cstheme="minorHAnsi"/>
          <w:spacing w:val="-3"/>
          <w:lang w:val="en-US"/>
        </w:rPr>
        <w:t xml:space="preserve"> </w:t>
      </w:r>
      <w:r w:rsidRPr="00364093">
        <w:rPr>
          <w:rFonts w:cstheme="minorHAnsi"/>
          <w:lang w:val="en-US"/>
        </w:rPr>
        <w:t>cell</w:t>
      </w:r>
      <w:r w:rsidRPr="00364093">
        <w:rPr>
          <w:rFonts w:cstheme="minorHAnsi"/>
          <w:spacing w:val="-2"/>
          <w:lang w:val="en-US"/>
        </w:rPr>
        <w:t xml:space="preserve"> </w:t>
      </w:r>
      <w:r w:rsidRPr="00364093">
        <w:rPr>
          <w:rFonts w:cstheme="minorHAnsi"/>
          <w:lang w:val="en-US"/>
        </w:rPr>
        <w:t>neuroendocrine</w:t>
      </w:r>
      <w:r w:rsidRPr="00364093">
        <w:rPr>
          <w:rFonts w:cstheme="minorHAnsi"/>
          <w:spacing w:val="-3"/>
          <w:lang w:val="en-US"/>
        </w:rPr>
        <w:t xml:space="preserve"> </w:t>
      </w:r>
      <w:r w:rsidRPr="00364093">
        <w:rPr>
          <w:rFonts w:cstheme="minorHAnsi"/>
          <w:spacing w:val="-2"/>
          <w:lang w:val="en-US"/>
        </w:rPr>
        <w:t>carcinomas.</w:t>
      </w:r>
    </w:p>
    <w:p w14:paraId="09EC08C8" w14:textId="77777777" w:rsidR="006659B4" w:rsidRPr="00364093" w:rsidRDefault="006659B4" w:rsidP="00364093">
      <w:pPr>
        <w:spacing w:before="120"/>
        <w:jc w:val="both"/>
        <w:rPr>
          <w:rFonts w:cstheme="minorHAnsi"/>
          <w:lang w:val="en-US"/>
        </w:rPr>
      </w:pPr>
      <w:r w:rsidRPr="00364093">
        <w:rPr>
          <w:rFonts w:cstheme="minorHAnsi"/>
          <w:lang w:val="en-US"/>
        </w:rPr>
        <w:t>©</w:t>
      </w:r>
      <w:r w:rsidRPr="00364093">
        <w:rPr>
          <w:rFonts w:cstheme="minorHAnsi"/>
          <w:spacing w:val="-5"/>
          <w:lang w:val="en-US"/>
        </w:rPr>
        <w:t xml:space="preserve"> </w:t>
      </w:r>
      <w:r w:rsidRPr="00364093">
        <w:rPr>
          <w:rFonts w:cstheme="minorHAnsi"/>
          <w:lang w:val="en-US"/>
        </w:rPr>
        <w:t>World</w:t>
      </w:r>
      <w:r w:rsidRPr="00364093">
        <w:rPr>
          <w:rFonts w:cstheme="minorHAnsi"/>
          <w:spacing w:val="-4"/>
          <w:lang w:val="en-US"/>
        </w:rPr>
        <w:t xml:space="preserve"> </w:t>
      </w:r>
      <w:r w:rsidRPr="00364093">
        <w:rPr>
          <w:rFonts w:cstheme="minorHAnsi"/>
          <w:lang w:val="en-US"/>
        </w:rPr>
        <w:t>Health</w:t>
      </w:r>
      <w:r w:rsidRPr="00364093">
        <w:rPr>
          <w:rFonts w:cstheme="minorHAnsi"/>
          <w:spacing w:val="-5"/>
          <w:lang w:val="en-US"/>
        </w:rPr>
        <w:t xml:space="preserve"> </w:t>
      </w:r>
      <w:r w:rsidRPr="00364093">
        <w:rPr>
          <w:rFonts w:cstheme="minorHAnsi"/>
          <w:lang w:val="en-US"/>
        </w:rPr>
        <w:t>Organization/International</w:t>
      </w:r>
      <w:r w:rsidRPr="00364093">
        <w:rPr>
          <w:rFonts w:cstheme="minorHAnsi"/>
          <w:spacing w:val="-1"/>
          <w:lang w:val="en-US"/>
        </w:rPr>
        <w:t xml:space="preserve"> </w:t>
      </w:r>
      <w:r w:rsidRPr="00364093">
        <w:rPr>
          <w:rFonts w:cstheme="minorHAnsi"/>
          <w:lang w:val="en-US"/>
        </w:rPr>
        <w:t>Agency</w:t>
      </w:r>
      <w:r w:rsidRPr="00364093">
        <w:rPr>
          <w:rFonts w:cstheme="minorHAnsi"/>
          <w:spacing w:val="-2"/>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Research</w:t>
      </w:r>
      <w:r w:rsidRPr="00364093">
        <w:rPr>
          <w:rFonts w:cstheme="minorHAnsi"/>
          <w:spacing w:val="-5"/>
          <w:lang w:val="en-US"/>
        </w:rPr>
        <w:t xml:space="preserve"> </w:t>
      </w:r>
      <w:r w:rsidRPr="00364093">
        <w:rPr>
          <w:rFonts w:cstheme="minorHAnsi"/>
          <w:lang w:val="en-US"/>
        </w:rPr>
        <w:t>on Cancer.</w:t>
      </w:r>
      <w:r w:rsidRPr="00364093">
        <w:rPr>
          <w:rFonts w:cstheme="minorHAnsi"/>
          <w:spacing w:val="-2"/>
          <w:lang w:val="en-US"/>
        </w:rPr>
        <w:t xml:space="preserve"> </w:t>
      </w:r>
      <w:r w:rsidRPr="00364093">
        <w:rPr>
          <w:rFonts w:cstheme="minorHAnsi"/>
          <w:lang w:val="en-US"/>
        </w:rPr>
        <w:t>Reproduced</w:t>
      </w:r>
      <w:r w:rsidRPr="00364093">
        <w:rPr>
          <w:rFonts w:cstheme="minorHAnsi"/>
          <w:spacing w:val="-4"/>
          <w:lang w:val="en-US"/>
        </w:rPr>
        <w:t xml:space="preserve"> </w:t>
      </w:r>
      <w:r w:rsidRPr="00364093">
        <w:rPr>
          <w:rFonts w:cstheme="minorHAnsi"/>
          <w:lang w:val="en-US"/>
        </w:rPr>
        <w:t>with</w:t>
      </w:r>
      <w:r w:rsidRPr="00364093">
        <w:rPr>
          <w:rFonts w:cstheme="minorHAnsi"/>
          <w:spacing w:val="-4"/>
          <w:lang w:val="en-US"/>
        </w:rPr>
        <w:t xml:space="preserve"> </w:t>
      </w:r>
      <w:r w:rsidRPr="00364093">
        <w:rPr>
          <w:rFonts w:cstheme="minorHAnsi"/>
          <w:spacing w:val="-2"/>
          <w:lang w:val="en-US"/>
        </w:rPr>
        <w:t>permission.</w:t>
      </w:r>
    </w:p>
    <w:p w14:paraId="544EC2C5" w14:textId="77777777" w:rsidR="006659B4" w:rsidRPr="00364093" w:rsidRDefault="006659B4" w:rsidP="00364093">
      <w:pPr>
        <w:pStyle w:val="BodyText"/>
        <w:spacing w:before="216"/>
        <w:jc w:val="both"/>
        <w:rPr>
          <w:rFonts w:asciiTheme="minorHAnsi" w:hAnsiTheme="minorHAnsi" w:cstheme="minorHAnsi"/>
          <w:b/>
        </w:rPr>
      </w:pPr>
      <w:bookmarkStart w:id="16" w:name="Note_9_–_Depth_of_invasion"/>
      <w:bookmarkStart w:id="17" w:name="_bookmark27"/>
      <w:bookmarkEnd w:id="16"/>
      <w:bookmarkEnd w:id="17"/>
    </w:p>
    <w:p w14:paraId="6C92F20E" w14:textId="6E19D342" w:rsidR="006659B4" w:rsidRPr="00364093" w:rsidRDefault="006659B4" w:rsidP="00364093">
      <w:pPr>
        <w:spacing w:before="82"/>
        <w:jc w:val="both"/>
        <w:rPr>
          <w:rFonts w:cstheme="minorHAnsi"/>
          <w:lang w:val="en-US"/>
        </w:rPr>
      </w:pPr>
      <w:r w:rsidRPr="00364093">
        <w:rPr>
          <w:rFonts w:cstheme="minorHAnsi"/>
          <w:b/>
          <w:lang w:val="en-US"/>
        </w:rPr>
        <w:t>Note</w:t>
      </w:r>
      <w:r w:rsidRPr="00364093">
        <w:rPr>
          <w:rFonts w:cstheme="minorHAnsi"/>
          <w:b/>
          <w:spacing w:val="-7"/>
          <w:lang w:val="en-US"/>
        </w:rPr>
        <w:t xml:space="preserve"> </w:t>
      </w:r>
      <w:r w:rsidR="006D703A" w:rsidRPr="00364093">
        <w:rPr>
          <w:rFonts w:cstheme="minorHAnsi"/>
          <w:b/>
          <w:lang w:val="en-US"/>
        </w:rPr>
        <w:t>4</w:t>
      </w:r>
      <w:r w:rsidRPr="00364093">
        <w:rPr>
          <w:rFonts w:cstheme="minorHAnsi"/>
          <w:b/>
          <w:spacing w:val="-7"/>
          <w:lang w:val="en-US"/>
        </w:rPr>
        <w:t xml:space="preserve"> </w:t>
      </w:r>
      <w:r w:rsidRPr="00364093">
        <w:rPr>
          <w:rFonts w:cstheme="minorHAnsi"/>
          <w:b/>
          <w:lang w:val="en-US"/>
        </w:rPr>
        <w:t>–</w:t>
      </w:r>
      <w:r w:rsidRPr="00364093">
        <w:rPr>
          <w:rFonts w:cstheme="minorHAnsi"/>
          <w:b/>
          <w:spacing w:val="-5"/>
          <w:lang w:val="en-US"/>
        </w:rPr>
        <w:t xml:space="preserve"> </w:t>
      </w:r>
      <w:r w:rsidRPr="00364093">
        <w:rPr>
          <w:rFonts w:cstheme="minorHAnsi"/>
          <w:b/>
          <w:lang w:val="en-US"/>
        </w:rPr>
        <w:t>Histological</w:t>
      </w:r>
      <w:r w:rsidRPr="00364093">
        <w:rPr>
          <w:rFonts w:cstheme="minorHAnsi"/>
          <w:b/>
          <w:spacing w:val="-3"/>
          <w:lang w:val="en-US"/>
        </w:rPr>
        <w:t xml:space="preserve"> </w:t>
      </w:r>
      <w:r w:rsidRPr="00364093">
        <w:rPr>
          <w:rFonts w:cstheme="minorHAnsi"/>
          <w:b/>
          <w:lang w:val="en-US"/>
        </w:rPr>
        <w:t>tumour</w:t>
      </w:r>
      <w:r w:rsidRPr="00364093">
        <w:rPr>
          <w:rFonts w:cstheme="minorHAnsi"/>
          <w:b/>
          <w:spacing w:val="-6"/>
          <w:lang w:val="en-US"/>
        </w:rPr>
        <w:t xml:space="preserve"> </w:t>
      </w:r>
      <w:r w:rsidRPr="00364093">
        <w:rPr>
          <w:rFonts w:cstheme="minorHAnsi"/>
          <w:b/>
          <w:lang w:val="en-US"/>
        </w:rPr>
        <w:t>grade</w:t>
      </w:r>
    </w:p>
    <w:p w14:paraId="5C5CF1E7"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Based on the WHO classifications, three histologic grades of SCC, conventional type are used: well, moderately</w:t>
      </w:r>
      <w:r w:rsidRPr="00364093">
        <w:rPr>
          <w:rFonts w:asciiTheme="minorHAnsi" w:hAnsiTheme="minorHAnsi" w:cstheme="minorHAnsi"/>
          <w:spacing w:val="-2"/>
        </w:rPr>
        <w:t xml:space="preserve"> </w:t>
      </w:r>
      <w:r w:rsidRPr="00364093">
        <w:rPr>
          <w:rFonts w:asciiTheme="minorHAnsi" w:hAnsiTheme="minorHAnsi" w:cstheme="minorHAnsi"/>
        </w:rPr>
        <w:t>or</w:t>
      </w:r>
      <w:r w:rsidRPr="00364093">
        <w:rPr>
          <w:rFonts w:asciiTheme="minorHAnsi" w:hAnsiTheme="minorHAnsi" w:cstheme="minorHAnsi"/>
          <w:spacing w:val="-3"/>
        </w:rPr>
        <w:t xml:space="preserve"> </w:t>
      </w:r>
      <w:r w:rsidRPr="00364093">
        <w:rPr>
          <w:rFonts w:asciiTheme="minorHAnsi" w:hAnsiTheme="minorHAnsi" w:cstheme="minorHAnsi"/>
        </w:rPr>
        <w:t>poorly</w:t>
      </w:r>
      <w:r w:rsidRPr="00364093">
        <w:rPr>
          <w:rFonts w:asciiTheme="minorHAnsi" w:hAnsiTheme="minorHAnsi" w:cstheme="minorHAnsi"/>
          <w:spacing w:val="-2"/>
        </w:rPr>
        <w:t xml:space="preserve"> </w:t>
      </w:r>
      <w:r w:rsidRPr="00364093">
        <w:rPr>
          <w:rFonts w:asciiTheme="minorHAnsi" w:hAnsiTheme="minorHAnsi" w:cstheme="minorHAnsi"/>
        </w:rPr>
        <w:t>differentiated.</w:t>
      </w:r>
      <w:r w:rsidRPr="00364093">
        <w:rPr>
          <w:rFonts w:asciiTheme="minorHAnsi" w:hAnsiTheme="minorHAnsi" w:cstheme="minorHAnsi"/>
          <w:vertAlign w:val="superscript"/>
        </w:rPr>
        <w:t>4</w:t>
      </w:r>
      <w:r w:rsidRPr="00364093">
        <w:rPr>
          <w:rFonts w:asciiTheme="minorHAnsi" w:hAnsiTheme="minorHAnsi" w:cstheme="minorHAnsi"/>
          <w:spacing w:val="-1"/>
        </w:rPr>
        <w:t xml:space="preserve"> </w:t>
      </w:r>
      <w:r w:rsidRPr="00364093">
        <w:rPr>
          <w:rFonts w:asciiTheme="minorHAnsi" w:hAnsiTheme="minorHAnsi" w:cstheme="minorHAnsi"/>
        </w:rPr>
        <w:t>The most</w:t>
      </w:r>
      <w:r w:rsidRPr="00364093">
        <w:rPr>
          <w:rFonts w:asciiTheme="minorHAnsi" w:hAnsiTheme="minorHAnsi" w:cstheme="minorHAnsi"/>
          <w:spacing w:val="-4"/>
        </w:rPr>
        <w:t xml:space="preserve"> </w:t>
      </w:r>
      <w:r w:rsidRPr="00364093">
        <w:rPr>
          <w:rFonts w:asciiTheme="minorHAnsi" w:hAnsiTheme="minorHAnsi" w:cstheme="minorHAnsi"/>
        </w:rPr>
        <w:t>aggressive</w:t>
      </w:r>
      <w:r w:rsidRPr="00364093">
        <w:rPr>
          <w:rFonts w:asciiTheme="minorHAnsi" w:hAnsiTheme="minorHAnsi" w:cstheme="minorHAnsi"/>
          <w:spacing w:val="-4"/>
        </w:rPr>
        <w:t xml:space="preserve"> </w:t>
      </w:r>
      <w:r w:rsidRPr="00364093">
        <w:rPr>
          <w:rFonts w:asciiTheme="minorHAnsi" w:hAnsiTheme="minorHAnsi" w:cstheme="minorHAnsi"/>
        </w:rPr>
        <w:t>or</w:t>
      </w:r>
      <w:r w:rsidRPr="00364093">
        <w:rPr>
          <w:rFonts w:asciiTheme="minorHAnsi" w:hAnsiTheme="minorHAnsi" w:cstheme="minorHAnsi"/>
          <w:spacing w:val="-3"/>
        </w:rPr>
        <w:t xml:space="preserve"> </w:t>
      </w:r>
      <w:r w:rsidRPr="00364093">
        <w:rPr>
          <w:rFonts w:asciiTheme="minorHAnsi" w:hAnsiTheme="minorHAnsi" w:cstheme="minorHAnsi"/>
        </w:rPr>
        <w:t>highest</w:t>
      </w:r>
      <w:r w:rsidRPr="00364093">
        <w:rPr>
          <w:rFonts w:asciiTheme="minorHAnsi" w:hAnsiTheme="minorHAnsi" w:cstheme="minorHAnsi"/>
          <w:spacing w:val="-4"/>
        </w:rPr>
        <w:t xml:space="preserve"> </w:t>
      </w:r>
      <w:r w:rsidRPr="00364093">
        <w:rPr>
          <w:rFonts w:asciiTheme="minorHAnsi" w:hAnsiTheme="minorHAnsi" w:cstheme="minorHAnsi"/>
        </w:rPr>
        <w:t>grade</w:t>
      </w:r>
      <w:r w:rsidRPr="00364093">
        <w:rPr>
          <w:rFonts w:asciiTheme="minorHAnsi" w:hAnsiTheme="minorHAnsi" w:cstheme="minorHAnsi"/>
          <w:spacing w:val="-4"/>
        </w:rPr>
        <w:t xml:space="preserve"> </w:t>
      </w:r>
      <w:r w:rsidRPr="00364093">
        <w:rPr>
          <w:rFonts w:asciiTheme="minorHAnsi" w:hAnsiTheme="minorHAnsi" w:cstheme="minorHAnsi"/>
        </w:rPr>
        <w:t>should</w:t>
      </w:r>
      <w:r w:rsidRPr="00364093">
        <w:rPr>
          <w:rFonts w:asciiTheme="minorHAnsi" w:hAnsiTheme="minorHAnsi" w:cstheme="minorHAnsi"/>
          <w:spacing w:val="-2"/>
        </w:rPr>
        <w:t xml:space="preserve"> </w:t>
      </w:r>
      <w:r w:rsidRPr="00364093">
        <w:rPr>
          <w:rFonts w:asciiTheme="minorHAnsi" w:hAnsiTheme="minorHAnsi" w:cstheme="minorHAnsi"/>
        </w:rPr>
        <w:t>be</w:t>
      </w:r>
      <w:r w:rsidRPr="00364093">
        <w:rPr>
          <w:rFonts w:asciiTheme="minorHAnsi" w:hAnsiTheme="minorHAnsi" w:cstheme="minorHAnsi"/>
          <w:spacing w:val="-4"/>
        </w:rPr>
        <w:t xml:space="preserve"> </w:t>
      </w:r>
      <w:r w:rsidRPr="00364093">
        <w:rPr>
          <w:rFonts w:asciiTheme="minorHAnsi" w:hAnsiTheme="minorHAnsi" w:cstheme="minorHAnsi"/>
        </w:rPr>
        <w:t>recorded</w:t>
      </w:r>
      <w:r w:rsidRPr="00364093">
        <w:rPr>
          <w:rFonts w:asciiTheme="minorHAnsi" w:hAnsiTheme="minorHAnsi" w:cstheme="minorHAnsi"/>
          <w:spacing w:val="-2"/>
        </w:rPr>
        <w:t xml:space="preserve"> </w:t>
      </w:r>
      <w:r w:rsidRPr="00364093">
        <w:rPr>
          <w:rFonts w:asciiTheme="minorHAnsi" w:hAnsiTheme="minorHAnsi" w:cstheme="minorHAnsi"/>
        </w:rPr>
        <w:t>if</w:t>
      </w:r>
      <w:r w:rsidRPr="00364093">
        <w:rPr>
          <w:rFonts w:asciiTheme="minorHAnsi" w:hAnsiTheme="minorHAnsi" w:cstheme="minorHAnsi"/>
          <w:spacing w:val="-1"/>
        </w:rPr>
        <w:t xml:space="preserve"> </w:t>
      </w:r>
      <w:r w:rsidRPr="00364093">
        <w:rPr>
          <w:rFonts w:asciiTheme="minorHAnsi" w:hAnsiTheme="minorHAnsi" w:cstheme="minorHAnsi"/>
        </w:rPr>
        <w:t>the tumour has a varied histology. Grading requires the assessment of keratinisation, mitotic activity, cellular and nuclear pleomorphism, pattern of invasion and host response.</w:t>
      </w:r>
      <w:r w:rsidRPr="00364093">
        <w:rPr>
          <w:rFonts w:asciiTheme="minorHAnsi" w:hAnsiTheme="minorHAnsi" w:cstheme="minorHAnsi"/>
          <w:vertAlign w:val="superscript"/>
        </w:rPr>
        <w:t>7,25-27</w:t>
      </w:r>
      <w:r w:rsidRPr="00364093">
        <w:rPr>
          <w:rFonts w:asciiTheme="minorHAnsi" w:hAnsiTheme="minorHAnsi" w:cstheme="minorHAnsi"/>
        </w:rPr>
        <w:t xml:space="preserve"> SCC subtypes are not graded. Still, several grading systems for each tumour type are available, with differing merits, and as such, recording which system has been applied is more clinically meaningfully (use ‘specify’ to state the system used), with the ICCR deferring to the WHO classification current edition for grading guidance and preference.</w:t>
      </w:r>
      <w:r w:rsidRPr="00364093">
        <w:rPr>
          <w:rFonts w:asciiTheme="minorHAnsi" w:hAnsiTheme="minorHAnsi" w:cstheme="minorHAnsi"/>
          <w:vertAlign w:val="superscript"/>
        </w:rPr>
        <w:t>4</w:t>
      </w:r>
    </w:p>
    <w:p w14:paraId="74B91DA1"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Grading</w:t>
      </w:r>
      <w:r w:rsidRPr="00364093">
        <w:rPr>
          <w:rFonts w:asciiTheme="minorHAnsi" w:hAnsiTheme="minorHAnsi" w:cstheme="minorHAnsi"/>
          <w:spacing w:val="-6"/>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minor</w:t>
      </w:r>
      <w:r w:rsidRPr="00364093">
        <w:rPr>
          <w:rFonts w:asciiTheme="minorHAnsi" w:hAnsiTheme="minorHAnsi" w:cstheme="minorHAnsi"/>
          <w:spacing w:val="-5"/>
        </w:rPr>
        <w:t xml:space="preserve"> </w:t>
      </w:r>
      <w:r w:rsidRPr="00364093">
        <w:rPr>
          <w:rFonts w:asciiTheme="minorHAnsi" w:hAnsiTheme="minorHAnsi" w:cstheme="minorHAnsi"/>
        </w:rPr>
        <w:t>salivary</w:t>
      </w:r>
      <w:r w:rsidRPr="00364093">
        <w:rPr>
          <w:rFonts w:asciiTheme="minorHAnsi" w:hAnsiTheme="minorHAnsi" w:cstheme="minorHAnsi"/>
          <w:spacing w:val="-3"/>
        </w:rPr>
        <w:t xml:space="preserve"> </w:t>
      </w:r>
      <w:r w:rsidRPr="00364093">
        <w:rPr>
          <w:rFonts w:asciiTheme="minorHAnsi" w:hAnsiTheme="minorHAnsi" w:cstheme="minorHAnsi"/>
        </w:rPr>
        <w:t>gland</w:t>
      </w:r>
      <w:r w:rsidRPr="00364093">
        <w:rPr>
          <w:rFonts w:asciiTheme="minorHAnsi" w:hAnsiTheme="minorHAnsi" w:cstheme="minorHAnsi"/>
          <w:spacing w:val="-4"/>
        </w:rPr>
        <w:t xml:space="preserve"> </w:t>
      </w:r>
      <w:r w:rsidRPr="00364093">
        <w:rPr>
          <w:rFonts w:asciiTheme="minorHAnsi" w:hAnsiTheme="minorHAnsi" w:cstheme="minorHAnsi"/>
        </w:rPr>
        <w:t>tumours</w:t>
      </w:r>
      <w:r w:rsidRPr="00364093">
        <w:rPr>
          <w:rFonts w:asciiTheme="minorHAnsi" w:hAnsiTheme="minorHAnsi" w:cstheme="minorHAnsi"/>
          <w:spacing w:val="-2"/>
        </w:rPr>
        <w:t xml:space="preserve"> </w:t>
      </w:r>
      <w:r w:rsidRPr="00364093">
        <w:rPr>
          <w:rFonts w:asciiTheme="minorHAnsi" w:hAnsiTheme="minorHAnsi" w:cstheme="minorHAnsi"/>
        </w:rPr>
        <w:t>follows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criteria</w:t>
      </w:r>
      <w:r w:rsidRPr="00364093">
        <w:rPr>
          <w:rFonts w:asciiTheme="minorHAnsi" w:hAnsiTheme="minorHAnsi" w:cstheme="minorHAnsi"/>
          <w:spacing w:val="-1"/>
        </w:rPr>
        <w:t xml:space="preserve"> </w:t>
      </w:r>
      <w:r w:rsidRPr="00364093">
        <w:rPr>
          <w:rFonts w:asciiTheme="minorHAnsi" w:hAnsiTheme="minorHAnsi" w:cstheme="minorHAnsi"/>
        </w:rPr>
        <w:t>for</w:t>
      </w:r>
      <w:r w:rsidRPr="00364093">
        <w:rPr>
          <w:rFonts w:asciiTheme="minorHAnsi" w:hAnsiTheme="minorHAnsi" w:cstheme="minorHAnsi"/>
          <w:spacing w:val="-5"/>
        </w:rPr>
        <w:t xml:space="preserve"> </w:t>
      </w:r>
      <w:r w:rsidRPr="00364093">
        <w:rPr>
          <w:rFonts w:asciiTheme="minorHAnsi" w:hAnsiTheme="minorHAnsi" w:cstheme="minorHAnsi"/>
        </w:rPr>
        <w:t>major</w:t>
      </w:r>
      <w:r w:rsidRPr="00364093">
        <w:rPr>
          <w:rFonts w:asciiTheme="minorHAnsi" w:hAnsiTheme="minorHAnsi" w:cstheme="minorHAnsi"/>
          <w:spacing w:val="-5"/>
        </w:rPr>
        <w:t xml:space="preserve"> </w:t>
      </w:r>
      <w:r w:rsidRPr="00364093">
        <w:rPr>
          <w:rFonts w:asciiTheme="minorHAnsi" w:hAnsiTheme="minorHAnsi" w:cstheme="minorHAnsi"/>
        </w:rPr>
        <w:t>salivary</w:t>
      </w:r>
      <w:r w:rsidRPr="00364093">
        <w:rPr>
          <w:rFonts w:asciiTheme="minorHAnsi" w:hAnsiTheme="minorHAnsi" w:cstheme="minorHAnsi"/>
          <w:spacing w:val="-4"/>
        </w:rPr>
        <w:t xml:space="preserve"> </w:t>
      </w:r>
      <w:r w:rsidRPr="00364093">
        <w:rPr>
          <w:rFonts w:asciiTheme="minorHAnsi" w:hAnsiTheme="minorHAnsi" w:cstheme="minorHAnsi"/>
        </w:rPr>
        <w:t>gland</w:t>
      </w:r>
      <w:r w:rsidRPr="00364093">
        <w:rPr>
          <w:rFonts w:asciiTheme="minorHAnsi" w:hAnsiTheme="minorHAnsi" w:cstheme="minorHAnsi"/>
          <w:spacing w:val="1"/>
        </w:rPr>
        <w:t xml:space="preserve"> </w:t>
      </w:r>
      <w:r w:rsidRPr="00364093">
        <w:rPr>
          <w:rFonts w:asciiTheme="minorHAnsi" w:hAnsiTheme="minorHAnsi" w:cstheme="minorHAnsi"/>
          <w:spacing w:val="-2"/>
        </w:rPr>
        <w:t>tumours.</w:t>
      </w:r>
      <w:r w:rsidRPr="00364093">
        <w:rPr>
          <w:rFonts w:asciiTheme="minorHAnsi" w:hAnsiTheme="minorHAnsi" w:cstheme="minorHAnsi"/>
          <w:spacing w:val="-2"/>
          <w:vertAlign w:val="superscript"/>
        </w:rPr>
        <w:t>22,23</w:t>
      </w:r>
    </w:p>
    <w:p w14:paraId="7CB2AD35" w14:textId="77777777" w:rsidR="006659B4" w:rsidRPr="00364093" w:rsidRDefault="006659B4" w:rsidP="00364093">
      <w:pPr>
        <w:pStyle w:val="BodyText"/>
        <w:spacing w:before="3"/>
        <w:jc w:val="both"/>
        <w:rPr>
          <w:rFonts w:asciiTheme="minorHAnsi" w:hAnsiTheme="minorHAnsi" w:cstheme="minorHAnsi"/>
        </w:rPr>
      </w:pPr>
    </w:p>
    <w:p w14:paraId="6DABD70B"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Neuroendocrine</w:t>
      </w:r>
      <w:r w:rsidRPr="00364093">
        <w:rPr>
          <w:rFonts w:asciiTheme="minorHAnsi" w:hAnsiTheme="minorHAnsi" w:cstheme="minorHAnsi"/>
          <w:spacing w:val="-8"/>
        </w:rPr>
        <w:t xml:space="preserve"> </w:t>
      </w:r>
      <w:r w:rsidRPr="00364093">
        <w:rPr>
          <w:rFonts w:asciiTheme="minorHAnsi" w:hAnsiTheme="minorHAnsi" w:cstheme="minorHAnsi"/>
        </w:rPr>
        <w:t>neoplasms,</w:t>
      </w:r>
      <w:r w:rsidRPr="00364093">
        <w:rPr>
          <w:rFonts w:asciiTheme="minorHAnsi" w:hAnsiTheme="minorHAnsi" w:cstheme="minorHAnsi"/>
          <w:spacing w:val="-5"/>
        </w:rPr>
        <w:t xml:space="preserve"> </w:t>
      </w:r>
      <w:r w:rsidRPr="00364093">
        <w:rPr>
          <w:rFonts w:asciiTheme="minorHAnsi" w:hAnsiTheme="minorHAnsi" w:cstheme="minorHAnsi"/>
        </w:rPr>
        <w:t>as</w:t>
      </w:r>
      <w:r w:rsidRPr="00364093">
        <w:rPr>
          <w:rFonts w:asciiTheme="minorHAnsi" w:hAnsiTheme="minorHAnsi" w:cstheme="minorHAnsi"/>
          <w:spacing w:val="-4"/>
        </w:rPr>
        <w:t xml:space="preserve"> </w:t>
      </w:r>
      <w:r w:rsidRPr="00364093">
        <w:rPr>
          <w:rFonts w:asciiTheme="minorHAnsi" w:hAnsiTheme="minorHAnsi" w:cstheme="minorHAnsi"/>
        </w:rPr>
        <w:t>newly</w:t>
      </w:r>
      <w:r w:rsidRPr="00364093">
        <w:rPr>
          <w:rFonts w:asciiTheme="minorHAnsi" w:hAnsiTheme="minorHAnsi" w:cstheme="minorHAnsi"/>
          <w:spacing w:val="-6"/>
        </w:rPr>
        <w:t xml:space="preserve"> </w:t>
      </w:r>
      <w:r w:rsidRPr="00364093">
        <w:rPr>
          <w:rFonts w:asciiTheme="minorHAnsi" w:hAnsiTheme="minorHAnsi" w:cstheme="minorHAnsi"/>
        </w:rPr>
        <w:t>defined,</w:t>
      </w:r>
      <w:r w:rsidRPr="00364093">
        <w:rPr>
          <w:rFonts w:asciiTheme="minorHAnsi" w:hAnsiTheme="minorHAnsi" w:cstheme="minorHAnsi"/>
          <w:vertAlign w:val="superscript"/>
        </w:rPr>
        <w:t>4</w:t>
      </w:r>
      <w:r w:rsidRPr="00364093">
        <w:rPr>
          <w:rFonts w:asciiTheme="minorHAnsi" w:hAnsiTheme="minorHAnsi" w:cstheme="minorHAnsi"/>
          <w:spacing w:val="-5"/>
        </w:rPr>
        <w:t xml:space="preserve"> </w:t>
      </w:r>
      <w:r w:rsidRPr="00364093">
        <w:rPr>
          <w:rFonts w:asciiTheme="minorHAnsi" w:hAnsiTheme="minorHAnsi" w:cstheme="minorHAnsi"/>
        </w:rPr>
        <w:t>include</w:t>
      </w:r>
      <w:r w:rsidRPr="00364093">
        <w:rPr>
          <w:rFonts w:asciiTheme="minorHAnsi" w:hAnsiTheme="minorHAnsi" w:cstheme="minorHAnsi"/>
          <w:spacing w:val="-8"/>
        </w:rPr>
        <w:t xml:space="preserve"> </w:t>
      </w:r>
      <w:r w:rsidRPr="00364093">
        <w:rPr>
          <w:rFonts w:asciiTheme="minorHAnsi" w:hAnsiTheme="minorHAnsi" w:cstheme="minorHAnsi"/>
        </w:rPr>
        <w:t>paraganglioma/pheochromocytoma,</w:t>
      </w:r>
      <w:r w:rsidRPr="00364093">
        <w:rPr>
          <w:rFonts w:asciiTheme="minorHAnsi" w:hAnsiTheme="minorHAnsi" w:cstheme="minorHAnsi"/>
          <w:spacing w:val="-5"/>
        </w:rPr>
        <w:t xml:space="preserve"> </w:t>
      </w:r>
      <w:r w:rsidRPr="00364093">
        <w:rPr>
          <w:rFonts w:asciiTheme="minorHAnsi" w:hAnsiTheme="minorHAnsi" w:cstheme="minorHAnsi"/>
        </w:rPr>
        <w:t>neuroendocrine tumours, and NECs. Neuroendocrine tumours are separated into grades (1, 2, and 3) based on mitotic rate and</w:t>
      </w:r>
      <w:r w:rsidRPr="00364093">
        <w:rPr>
          <w:rFonts w:asciiTheme="minorHAnsi" w:hAnsiTheme="minorHAnsi" w:cstheme="minorHAnsi"/>
          <w:spacing w:val="-2"/>
        </w:rPr>
        <w:t xml:space="preserve"> </w:t>
      </w:r>
      <w:r w:rsidRPr="00364093">
        <w:rPr>
          <w:rFonts w:asciiTheme="minorHAnsi" w:hAnsiTheme="minorHAnsi" w:cstheme="minorHAnsi"/>
        </w:rPr>
        <w:t>Ki-67</w:t>
      </w:r>
      <w:r w:rsidRPr="00364093">
        <w:rPr>
          <w:rFonts w:asciiTheme="minorHAnsi" w:hAnsiTheme="minorHAnsi" w:cstheme="minorHAnsi"/>
          <w:spacing w:val="-2"/>
        </w:rPr>
        <w:t xml:space="preserve"> </w:t>
      </w:r>
      <w:r w:rsidRPr="00364093">
        <w:rPr>
          <w:rFonts w:asciiTheme="minorHAnsi" w:hAnsiTheme="minorHAnsi" w:cstheme="minorHAnsi"/>
        </w:rPr>
        <w:t>proliferation</w:t>
      </w:r>
      <w:r w:rsidRPr="00364093">
        <w:rPr>
          <w:rFonts w:asciiTheme="minorHAnsi" w:hAnsiTheme="minorHAnsi" w:cstheme="minorHAnsi"/>
          <w:spacing w:val="-2"/>
        </w:rPr>
        <w:t xml:space="preserve"> </w:t>
      </w:r>
      <w:r w:rsidRPr="00364093">
        <w:rPr>
          <w:rFonts w:asciiTheme="minorHAnsi" w:hAnsiTheme="minorHAnsi" w:cstheme="minorHAnsi"/>
        </w:rPr>
        <w:t>indices,</w:t>
      </w:r>
      <w:r w:rsidRPr="00364093">
        <w:rPr>
          <w:rFonts w:asciiTheme="minorHAnsi" w:hAnsiTheme="minorHAnsi" w:cstheme="minorHAnsi"/>
          <w:spacing w:val="-1"/>
        </w:rPr>
        <w:t xml:space="preserve"> </w:t>
      </w:r>
      <w:r w:rsidRPr="00364093">
        <w:rPr>
          <w:rFonts w:asciiTheme="minorHAnsi" w:hAnsiTheme="minorHAnsi" w:cstheme="minorHAnsi"/>
        </w:rPr>
        <w:t>but</w:t>
      </w:r>
      <w:r w:rsidRPr="00364093">
        <w:rPr>
          <w:rFonts w:asciiTheme="minorHAnsi" w:hAnsiTheme="minorHAnsi" w:cstheme="minorHAnsi"/>
          <w:spacing w:val="-4"/>
        </w:rPr>
        <w:t xml:space="preserve"> </w:t>
      </w:r>
      <w:r w:rsidRPr="00364093">
        <w:rPr>
          <w:rFonts w:asciiTheme="minorHAnsi" w:hAnsiTheme="minorHAnsi" w:cstheme="minorHAnsi"/>
        </w:rPr>
        <w:t>these</w:t>
      </w:r>
      <w:r w:rsidRPr="00364093">
        <w:rPr>
          <w:rFonts w:asciiTheme="minorHAnsi" w:hAnsiTheme="minorHAnsi" w:cstheme="minorHAnsi"/>
          <w:spacing w:val="-4"/>
        </w:rPr>
        <w:t xml:space="preserve"> </w:t>
      </w:r>
      <w:r w:rsidRPr="00364093">
        <w:rPr>
          <w:rFonts w:asciiTheme="minorHAnsi" w:hAnsiTheme="minorHAnsi" w:cstheme="minorHAnsi"/>
        </w:rPr>
        <w:t>criteria</w:t>
      </w:r>
      <w:r w:rsidRPr="00364093">
        <w:rPr>
          <w:rFonts w:asciiTheme="minorHAnsi" w:hAnsiTheme="minorHAnsi" w:cstheme="minorHAnsi"/>
          <w:spacing w:val="-4"/>
        </w:rPr>
        <w:t xml:space="preserve"> </w:t>
      </w:r>
      <w:r w:rsidRPr="00364093">
        <w:rPr>
          <w:rFonts w:asciiTheme="minorHAnsi" w:hAnsiTheme="minorHAnsi" w:cstheme="minorHAnsi"/>
        </w:rPr>
        <w:t>are not yet fully</w:t>
      </w:r>
      <w:r w:rsidRPr="00364093">
        <w:rPr>
          <w:rFonts w:asciiTheme="minorHAnsi" w:hAnsiTheme="minorHAnsi" w:cstheme="minorHAnsi"/>
          <w:spacing w:val="-2"/>
        </w:rPr>
        <w:t xml:space="preserve"> </w:t>
      </w:r>
      <w:r w:rsidRPr="00364093">
        <w:rPr>
          <w:rFonts w:asciiTheme="minorHAnsi" w:hAnsiTheme="minorHAnsi" w:cstheme="minorHAnsi"/>
        </w:rPr>
        <w:t>developed</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3"/>
        </w:rPr>
        <w:t xml:space="preserve"> </w:t>
      </w:r>
      <w:r w:rsidRPr="00364093">
        <w:rPr>
          <w:rFonts w:asciiTheme="minorHAnsi" w:hAnsiTheme="minorHAnsi" w:cstheme="minorHAnsi"/>
        </w:rPr>
        <w:t>each</w:t>
      </w:r>
      <w:r w:rsidRPr="00364093">
        <w:rPr>
          <w:rFonts w:asciiTheme="minorHAnsi" w:hAnsiTheme="minorHAnsi" w:cstheme="minorHAnsi"/>
          <w:spacing w:val="-2"/>
        </w:rPr>
        <w:t xml:space="preserve"> </w:t>
      </w:r>
      <w:r w:rsidRPr="00364093">
        <w:rPr>
          <w:rFonts w:asciiTheme="minorHAnsi" w:hAnsiTheme="minorHAnsi" w:cstheme="minorHAnsi"/>
        </w:rPr>
        <w:t>of the anatomic sites in the head and neck. At present, the general cutoffs are: grade 1: &lt;2 mitoses/2 millimetre (mm)</w:t>
      </w:r>
      <w:r w:rsidRPr="00364093">
        <w:rPr>
          <w:rFonts w:asciiTheme="minorHAnsi" w:hAnsiTheme="minorHAnsi" w:cstheme="minorHAnsi"/>
          <w:vertAlign w:val="superscript"/>
        </w:rPr>
        <w:t>2</w:t>
      </w:r>
      <w:r w:rsidRPr="00364093">
        <w:rPr>
          <w:rFonts w:asciiTheme="minorHAnsi" w:hAnsiTheme="minorHAnsi" w:cstheme="minorHAnsi"/>
        </w:rPr>
        <w:t xml:space="preserve"> and &lt;2%</w:t>
      </w:r>
    </w:p>
    <w:p w14:paraId="7465A685"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spacing w:val="-2"/>
        </w:rPr>
        <w:t>Ki-67 proliferation index;</w:t>
      </w:r>
      <w:r w:rsidRPr="00364093">
        <w:rPr>
          <w:rFonts w:asciiTheme="minorHAnsi" w:hAnsiTheme="minorHAnsi" w:cstheme="minorHAnsi"/>
          <w:spacing w:val="-18"/>
        </w:rPr>
        <w:t xml:space="preserve"> </w:t>
      </w:r>
      <w:r w:rsidRPr="00364093">
        <w:rPr>
          <w:rFonts w:asciiTheme="minorHAnsi" w:hAnsiTheme="minorHAnsi" w:cstheme="minorHAnsi"/>
          <w:spacing w:val="-2"/>
        </w:rPr>
        <w:t>grade</w:t>
      </w:r>
      <w:r w:rsidRPr="00364093">
        <w:rPr>
          <w:rFonts w:asciiTheme="minorHAnsi" w:hAnsiTheme="minorHAnsi" w:cstheme="minorHAnsi"/>
          <w:spacing w:val="-20"/>
        </w:rPr>
        <w:t xml:space="preserve"> </w:t>
      </w:r>
      <w:r w:rsidRPr="00364093">
        <w:rPr>
          <w:rFonts w:asciiTheme="minorHAnsi" w:hAnsiTheme="minorHAnsi" w:cstheme="minorHAnsi"/>
          <w:spacing w:val="-2"/>
        </w:rPr>
        <w:t>2:</w:t>
      </w:r>
      <w:r w:rsidRPr="00364093">
        <w:rPr>
          <w:rFonts w:asciiTheme="minorHAnsi" w:hAnsiTheme="minorHAnsi" w:cstheme="minorHAnsi"/>
          <w:spacing w:val="-13"/>
        </w:rPr>
        <w:t xml:space="preserve"> </w:t>
      </w:r>
      <w:r w:rsidRPr="00364093">
        <w:rPr>
          <w:rFonts w:asciiTheme="minorHAnsi" w:hAnsiTheme="minorHAnsi" w:cstheme="minorHAnsi"/>
          <w:spacing w:val="-2"/>
        </w:rPr>
        <w:t>≥2-10 mitoses/2 mm</w:t>
      </w:r>
      <w:r w:rsidRPr="00364093">
        <w:rPr>
          <w:rFonts w:asciiTheme="minorHAnsi" w:hAnsiTheme="minorHAnsi" w:cstheme="minorHAnsi"/>
          <w:spacing w:val="-2"/>
          <w:vertAlign w:val="superscript"/>
        </w:rPr>
        <w:t>2</w:t>
      </w:r>
      <w:r w:rsidRPr="00364093">
        <w:rPr>
          <w:rFonts w:asciiTheme="minorHAnsi" w:hAnsiTheme="minorHAnsi" w:cstheme="minorHAnsi"/>
          <w:spacing w:val="-2"/>
        </w:rPr>
        <w:t xml:space="preserve"> and 2-20%</w:t>
      </w:r>
      <w:r w:rsidRPr="00364093">
        <w:rPr>
          <w:rFonts w:asciiTheme="minorHAnsi" w:hAnsiTheme="minorHAnsi" w:cstheme="minorHAnsi"/>
          <w:spacing w:val="-4"/>
        </w:rPr>
        <w:t xml:space="preserve"> </w:t>
      </w:r>
      <w:r w:rsidRPr="00364093">
        <w:rPr>
          <w:rFonts w:asciiTheme="minorHAnsi" w:hAnsiTheme="minorHAnsi" w:cstheme="minorHAnsi"/>
          <w:spacing w:val="-2"/>
        </w:rPr>
        <w:t>Ki-67 proliferation index;</w:t>
      </w:r>
      <w:r w:rsidRPr="00364093">
        <w:rPr>
          <w:rFonts w:asciiTheme="minorHAnsi" w:hAnsiTheme="minorHAnsi" w:cstheme="minorHAnsi"/>
          <w:spacing w:val="-18"/>
        </w:rPr>
        <w:t xml:space="preserve"> </w:t>
      </w:r>
      <w:r w:rsidRPr="00364093">
        <w:rPr>
          <w:rFonts w:asciiTheme="minorHAnsi" w:hAnsiTheme="minorHAnsi" w:cstheme="minorHAnsi"/>
          <w:spacing w:val="-2"/>
        </w:rPr>
        <w:t>grade</w:t>
      </w:r>
      <w:r w:rsidRPr="00364093">
        <w:rPr>
          <w:rFonts w:asciiTheme="minorHAnsi" w:hAnsiTheme="minorHAnsi" w:cstheme="minorHAnsi"/>
          <w:spacing w:val="-20"/>
        </w:rPr>
        <w:t xml:space="preserve"> </w:t>
      </w:r>
      <w:r w:rsidRPr="00364093">
        <w:rPr>
          <w:rFonts w:asciiTheme="minorHAnsi" w:hAnsiTheme="minorHAnsi" w:cstheme="minorHAnsi"/>
          <w:spacing w:val="-2"/>
        </w:rPr>
        <w:t>3:</w:t>
      </w:r>
      <w:r w:rsidRPr="00364093">
        <w:rPr>
          <w:rFonts w:asciiTheme="minorHAnsi" w:hAnsiTheme="minorHAnsi" w:cstheme="minorHAnsi"/>
          <w:spacing w:val="-18"/>
        </w:rPr>
        <w:t xml:space="preserve"> </w:t>
      </w:r>
      <w:r w:rsidRPr="00364093">
        <w:rPr>
          <w:rFonts w:asciiTheme="minorHAnsi" w:hAnsiTheme="minorHAnsi" w:cstheme="minorHAnsi"/>
          <w:spacing w:val="-2"/>
        </w:rPr>
        <w:t xml:space="preserve">≥11 </w:t>
      </w:r>
      <w:r w:rsidRPr="00364093">
        <w:rPr>
          <w:rFonts w:asciiTheme="minorHAnsi" w:hAnsiTheme="minorHAnsi" w:cstheme="minorHAnsi"/>
        </w:rPr>
        <w:t>mitoses/2 mm</w:t>
      </w:r>
      <w:r w:rsidRPr="00364093">
        <w:rPr>
          <w:rFonts w:asciiTheme="minorHAnsi" w:hAnsiTheme="minorHAnsi" w:cstheme="minorHAnsi"/>
          <w:vertAlign w:val="superscript"/>
        </w:rPr>
        <w:t>2</w:t>
      </w:r>
      <w:r w:rsidRPr="00364093">
        <w:rPr>
          <w:rFonts w:asciiTheme="minorHAnsi" w:hAnsiTheme="minorHAnsi" w:cstheme="minorHAnsi"/>
        </w:rPr>
        <w:t xml:space="preserve"> and &gt;20% Ki-67 proliferation index.</w:t>
      </w:r>
      <w:r w:rsidRPr="00364093">
        <w:rPr>
          <w:rFonts w:asciiTheme="minorHAnsi" w:hAnsiTheme="minorHAnsi" w:cstheme="minorHAnsi"/>
          <w:vertAlign w:val="superscript"/>
        </w:rPr>
        <w:t>28,29</w:t>
      </w:r>
      <w:r w:rsidRPr="00364093">
        <w:rPr>
          <w:rFonts w:asciiTheme="minorHAnsi" w:hAnsiTheme="minorHAnsi" w:cstheme="minorHAnsi"/>
        </w:rPr>
        <w:t xml:space="preserve"> Further, NECs are separated into small cell and large cell categories, showing tumour necrosis, &gt;10 mitoses/2 mm</w:t>
      </w:r>
      <w:r w:rsidRPr="00364093">
        <w:rPr>
          <w:rFonts w:asciiTheme="minorHAnsi" w:hAnsiTheme="minorHAnsi" w:cstheme="minorHAnsi"/>
          <w:vertAlign w:val="superscript"/>
        </w:rPr>
        <w:t>2</w:t>
      </w:r>
      <w:r w:rsidRPr="00364093">
        <w:rPr>
          <w:rFonts w:asciiTheme="minorHAnsi" w:hAnsiTheme="minorHAnsi" w:cstheme="minorHAnsi"/>
        </w:rPr>
        <w:t xml:space="preserve"> and &gt;20% Ki-67 proliferation index,</w:t>
      </w:r>
      <w:r w:rsidRPr="00364093">
        <w:rPr>
          <w:rFonts w:asciiTheme="minorHAnsi" w:hAnsiTheme="minorHAnsi" w:cstheme="minorHAnsi"/>
          <w:vertAlign w:val="superscript"/>
        </w:rPr>
        <w:t>28,30-32</w:t>
      </w:r>
      <w:r w:rsidRPr="00364093">
        <w:rPr>
          <w:rFonts w:asciiTheme="minorHAnsi" w:hAnsiTheme="minorHAnsi" w:cstheme="minorHAnsi"/>
        </w:rPr>
        <w:t xml:space="preserve"> with </w:t>
      </w:r>
      <w:bookmarkStart w:id="18" w:name="_bookmark28"/>
      <w:bookmarkEnd w:id="18"/>
      <w:r w:rsidRPr="00364093">
        <w:rPr>
          <w:rFonts w:asciiTheme="minorHAnsi" w:hAnsiTheme="minorHAnsi" w:cstheme="minorHAnsi"/>
        </w:rPr>
        <w:t>universal</w:t>
      </w:r>
      <w:r w:rsidRPr="00364093">
        <w:rPr>
          <w:rFonts w:asciiTheme="minorHAnsi" w:hAnsiTheme="minorHAnsi" w:cstheme="minorHAnsi"/>
          <w:spacing w:val="-2"/>
        </w:rPr>
        <w:t xml:space="preserve"> </w:t>
      </w:r>
      <w:r w:rsidRPr="00364093">
        <w:rPr>
          <w:rFonts w:asciiTheme="minorHAnsi" w:hAnsiTheme="minorHAnsi" w:cstheme="minorHAnsi"/>
        </w:rPr>
        <w:t>Rb1</w:t>
      </w:r>
      <w:r w:rsidRPr="00364093">
        <w:rPr>
          <w:rFonts w:asciiTheme="minorHAnsi" w:hAnsiTheme="minorHAnsi" w:cstheme="minorHAnsi"/>
          <w:spacing w:val="-3"/>
        </w:rPr>
        <w:t xml:space="preserve"> </w:t>
      </w:r>
      <w:r w:rsidRPr="00364093">
        <w:rPr>
          <w:rFonts w:asciiTheme="minorHAnsi" w:hAnsiTheme="minorHAnsi" w:cstheme="minorHAnsi"/>
        </w:rPr>
        <w:t>loss</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common</w:t>
      </w:r>
      <w:r w:rsidRPr="00364093">
        <w:rPr>
          <w:rFonts w:asciiTheme="minorHAnsi" w:hAnsiTheme="minorHAnsi" w:cstheme="minorHAnsi"/>
          <w:spacing w:val="-3"/>
        </w:rPr>
        <w:t xml:space="preserve"> </w:t>
      </w:r>
      <w:r w:rsidRPr="00364093">
        <w:rPr>
          <w:rFonts w:asciiTheme="minorHAnsi" w:hAnsiTheme="minorHAnsi" w:cstheme="minorHAnsi"/>
        </w:rPr>
        <w:t>p53</w:t>
      </w:r>
      <w:r w:rsidRPr="00364093">
        <w:rPr>
          <w:rFonts w:asciiTheme="minorHAnsi" w:hAnsiTheme="minorHAnsi" w:cstheme="minorHAnsi"/>
          <w:spacing w:val="-3"/>
        </w:rPr>
        <w:t xml:space="preserve"> </w:t>
      </w:r>
      <w:r w:rsidRPr="00364093">
        <w:rPr>
          <w:rFonts w:asciiTheme="minorHAnsi" w:hAnsiTheme="minorHAnsi" w:cstheme="minorHAnsi"/>
        </w:rPr>
        <w:t>overexpression.</w:t>
      </w:r>
      <w:r w:rsidRPr="00364093">
        <w:rPr>
          <w:rFonts w:asciiTheme="minorHAnsi" w:hAnsiTheme="minorHAnsi" w:cstheme="minorHAnsi"/>
          <w:vertAlign w:val="superscript"/>
        </w:rPr>
        <w:t>33</w:t>
      </w:r>
      <w:r w:rsidRPr="00364093">
        <w:rPr>
          <w:rFonts w:asciiTheme="minorHAnsi" w:hAnsiTheme="minorHAnsi" w:cstheme="minorHAnsi"/>
          <w:spacing w:val="-2"/>
        </w:rPr>
        <w:t xml:space="preserve"> </w:t>
      </w:r>
      <w:r w:rsidRPr="00364093">
        <w:rPr>
          <w:rFonts w:asciiTheme="minorHAnsi" w:hAnsiTheme="minorHAnsi" w:cstheme="minorHAnsi"/>
        </w:rPr>
        <w:t>At</w:t>
      </w:r>
      <w:r w:rsidRPr="00364093">
        <w:rPr>
          <w:rFonts w:asciiTheme="minorHAnsi" w:hAnsiTheme="minorHAnsi" w:cstheme="minorHAnsi"/>
          <w:spacing w:val="-5"/>
        </w:rPr>
        <w:t xml:space="preserve"> </w:t>
      </w:r>
      <w:r w:rsidRPr="00364093">
        <w:rPr>
          <w:rFonts w:asciiTheme="minorHAnsi" w:hAnsiTheme="minorHAnsi" w:cstheme="minorHAnsi"/>
        </w:rPr>
        <w:t>present, the</w:t>
      </w:r>
      <w:r w:rsidRPr="00364093">
        <w:rPr>
          <w:rFonts w:asciiTheme="minorHAnsi" w:hAnsiTheme="minorHAnsi" w:cstheme="minorHAnsi"/>
          <w:spacing w:val="-5"/>
        </w:rPr>
        <w:t xml:space="preserve"> </w:t>
      </w:r>
      <w:r w:rsidRPr="00364093">
        <w:rPr>
          <w:rFonts w:asciiTheme="minorHAnsi" w:hAnsiTheme="minorHAnsi" w:cstheme="minorHAnsi"/>
        </w:rPr>
        <w:t>site, tumour</w:t>
      </w:r>
      <w:r w:rsidRPr="00364093">
        <w:rPr>
          <w:rFonts w:asciiTheme="minorHAnsi" w:hAnsiTheme="minorHAnsi" w:cstheme="minorHAnsi"/>
          <w:spacing w:val="-4"/>
        </w:rPr>
        <w:t xml:space="preserve"> </w:t>
      </w:r>
      <w:r w:rsidRPr="00364093">
        <w:rPr>
          <w:rFonts w:asciiTheme="minorHAnsi" w:hAnsiTheme="minorHAnsi" w:cstheme="minorHAnsi"/>
        </w:rPr>
        <w:t>category,</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grade</w:t>
      </w:r>
      <w:r w:rsidRPr="00364093">
        <w:rPr>
          <w:rFonts w:asciiTheme="minorHAnsi" w:hAnsiTheme="minorHAnsi" w:cstheme="minorHAnsi"/>
          <w:spacing w:val="-1"/>
        </w:rPr>
        <w:t xml:space="preserve"> </w:t>
      </w:r>
      <w:r w:rsidRPr="00364093">
        <w:rPr>
          <w:rFonts w:asciiTheme="minorHAnsi" w:hAnsiTheme="minorHAnsi" w:cstheme="minorHAnsi"/>
        </w:rPr>
        <w:t>(non- core) should be reported, with additional advances in this field incorporated when validated further.</w:t>
      </w:r>
    </w:p>
    <w:p w14:paraId="7AB24150" w14:textId="77777777" w:rsidR="006659B4" w:rsidRDefault="006659B4" w:rsidP="00956E3A">
      <w:pPr>
        <w:pStyle w:val="BodyText"/>
        <w:spacing w:before="220"/>
        <w:jc w:val="both"/>
        <w:rPr>
          <w:rFonts w:asciiTheme="minorHAnsi" w:hAnsiTheme="minorHAnsi" w:cstheme="minorHAnsi"/>
          <w:b/>
        </w:rPr>
      </w:pPr>
    </w:p>
    <w:p w14:paraId="7FFC5817" w14:textId="77777777" w:rsidR="00956E3A" w:rsidRPr="00364093" w:rsidRDefault="00956E3A" w:rsidP="00956E3A">
      <w:pPr>
        <w:pStyle w:val="BodyText"/>
        <w:spacing w:before="220"/>
        <w:jc w:val="both"/>
        <w:rPr>
          <w:rFonts w:asciiTheme="minorHAnsi" w:hAnsiTheme="minorHAnsi" w:cstheme="minorHAnsi"/>
          <w:b/>
        </w:rPr>
      </w:pPr>
    </w:p>
    <w:p w14:paraId="7C6B88A7" w14:textId="77777777" w:rsidR="00956E3A" w:rsidRDefault="00956E3A" w:rsidP="00956E3A">
      <w:pPr>
        <w:spacing w:before="82"/>
        <w:jc w:val="both"/>
        <w:rPr>
          <w:rFonts w:cstheme="minorHAnsi"/>
          <w:b/>
          <w:lang w:val="en-US"/>
        </w:rPr>
      </w:pPr>
      <w:r w:rsidRPr="00364093">
        <w:rPr>
          <w:rFonts w:cstheme="minorHAnsi"/>
          <w:b/>
          <w:lang w:val="en-US"/>
        </w:rPr>
        <w:t xml:space="preserve">Note 5 – </w:t>
      </w:r>
      <w:r>
        <w:rPr>
          <w:rFonts w:cstheme="minorHAnsi"/>
          <w:b/>
          <w:lang w:val="en-US"/>
        </w:rPr>
        <w:t>Worst pattern of invasion</w:t>
      </w:r>
    </w:p>
    <w:p w14:paraId="446678FC" w14:textId="77777777" w:rsidR="00956E3A" w:rsidRDefault="00956E3A" w:rsidP="00956E3A">
      <w:pPr>
        <w:spacing w:before="82"/>
        <w:jc w:val="both"/>
        <w:rPr>
          <w:rFonts w:cstheme="minorHAnsi"/>
          <w:bCs/>
          <w:lang w:val="en-US"/>
        </w:rPr>
      </w:pPr>
      <w:r>
        <w:rPr>
          <w:rFonts w:cstheme="minorHAnsi"/>
          <w:bCs/>
          <w:lang w:val="en-US"/>
        </w:rPr>
        <w:t>Worst pattern of invasion (WPOI) has been validated as a prognosticator for oral cavity squamous carcinomas. While there are 5 patterns noted, distinction between WPOI-5 and other patterns is what is most relevant. WPOI-5 is defined by tumor dispersion ≥ 1mm between tumor satellites. Examples of pattern 5 are shown in the figures below. WPOI has been validated on multivariate analysis in oral tumors, also specifically in low stage tumors. However, WPOI can be viewed as redundant and only optional for reporting purposes as extramural perineural invasion (PNI), and angiolymphatic invasion also count as WPOI-5.</w:t>
      </w:r>
    </w:p>
    <w:p w14:paraId="2A3C4160" w14:textId="77777777" w:rsidR="00956E3A" w:rsidRPr="004921AC" w:rsidRDefault="00956E3A" w:rsidP="00956E3A">
      <w:pPr>
        <w:spacing w:before="82"/>
        <w:jc w:val="both"/>
        <w:rPr>
          <w:rFonts w:cstheme="minorHAnsi"/>
          <w:bCs/>
          <w:lang w:val="en-US"/>
        </w:rPr>
      </w:pPr>
      <w:r>
        <w:rPr>
          <w:noProof/>
        </w:rPr>
        <w:lastRenderedPageBreak/>
        <w:drawing>
          <wp:inline distT="0" distB="0" distL="0" distR="0" wp14:anchorId="2263BD1D" wp14:editId="675ABEF9">
            <wp:extent cx="5903134" cy="4084320"/>
            <wp:effectExtent l="0" t="0" r="2540" b="0"/>
            <wp:docPr id="203067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73285" name=""/>
                    <pic:cNvPicPr/>
                  </pic:nvPicPr>
                  <pic:blipFill>
                    <a:blip r:embed="rId9"/>
                    <a:stretch>
                      <a:fillRect/>
                    </a:stretch>
                  </pic:blipFill>
                  <pic:spPr>
                    <a:xfrm>
                      <a:off x="0" y="0"/>
                      <a:ext cx="5904186" cy="4085048"/>
                    </a:xfrm>
                    <a:prstGeom prst="rect">
                      <a:avLst/>
                    </a:prstGeom>
                  </pic:spPr>
                </pic:pic>
              </a:graphicData>
            </a:graphic>
          </wp:inline>
        </w:drawing>
      </w:r>
    </w:p>
    <w:p w14:paraId="238083CA" w14:textId="64A4D3F1" w:rsidR="006659B4" w:rsidRPr="00364093" w:rsidRDefault="00956E3A" w:rsidP="00956E3A">
      <w:pPr>
        <w:pStyle w:val="BodyText"/>
        <w:spacing w:before="216"/>
        <w:jc w:val="both"/>
        <w:rPr>
          <w:rFonts w:asciiTheme="minorHAnsi" w:hAnsiTheme="minorHAnsi" w:cstheme="minorHAnsi"/>
          <w:b/>
        </w:rPr>
      </w:pPr>
      <w:r>
        <w:rPr>
          <w:noProof/>
        </w:rPr>
        <w:drawing>
          <wp:inline distT="0" distB="0" distL="0" distR="0" wp14:anchorId="1F5D5490" wp14:editId="5A81E6B0">
            <wp:extent cx="5902960" cy="4507988"/>
            <wp:effectExtent l="0" t="0" r="2540" b="6985"/>
            <wp:docPr id="1674794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94871" name=""/>
                    <pic:cNvPicPr/>
                  </pic:nvPicPr>
                  <pic:blipFill>
                    <a:blip r:embed="rId10"/>
                    <a:stretch>
                      <a:fillRect/>
                    </a:stretch>
                  </pic:blipFill>
                  <pic:spPr>
                    <a:xfrm>
                      <a:off x="0" y="0"/>
                      <a:ext cx="5906714" cy="4510855"/>
                    </a:xfrm>
                    <a:prstGeom prst="rect">
                      <a:avLst/>
                    </a:prstGeom>
                  </pic:spPr>
                </pic:pic>
              </a:graphicData>
            </a:graphic>
          </wp:inline>
        </w:drawing>
      </w:r>
    </w:p>
    <w:p w14:paraId="144C9B40" w14:textId="10D380E3" w:rsidR="006659B4" w:rsidRPr="00364093" w:rsidRDefault="006659B4" w:rsidP="00364093">
      <w:pPr>
        <w:spacing w:before="82"/>
        <w:jc w:val="both"/>
        <w:rPr>
          <w:rFonts w:cstheme="minorHAnsi"/>
          <w:b/>
          <w:lang w:val="en-US"/>
        </w:rPr>
      </w:pPr>
      <w:r w:rsidRPr="00364093">
        <w:rPr>
          <w:rFonts w:cstheme="minorHAnsi"/>
          <w:b/>
          <w:lang w:val="en-US"/>
        </w:rPr>
        <w:lastRenderedPageBreak/>
        <w:t xml:space="preserve">Note </w:t>
      </w:r>
      <w:r w:rsidR="00956E3A">
        <w:rPr>
          <w:rFonts w:cstheme="minorHAnsi"/>
          <w:b/>
          <w:lang w:val="en-US"/>
        </w:rPr>
        <w:t>6</w:t>
      </w:r>
      <w:r w:rsidRPr="00364093">
        <w:rPr>
          <w:rFonts w:cstheme="minorHAnsi"/>
          <w:b/>
          <w:lang w:val="en-US"/>
        </w:rPr>
        <w:t xml:space="preserve"> – Depth of invasion</w:t>
      </w:r>
    </w:p>
    <w:p w14:paraId="59ECA8EF" w14:textId="77777777" w:rsidR="006659B4" w:rsidRPr="00364093" w:rsidRDefault="006659B4" w:rsidP="00364093">
      <w:pPr>
        <w:pStyle w:val="BodyText"/>
        <w:spacing w:before="268"/>
        <w:jc w:val="both"/>
        <w:rPr>
          <w:rFonts w:asciiTheme="minorHAnsi" w:hAnsiTheme="minorHAnsi" w:cstheme="minorHAnsi"/>
        </w:rPr>
      </w:pPr>
      <w:r w:rsidRPr="00364093">
        <w:rPr>
          <w:rFonts w:asciiTheme="minorHAnsi" w:hAnsiTheme="minorHAnsi" w:cstheme="minorHAnsi"/>
        </w:rPr>
        <w:t>Depth of invasion (DOI) in OSCC, particularly of the tongue, has been identified as an important prognostic indicator,</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2"/>
        </w:rPr>
        <w:t xml:space="preserve"> </w:t>
      </w:r>
      <w:r w:rsidRPr="00364093">
        <w:rPr>
          <w:rFonts w:asciiTheme="minorHAnsi" w:hAnsiTheme="minorHAnsi" w:cstheme="minorHAnsi"/>
        </w:rPr>
        <w:t>is therefore a core element.</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4"/>
        </w:rPr>
        <w:t xml:space="preserve"> </w:t>
      </w:r>
      <w:r w:rsidRPr="00364093">
        <w:rPr>
          <w:rFonts w:asciiTheme="minorHAnsi" w:hAnsiTheme="minorHAnsi" w:cstheme="minorHAnsi"/>
        </w:rPr>
        <w:t>Union</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3"/>
        </w:rPr>
        <w:t xml:space="preserve"> </w:t>
      </w:r>
      <w:r w:rsidRPr="00364093">
        <w:rPr>
          <w:rFonts w:asciiTheme="minorHAnsi" w:hAnsiTheme="minorHAnsi" w:cstheme="minorHAnsi"/>
        </w:rPr>
        <w:t>International</w:t>
      </w:r>
      <w:r w:rsidRPr="00364093">
        <w:rPr>
          <w:rFonts w:asciiTheme="minorHAnsi" w:hAnsiTheme="minorHAnsi" w:cstheme="minorHAnsi"/>
          <w:spacing w:val="-1"/>
        </w:rPr>
        <w:t xml:space="preserve"> </w:t>
      </w:r>
      <w:r w:rsidRPr="00364093">
        <w:rPr>
          <w:rFonts w:asciiTheme="minorHAnsi" w:hAnsiTheme="minorHAnsi" w:cstheme="minorHAnsi"/>
        </w:rPr>
        <w:t>Cancer Control</w:t>
      </w:r>
      <w:r w:rsidRPr="00364093">
        <w:rPr>
          <w:rFonts w:asciiTheme="minorHAnsi" w:hAnsiTheme="minorHAnsi" w:cstheme="minorHAnsi"/>
          <w:spacing w:val="-1"/>
        </w:rPr>
        <w:t xml:space="preserve"> </w:t>
      </w:r>
      <w:r w:rsidRPr="00364093">
        <w:rPr>
          <w:rFonts w:asciiTheme="minorHAnsi" w:hAnsiTheme="minorHAnsi" w:cstheme="minorHAnsi"/>
        </w:rPr>
        <w:t>(UICC)/American</w:t>
      </w:r>
      <w:r w:rsidRPr="00364093">
        <w:rPr>
          <w:rFonts w:asciiTheme="minorHAnsi" w:hAnsiTheme="minorHAnsi" w:cstheme="minorHAnsi"/>
          <w:spacing w:val="-2"/>
        </w:rPr>
        <w:t xml:space="preserve"> </w:t>
      </w:r>
      <w:r w:rsidRPr="00364093">
        <w:rPr>
          <w:rFonts w:asciiTheme="minorHAnsi" w:hAnsiTheme="minorHAnsi" w:cstheme="minorHAnsi"/>
        </w:rPr>
        <w:t>Joint Committee on Cancer (AJCC) TNM staging systems incorporate DOI in determining the tumour stage (T).</w:t>
      </w:r>
      <w:r w:rsidRPr="00364093">
        <w:rPr>
          <w:rFonts w:asciiTheme="minorHAnsi" w:hAnsiTheme="minorHAnsi" w:cstheme="minorHAnsi"/>
          <w:vertAlign w:val="superscript"/>
        </w:rPr>
        <w:t>16,17,34</w:t>
      </w:r>
      <w:r w:rsidRPr="00364093">
        <w:rPr>
          <w:rFonts w:asciiTheme="minorHAnsi" w:hAnsiTheme="minorHAnsi" w:cstheme="minorHAnsi"/>
          <w:spacing w:val="-5"/>
        </w:rPr>
        <w:t xml:space="preserve"> </w:t>
      </w:r>
      <w:r w:rsidRPr="00364093">
        <w:rPr>
          <w:rFonts w:asciiTheme="minorHAnsi" w:hAnsiTheme="minorHAnsi" w:cstheme="minorHAnsi"/>
        </w:rPr>
        <w:t>DOI</w:t>
      </w:r>
      <w:r w:rsidRPr="00364093">
        <w:rPr>
          <w:rFonts w:asciiTheme="minorHAnsi" w:hAnsiTheme="minorHAnsi" w:cstheme="minorHAnsi"/>
          <w:spacing w:val="-6"/>
        </w:rPr>
        <w:t xml:space="preserve"> </w:t>
      </w:r>
      <w:r w:rsidRPr="00364093">
        <w:rPr>
          <w:rFonts w:asciiTheme="minorHAnsi" w:hAnsiTheme="minorHAnsi" w:cstheme="minorHAnsi"/>
        </w:rPr>
        <w:t>increases</w:t>
      </w:r>
      <w:r w:rsidRPr="00364093">
        <w:rPr>
          <w:rFonts w:asciiTheme="minorHAnsi" w:hAnsiTheme="minorHAnsi" w:cstheme="minorHAnsi"/>
          <w:spacing w:val="-4"/>
        </w:rPr>
        <w:t xml:space="preserve"> </w:t>
      </w:r>
      <w:r w:rsidRPr="00364093">
        <w:rPr>
          <w:rFonts w:asciiTheme="minorHAnsi" w:hAnsiTheme="minorHAnsi" w:cstheme="minorHAnsi"/>
        </w:rPr>
        <w:t>T</w:t>
      </w:r>
      <w:r w:rsidRPr="00364093">
        <w:rPr>
          <w:rFonts w:asciiTheme="minorHAnsi" w:hAnsiTheme="minorHAnsi" w:cstheme="minorHAnsi"/>
          <w:spacing w:val="-5"/>
        </w:rPr>
        <w:t xml:space="preserve"> </w:t>
      </w:r>
      <w:r w:rsidRPr="00364093">
        <w:rPr>
          <w:rFonts w:asciiTheme="minorHAnsi" w:hAnsiTheme="minorHAnsi" w:cstheme="minorHAnsi"/>
        </w:rPr>
        <w:t>by</w:t>
      </w:r>
      <w:r w:rsidRPr="00364093">
        <w:rPr>
          <w:rFonts w:asciiTheme="minorHAnsi" w:hAnsiTheme="minorHAnsi" w:cstheme="minorHAnsi"/>
          <w:spacing w:val="-6"/>
        </w:rPr>
        <w:t xml:space="preserve"> </w:t>
      </w:r>
      <w:r w:rsidRPr="00364093">
        <w:rPr>
          <w:rFonts w:asciiTheme="minorHAnsi" w:hAnsiTheme="minorHAnsi" w:cstheme="minorHAnsi"/>
        </w:rPr>
        <w:t>1</w:t>
      </w:r>
      <w:r w:rsidRPr="00364093">
        <w:rPr>
          <w:rFonts w:asciiTheme="minorHAnsi" w:hAnsiTheme="minorHAnsi" w:cstheme="minorHAnsi"/>
          <w:spacing w:val="-6"/>
        </w:rPr>
        <w:t xml:space="preserve"> </w:t>
      </w:r>
      <w:r w:rsidRPr="00364093">
        <w:rPr>
          <w:rFonts w:asciiTheme="minorHAnsi" w:hAnsiTheme="minorHAnsi" w:cstheme="minorHAnsi"/>
        </w:rPr>
        <w:t>step</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3"/>
        </w:rPr>
        <w:t xml:space="preserve"> </w:t>
      </w:r>
      <w:r w:rsidRPr="00364093">
        <w:rPr>
          <w:rFonts w:asciiTheme="minorHAnsi" w:hAnsiTheme="minorHAnsi" w:cstheme="minorHAnsi"/>
        </w:rPr>
        <w:t>every</w:t>
      </w:r>
      <w:r w:rsidRPr="00364093">
        <w:rPr>
          <w:rFonts w:asciiTheme="minorHAnsi" w:hAnsiTheme="minorHAnsi" w:cstheme="minorHAnsi"/>
          <w:spacing w:val="-6"/>
        </w:rPr>
        <w:t xml:space="preserve"> </w:t>
      </w:r>
      <w:r w:rsidRPr="00364093">
        <w:rPr>
          <w:rFonts w:asciiTheme="minorHAnsi" w:hAnsiTheme="minorHAnsi" w:cstheme="minorHAnsi"/>
        </w:rPr>
        <w:t>5</w:t>
      </w:r>
      <w:r w:rsidRPr="00364093">
        <w:rPr>
          <w:rFonts w:asciiTheme="minorHAnsi" w:hAnsiTheme="minorHAnsi" w:cstheme="minorHAnsi"/>
          <w:spacing w:val="-2"/>
        </w:rPr>
        <w:t xml:space="preserve"> </w:t>
      </w:r>
      <w:r w:rsidRPr="00364093">
        <w:rPr>
          <w:rFonts w:asciiTheme="minorHAnsi" w:hAnsiTheme="minorHAnsi" w:cstheme="minorHAnsi"/>
        </w:rPr>
        <w:t>mm,</w:t>
      </w:r>
      <w:r w:rsidRPr="00364093">
        <w:rPr>
          <w:rFonts w:asciiTheme="minorHAnsi" w:hAnsiTheme="minorHAnsi" w:cstheme="minorHAnsi"/>
          <w:spacing w:val="-5"/>
        </w:rPr>
        <w:t xml:space="preserve"> </w:t>
      </w:r>
      <w:r w:rsidRPr="00364093">
        <w:rPr>
          <w:rFonts w:asciiTheme="minorHAnsi" w:hAnsiTheme="minorHAnsi" w:cstheme="minorHAnsi"/>
        </w:rPr>
        <w:t>whereby</w:t>
      </w:r>
      <w:r w:rsidRPr="00364093">
        <w:rPr>
          <w:rFonts w:asciiTheme="minorHAnsi" w:hAnsiTheme="minorHAnsi" w:cstheme="minorHAnsi"/>
          <w:spacing w:val="-6"/>
        </w:rPr>
        <w:t xml:space="preserve"> </w:t>
      </w:r>
      <w:r w:rsidRPr="00364093">
        <w:rPr>
          <w:rFonts w:asciiTheme="minorHAnsi" w:hAnsiTheme="minorHAnsi" w:cstheme="minorHAnsi"/>
        </w:rPr>
        <w:t>T1</w:t>
      </w:r>
      <w:r w:rsidRPr="00364093">
        <w:rPr>
          <w:rFonts w:asciiTheme="minorHAnsi" w:hAnsiTheme="minorHAnsi" w:cstheme="minorHAnsi"/>
          <w:spacing w:val="-6"/>
        </w:rPr>
        <w:t xml:space="preserve"> </w:t>
      </w:r>
      <w:r w:rsidRPr="00364093">
        <w:rPr>
          <w:rFonts w:asciiTheme="minorHAnsi" w:hAnsiTheme="minorHAnsi" w:cstheme="minorHAnsi"/>
        </w:rPr>
        <w:t>is</w:t>
      </w:r>
      <w:r w:rsidRPr="00364093">
        <w:rPr>
          <w:rFonts w:asciiTheme="minorHAnsi" w:hAnsiTheme="minorHAnsi" w:cstheme="minorHAnsi"/>
          <w:spacing w:val="-4"/>
        </w:rPr>
        <w:t xml:space="preserve"> </w:t>
      </w:r>
      <w:r w:rsidRPr="00364093">
        <w:rPr>
          <w:rFonts w:asciiTheme="minorHAnsi" w:hAnsiTheme="minorHAnsi" w:cstheme="minorHAnsi"/>
        </w:rPr>
        <w:t>tumour</w:t>
      </w:r>
      <w:r w:rsidRPr="00364093">
        <w:rPr>
          <w:rFonts w:asciiTheme="minorHAnsi" w:hAnsiTheme="minorHAnsi" w:cstheme="minorHAnsi"/>
          <w:spacing w:val="-3"/>
        </w:rPr>
        <w:t xml:space="preserve"> </w:t>
      </w:r>
      <w:r w:rsidRPr="00364093">
        <w:rPr>
          <w:rFonts w:asciiTheme="minorHAnsi" w:hAnsiTheme="minorHAnsi" w:cstheme="minorHAnsi"/>
        </w:rPr>
        <w:t>≤20</w:t>
      </w:r>
      <w:r w:rsidRPr="00364093">
        <w:rPr>
          <w:rFonts w:asciiTheme="minorHAnsi" w:hAnsiTheme="minorHAnsi" w:cstheme="minorHAnsi"/>
          <w:spacing w:val="-6"/>
        </w:rPr>
        <w:t xml:space="preserve"> </w:t>
      </w:r>
      <w:r w:rsidRPr="00364093">
        <w:rPr>
          <w:rFonts w:asciiTheme="minorHAnsi" w:hAnsiTheme="minorHAnsi" w:cstheme="minorHAnsi"/>
        </w:rPr>
        <w:t>mm</w:t>
      </w:r>
      <w:r w:rsidRPr="00364093">
        <w:rPr>
          <w:rFonts w:asciiTheme="minorHAnsi" w:hAnsiTheme="minorHAnsi" w:cstheme="minorHAnsi"/>
          <w:spacing w:val="-6"/>
        </w:rPr>
        <w:t xml:space="preserve"> </w:t>
      </w:r>
      <w:r w:rsidRPr="00364093">
        <w:rPr>
          <w:rFonts w:asciiTheme="minorHAnsi" w:hAnsiTheme="minorHAnsi" w:cstheme="minorHAnsi"/>
        </w:rPr>
        <w:t>(≤2</w:t>
      </w:r>
      <w:r w:rsidRPr="00364093">
        <w:rPr>
          <w:rFonts w:asciiTheme="minorHAnsi" w:hAnsiTheme="minorHAnsi" w:cstheme="minorHAnsi"/>
          <w:spacing w:val="-17"/>
        </w:rPr>
        <w:t xml:space="preserve"> </w:t>
      </w:r>
      <w:r w:rsidRPr="00364093">
        <w:rPr>
          <w:rFonts w:asciiTheme="minorHAnsi" w:hAnsiTheme="minorHAnsi" w:cstheme="minorHAnsi"/>
        </w:rPr>
        <w:t>centimetres</w:t>
      </w:r>
      <w:r w:rsidRPr="00364093">
        <w:rPr>
          <w:rFonts w:asciiTheme="minorHAnsi" w:hAnsiTheme="minorHAnsi" w:cstheme="minorHAnsi"/>
          <w:spacing w:val="-3"/>
        </w:rPr>
        <w:t xml:space="preserve"> </w:t>
      </w:r>
      <w:r w:rsidRPr="00364093">
        <w:rPr>
          <w:rFonts w:asciiTheme="minorHAnsi" w:hAnsiTheme="minorHAnsi" w:cstheme="minorHAnsi"/>
        </w:rPr>
        <w:t>(cm))</w:t>
      </w:r>
      <w:r w:rsidRPr="00364093">
        <w:rPr>
          <w:rFonts w:asciiTheme="minorHAnsi" w:hAnsiTheme="minorHAnsi" w:cstheme="minorHAnsi"/>
          <w:spacing w:val="-5"/>
        </w:rPr>
        <w:t xml:space="preserve"> </w:t>
      </w:r>
      <w:r w:rsidRPr="00364093">
        <w:rPr>
          <w:rFonts w:asciiTheme="minorHAnsi" w:hAnsiTheme="minorHAnsi" w:cstheme="minorHAnsi"/>
        </w:rPr>
        <w:t>and DOI</w:t>
      </w:r>
      <w:r w:rsidRPr="00364093">
        <w:rPr>
          <w:rFonts w:asciiTheme="minorHAnsi" w:hAnsiTheme="minorHAnsi" w:cstheme="minorHAnsi"/>
          <w:spacing w:val="-18"/>
        </w:rPr>
        <w:t xml:space="preserve"> </w:t>
      </w:r>
      <w:r w:rsidRPr="00364093">
        <w:rPr>
          <w:rFonts w:asciiTheme="minorHAnsi" w:hAnsiTheme="minorHAnsi" w:cstheme="minorHAnsi"/>
        </w:rPr>
        <w:t>≤5</w:t>
      </w:r>
      <w:r w:rsidRPr="00364093">
        <w:rPr>
          <w:rFonts w:asciiTheme="minorHAnsi" w:hAnsiTheme="minorHAnsi" w:cstheme="minorHAnsi"/>
          <w:spacing w:val="-3"/>
        </w:rPr>
        <w:t xml:space="preserve"> </w:t>
      </w:r>
      <w:r w:rsidRPr="00364093">
        <w:rPr>
          <w:rFonts w:asciiTheme="minorHAnsi" w:hAnsiTheme="minorHAnsi" w:cstheme="minorHAnsi"/>
        </w:rPr>
        <w:t>mm,</w:t>
      </w:r>
      <w:r w:rsidRPr="00364093">
        <w:rPr>
          <w:rFonts w:asciiTheme="minorHAnsi" w:hAnsiTheme="minorHAnsi" w:cstheme="minorHAnsi"/>
          <w:spacing w:val="-2"/>
        </w:rPr>
        <w:t xml:space="preserve"> </w:t>
      </w:r>
      <w:r w:rsidRPr="00364093">
        <w:rPr>
          <w:rFonts w:asciiTheme="minorHAnsi" w:hAnsiTheme="minorHAnsi" w:cstheme="minorHAnsi"/>
        </w:rPr>
        <w:t>T2</w:t>
      </w:r>
      <w:r w:rsidRPr="00364093">
        <w:rPr>
          <w:rFonts w:asciiTheme="minorHAnsi" w:hAnsiTheme="minorHAnsi" w:cstheme="minorHAnsi"/>
          <w:spacing w:val="-3"/>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tumour</w:t>
      </w:r>
      <w:r w:rsidRPr="00364093">
        <w:rPr>
          <w:rFonts w:asciiTheme="minorHAnsi" w:hAnsiTheme="minorHAnsi" w:cstheme="minorHAnsi"/>
          <w:spacing w:val="-17"/>
        </w:rPr>
        <w:t xml:space="preserve"> </w:t>
      </w:r>
      <w:r w:rsidRPr="00364093">
        <w:rPr>
          <w:rFonts w:asciiTheme="minorHAnsi" w:hAnsiTheme="minorHAnsi" w:cstheme="minorHAnsi"/>
        </w:rPr>
        <w:t>≤20</w:t>
      </w:r>
      <w:r w:rsidRPr="00364093">
        <w:rPr>
          <w:rFonts w:asciiTheme="minorHAnsi" w:hAnsiTheme="minorHAnsi" w:cstheme="minorHAnsi"/>
          <w:spacing w:val="-2"/>
        </w:rPr>
        <w:t xml:space="preserve"> </w:t>
      </w:r>
      <w:r w:rsidRPr="00364093">
        <w:rPr>
          <w:rFonts w:asciiTheme="minorHAnsi" w:hAnsiTheme="minorHAnsi" w:cstheme="minorHAnsi"/>
        </w:rPr>
        <w:t>mm (≤2</w:t>
      </w:r>
      <w:r w:rsidRPr="00364093">
        <w:rPr>
          <w:rFonts w:asciiTheme="minorHAnsi" w:hAnsiTheme="minorHAnsi" w:cstheme="minorHAnsi"/>
          <w:spacing w:val="-18"/>
        </w:rPr>
        <w:t xml:space="preserve"> </w:t>
      </w:r>
      <w:r w:rsidRPr="00364093">
        <w:rPr>
          <w:rFonts w:asciiTheme="minorHAnsi" w:hAnsiTheme="minorHAnsi" w:cstheme="minorHAnsi"/>
        </w:rPr>
        <w:t>cm)</w:t>
      </w:r>
      <w:r w:rsidRPr="00364093">
        <w:rPr>
          <w:rFonts w:asciiTheme="minorHAnsi" w:hAnsiTheme="minorHAnsi" w:cstheme="minorHAnsi"/>
          <w:spacing w:val="-14"/>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DOI</w:t>
      </w:r>
      <w:r w:rsidRPr="00364093">
        <w:rPr>
          <w:rFonts w:asciiTheme="minorHAnsi" w:hAnsiTheme="minorHAnsi" w:cstheme="minorHAnsi"/>
          <w:spacing w:val="-3"/>
        </w:rPr>
        <w:t xml:space="preserve"> </w:t>
      </w:r>
      <w:r w:rsidRPr="00364093">
        <w:rPr>
          <w:rFonts w:asciiTheme="minorHAnsi" w:hAnsiTheme="minorHAnsi" w:cstheme="minorHAnsi"/>
        </w:rPr>
        <w:t>&gt;5</w:t>
      </w:r>
      <w:r w:rsidRPr="00364093">
        <w:rPr>
          <w:rFonts w:asciiTheme="minorHAnsi" w:hAnsiTheme="minorHAnsi" w:cstheme="minorHAnsi"/>
          <w:spacing w:val="-15"/>
        </w:rPr>
        <w:t xml:space="preserve"> </w:t>
      </w:r>
      <w:r w:rsidRPr="00364093">
        <w:rPr>
          <w:rFonts w:asciiTheme="minorHAnsi" w:hAnsiTheme="minorHAnsi" w:cstheme="minorHAnsi"/>
        </w:rPr>
        <w:t>mm</w:t>
      </w:r>
      <w:r w:rsidRPr="00364093">
        <w:rPr>
          <w:rFonts w:asciiTheme="minorHAnsi" w:hAnsiTheme="minorHAnsi" w:cstheme="minorHAnsi"/>
          <w:spacing w:val="-19"/>
        </w:rPr>
        <w:t xml:space="preserve"> </w:t>
      </w:r>
      <w:r w:rsidRPr="00364093">
        <w:rPr>
          <w:rFonts w:asciiTheme="minorHAnsi" w:hAnsiTheme="minorHAnsi" w:cstheme="minorHAnsi"/>
        </w:rPr>
        <w:t>and</w:t>
      </w:r>
      <w:r w:rsidRPr="00364093">
        <w:rPr>
          <w:rFonts w:asciiTheme="minorHAnsi" w:hAnsiTheme="minorHAnsi" w:cstheme="minorHAnsi"/>
          <w:spacing w:val="-15"/>
        </w:rPr>
        <w:t xml:space="preserve"> </w:t>
      </w:r>
      <w:r w:rsidRPr="00364093">
        <w:rPr>
          <w:rFonts w:asciiTheme="minorHAnsi" w:hAnsiTheme="minorHAnsi" w:cstheme="minorHAnsi"/>
        </w:rPr>
        <w:t>≤10</w:t>
      </w:r>
      <w:r w:rsidRPr="00364093">
        <w:rPr>
          <w:rFonts w:asciiTheme="minorHAnsi" w:hAnsiTheme="minorHAnsi" w:cstheme="minorHAnsi"/>
          <w:spacing w:val="-3"/>
        </w:rPr>
        <w:t xml:space="preserve"> </w:t>
      </w:r>
      <w:r w:rsidRPr="00364093">
        <w:rPr>
          <w:rFonts w:asciiTheme="minorHAnsi" w:hAnsiTheme="minorHAnsi" w:cstheme="minorHAnsi"/>
        </w:rPr>
        <w:t>mm,</w:t>
      </w:r>
      <w:r w:rsidRPr="00364093">
        <w:rPr>
          <w:rFonts w:asciiTheme="minorHAnsi" w:hAnsiTheme="minorHAnsi" w:cstheme="minorHAnsi"/>
          <w:spacing w:val="-2"/>
        </w:rPr>
        <w:t xml:space="preserve"> </w:t>
      </w:r>
      <w:r w:rsidRPr="00364093">
        <w:rPr>
          <w:rFonts w:asciiTheme="minorHAnsi" w:hAnsiTheme="minorHAnsi" w:cstheme="minorHAnsi"/>
        </w:rPr>
        <w:t>T3 tumour</w:t>
      </w:r>
      <w:r w:rsidRPr="00364093">
        <w:rPr>
          <w:rFonts w:asciiTheme="minorHAnsi" w:hAnsiTheme="minorHAnsi" w:cstheme="minorHAnsi"/>
          <w:spacing w:val="-4"/>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&gt;20 mm</w:t>
      </w:r>
      <w:r w:rsidRPr="00364093">
        <w:rPr>
          <w:rFonts w:asciiTheme="minorHAnsi" w:hAnsiTheme="minorHAnsi" w:cstheme="minorHAnsi"/>
          <w:spacing w:val="-3"/>
        </w:rPr>
        <w:t xml:space="preserve"> </w:t>
      </w:r>
      <w:r w:rsidRPr="00364093">
        <w:rPr>
          <w:rFonts w:asciiTheme="minorHAnsi" w:hAnsiTheme="minorHAnsi" w:cstheme="minorHAnsi"/>
        </w:rPr>
        <w:t>(&gt;2</w:t>
      </w:r>
      <w:r w:rsidRPr="00364093">
        <w:rPr>
          <w:rFonts w:asciiTheme="minorHAnsi" w:hAnsiTheme="minorHAnsi" w:cstheme="minorHAnsi"/>
          <w:spacing w:val="-3"/>
        </w:rPr>
        <w:t xml:space="preserve"> </w:t>
      </w:r>
      <w:r w:rsidRPr="00364093">
        <w:rPr>
          <w:rFonts w:asciiTheme="minorHAnsi" w:hAnsiTheme="minorHAnsi" w:cstheme="minorHAnsi"/>
        </w:rPr>
        <w:t>cm)</w:t>
      </w:r>
      <w:r w:rsidRPr="00364093">
        <w:rPr>
          <w:rFonts w:asciiTheme="minorHAnsi" w:hAnsiTheme="minorHAnsi" w:cstheme="minorHAnsi"/>
          <w:spacing w:val="-2"/>
        </w:rPr>
        <w:t xml:space="preserve"> </w:t>
      </w:r>
      <w:r w:rsidRPr="00364093">
        <w:rPr>
          <w:rFonts w:asciiTheme="minorHAnsi" w:hAnsiTheme="minorHAnsi" w:cstheme="minorHAnsi"/>
        </w:rPr>
        <w:t>and</w:t>
      </w:r>
    </w:p>
    <w:p w14:paraId="6719CBFD" w14:textId="39EF3A03" w:rsidR="006659B4" w:rsidRPr="00364093" w:rsidRDefault="006659B4" w:rsidP="00364093">
      <w:pPr>
        <w:pStyle w:val="BodyText"/>
        <w:spacing w:before="2"/>
        <w:jc w:val="both"/>
        <w:rPr>
          <w:rFonts w:asciiTheme="minorHAnsi" w:hAnsiTheme="minorHAnsi" w:cstheme="minorHAnsi"/>
        </w:rPr>
      </w:pPr>
      <w:r w:rsidRPr="00364093">
        <w:rPr>
          <w:rFonts w:asciiTheme="minorHAnsi" w:hAnsiTheme="minorHAnsi" w:cstheme="minorHAnsi"/>
        </w:rPr>
        <w:t>≤40 mm (≤4</w:t>
      </w:r>
      <w:r w:rsidRPr="00364093">
        <w:rPr>
          <w:rFonts w:asciiTheme="minorHAnsi" w:hAnsiTheme="minorHAnsi" w:cstheme="minorHAnsi"/>
          <w:spacing w:val="-10"/>
        </w:rPr>
        <w:t xml:space="preserve"> </w:t>
      </w:r>
      <w:r w:rsidRPr="00364093">
        <w:rPr>
          <w:rFonts w:asciiTheme="minorHAnsi" w:hAnsiTheme="minorHAnsi" w:cstheme="minorHAnsi"/>
        </w:rPr>
        <w:t>cm)</w:t>
      </w:r>
      <w:r w:rsidRPr="00364093">
        <w:rPr>
          <w:rFonts w:asciiTheme="minorHAnsi" w:hAnsiTheme="minorHAnsi" w:cstheme="minorHAnsi"/>
          <w:spacing w:val="-15"/>
        </w:rPr>
        <w:t xml:space="preserve"> </w:t>
      </w:r>
      <w:r w:rsidRPr="00364093">
        <w:rPr>
          <w:rFonts w:asciiTheme="minorHAnsi" w:hAnsiTheme="minorHAnsi" w:cstheme="minorHAnsi"/>
        </w:rPr>
        <w:t>and &gt;10 mm DOI and T4a is tumour &gt;40 mm (&gt;4 cm) or any tumour &gt;10 mm DOI. DOI measures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invasiveness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carcinoma. To</w:t>
      </w:r>
      <w:r w:rsidRPr="00364093">
        <w:rPr>
          <w:rFonts w:asciiTheme="minorHAnsi" w:hAnsiTheme="minorHAnsi" w:cstheme="minorHAnsi"/>
          <w:spacing w:val="-4"/>
        </w:rPr>
        <w:t xml:space="preserve"> </w:t>
      </w:r>
      <w:r w:rsidRPr="00364093">
        <w:rPr>
          <w:rFonts w:asciiTheme="minorHAnsi" w:hAnsiTheme="minorHAnsi" w:cstheme="minorHAnsi"/>
        </w:rPr>
        <w:t>measure</w:t>
      </w:r>
      <w:r w:rsidRPr="00364093">
        <w:rPr>
          <w:rFonts w:asciiTheme="minorHAnsi" w:hAnsiTheme="minorHAnsi" w:cstheme="minorHAnsi"/>
          <w:spacing w:val="-6"/>
        </w:rPr>
        <w:t xml:space="preserve"> </w:t>
      </w:r>
      <w:r w:rsidRPr="00364093">
        <w:rPr>
          <w:rFonts w:asciiTheme="minorHAnsi" w:hAnsiTheme="minorHAnsi" w:cstheme="minorHAnsi"/>
        </w:rPr>
        <w:t>DOI,</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basement</w:t>
      </w:r>
      <w:r w:rsidRPr="00364093">
        <w:rPr>
          <w:rFonts w:asciiTheme="minorHAnsi" w:hAnsiTheme="minorHAnsi" w:cstheme="minorHAnsi"/>
          <w:spacing w:val="-2"/>
        </w:rPr>
        <w:t xml:space="preserve"> </w:t>
      </w:r>
      <w:r w:rsidRPr="00364093">
        <w:rPr>
          <w:rFonts w:asciiTheme="minorHAnsi" w:hAnsiTheme="minorHAnsi" w:cstheme="minorHAnsi"/>
        </w:rPr>
        <w:t>membrane</w:t>
      </w:r>
      <w:r w:rsidRPr="00364093">
        <w:rPr>
          <w:rFonts w:asciiTheme="minorHAnsi" w:hAnsiTheme="minorHAnsi" w:cstheme="minorHAnsi"/>
          <w:spacing w:val="-6"/>
        </w:rPr>
        <w:t xml:space="preserve"> </w:t>
      </w:r>
      <w:r w:rsidRPr="00364093">
        <w:rPr>
          <w:rFonts w:asciiTheme="minorHAnsi" w:hAnsiTheme="minorHAnsi" w:cstheme="minorHAnsi"/>
        </w:rPr>
        <w:t>is identified,</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 xml:space="preserve">an imaginary line is drawn across the tumour. A vertical or ‘plumb line’ extends to the deepest part of the tumour which represents the DOI. When the tumour is widely dispersed (see </w:t>
      </w:r>
      <w:r w:rsidRPr="00364093">
        <w:rPr>
          <w:rFonts w:asciiTheme="minorHAnsi" w:hAnsiTheme="minorHAnsi" w:cstheme="minorHAnsi"/>
          <w:b/>
        </w:rPr>
        <w:t xml:space="preserve">Note </w:t>
      </w:r>
      <w:r w:rsidR="006D703A" w:rsidRPr="00364093">
        <w:rPr>
          <w:rFonts w:asciiTheme="minorHAnsi" w:hAnsiTheme="minorHAnsi" w:cstheme="minorHAnsi"/>
          <w:b/>
        </w:rPr>
        <w:t>6</w:t>
      </w:r>
      <w:r w:rsidRPr="00364093">
        <w:rPr>
          <w:rFonts w:asciiTheme="minorHAnsi" w:hAnsiTheme="minorHAnsi" w:cstheme="minorHAnsi"/>
          <w:b/>
        </w:rPr>
        <w:t xml:space="preserve"> – PATTERN OF INVASIVE FRONT</w:t>
      </w:r>
      <w:r w:rsidRPr="00364093">
        <w:rPr>
          <w:rFonts w:asciiTheme="minorHAnsi" w:hAnsiTheme="minorHAnsi" w:cstheme="minorHAnsi"/>
        </w:rPr>
        <w:t>), the</w:t>
      </w:r>
      <w:r w:rsidRPr="00364093">
        <w:rPr>
          <w:rFonts w:asciiTheme="minorHAnsi" w:hAnsiTheme="minorHAnsi" w:cstheme="minorHAnsi"/>
          <w:spacing w:val="-1"/>
        </w:rPr>
        <w:t xml:space="preserve"> </w:t>
      </w:r>
      <w:r w:rsidRPr="00364093">
        <w:rPr>
          <w:rFonts w:asciiTheme="minorHAnsi" w:hAnsiTheme="minorHAnsi" w:cstheme="minorHAnsi"/>
        </w:rPr>
        <w:t>measurement should be</w:t>
      </w:r>
      <w:r w:rsidRPr="00364093">
        <w:rPr>
          <w:rFonts w:asciiTheme="minorHAnsi" w:hAnsiTheme="minorHAnsi" w:cstheme="minorHAnsi"/>
          <w:spacing w:val="-1"/>
        </w:rPr>
        <w:t xml:space="preserve"> </w:t>
      </w:r>
      <w:r w:rsidRPr="00364093">
        <w:rPr>
          <w:rFonts w:asciiTheme="minorHAnsi" w:hAnsiTheme="minorHAnsi" w:cstheme="minorHAnsi"/>
        </w:rPr>
        <w:t>from the</w:t>
      </w:r>
      <w:r w:rsidRPr="00364093">
        <w:rPr>
          <w:rFonts w:asciiTheme="minorHAnsi" w:hAnsiTheme="minorHAnsi" w:cstheme="minorHAnsi"/>
          <w:spacing w:val="-1"/>
        </w:rPr>
        <w:t xml:space="preserve"> </w:t>
      </w:r>
      <w:r w:rsidRPr="00364093">
        <w:rPr>
          <w:rFonts w:asciiTheme="minorHAnsi" w:hAnsiTheme="minorHAnsi" w:cstheme="minorHAnsi"/>
        </w:rPr>
        <w:t>most</w:t>
      </w:r>
      <w:r w:rsidRPr="00364093">
        <w:rPr>
          <w:rFonts w:asciiTheme="minorHAnsi" w:hAnsiTheme="minorHAnsi" w:cstheme="minorHAnsi"/>
          <w:spacing w:val="-1"/>
        </w:rPr>
        <w:t xml:space="preserve"> </w:t>
      </w:r>
      <w:r w:rsidRPr="00364093">
        <w:rPr>
          <w:rFonts w:asciiTheme="minorHAnsi" w:hAnsiTheme="minorHAnsi" w:cstheme="minorHAnsi"/>
        </w:rPr>
        <w:t>distance tumour nest. It</w:t>
      </w:r>
      <w:r w:rsidRPr="00364093">
        <w:rPr>
          <w:rFonts w:asciiTheme="minorHAnsi" w:hAnsiTheme="minorHAnsi" w:cstheme="minorHAnsi"/>
          <w:spacing w:val="-1"/>
        </w:rPr>
        <w:t xml:space="preserve"> </w:t>
      </w:r>
      <w:r w:rsidRPr="00364093">
        <w:rPr>
          <w:rFonts w:asciiTheme="minorHAnsi" w:hAnsiTheme="minorHAnsi" w:cstheme="minorHAnsi"/>
        </w:rPr>
        <w:t>is important to note that DOI</w:t>
      </w:r>
      <w:r w:rsidRPr="00364093">
        <w:rPr>
          <w:rFonts w:asciiTheme="minorHAnsi" w:hAnsiTheme="minorHAnsi" w:cstheme="minorHAnsi"/>
          <w:spacing w:val="-2"/>
        </w:rPr>
        <w:t xml:space="preserve"> </w:t>
      </w:r>
      <w:r w:rsidRPr="00364093">
        <w:rPr>
          <w:rFonts w:asciiTheme="minorHAnsi" w:hAnsiTheme="minorHAnsi" w:cstheme="minorHAnsi"/>
        </w:rPr>
        <w:t>is not</w:t>
      </w:r>
      <w:r w:rsidRPr="00364093">
        <w:rPr>
          <w:rFonts w:asciiTheme="minorHAnsi" w:hAnsiTheme="minorHAnsi" w:cstheme="minorHAnsi"/>
          <w:spacing w:val="-4"/>
        </w:rPr>
        <w:t xml:space="preserve"> </w:t>
      </w:r>
      <w:r w:rsidRPr="00364093">
        <w:rPr>
          <w:rFonts w:asciiTheme="minorHAnsi" w:hAnsiTheme="minorHAnsi" w:cstheme="minorHAnsi"/>
        </w:rPr>
        <w:t>synonymous with</w:t>
      </w:r>
      <w:r w:rsidRPr="00364093">
        <w:rPr>
          <w:rFonts w:asciiTheme="minorHAnsi" w:hAnsiTheme="minorHAnsi" w:cstheme="minorHAnsi"/>
          <w:spacing w:val="-2"/>
        </w:rPr>
        <w:t xml:space="preserve"> </w:t>
      </w:r>
      <w:r w:rsidRPr="00364093">
        <w:rPr>
          <w:rFonts w:asciiTheme="minorHAnsi" w:hAnsiTheme="minorHAnsi" w:cstheme="minorHAnsi"/>
        </w:rPr>
        <w:t>tumour thickness.</w:t>
      </w:r>
      <w:r w:rsidRPr="00364093">
        <w:rPr>
          <w:rFonts w:asciiTheme="minorHAnsi" w:hAnsiTheme="minorHAnsi" w:cstheme="minorHAnsi"/>
          <w:spacing w:val="-2"/>
        </w:rPr>
        <w:t xml:space="preserve"> </w:t>
      </w:r>
      <w:r w:rsidRPr="00364093">
        <w:rPr>
          <w:rFonts w:asciiTheme="minorHAnsi" w:hAnsiTheme="minorHAnsi" w:cstheme="minorHAnsi"/>
        </w:rPr>
        <w:t>An</w:t>
      </w:r>
      <w:r w:rsidRPr="00364093">
        <w:rPr>
          <w:rFonts w:asciiTheme="minorHAnsi" w:hAnsiTheme="minorHAnsi" w:cstheme="minorHAnsi"/>
          <w:spacing w:val="-2"/>
        </w:rPr>
        <w:t xml:space="preserve"> </w:t>
      </w:r>
      <w:r w:rsidRPr="00364093">
        <w:rPr>
          <w:rFonts w:asciiTheme="minorHAnsi" w:hAnsiTheme="minorHAnsi" w:cstheme="minorHAnsi"/>
        </w:rPr>
        <w:t>exophytic</w:t>
      </w:r>
      <w:r w:rsidRPr="00364093">
        <w:rPr>
          <w:rFonts w:asciiTheme="minorHAnsi" w:hAnsiTheme="minorHAnsi" w:cstheme="minorHAnsi"/>
          <w:spacing w:val="-3"/>
        </w:rPr>
        <w:t xml:space="preserve"> </w:t>
      </w:r>
      <w:r w:rsidRPr="00364093">
        <w:rPr>
          <w:rFonts w:asciiTheme="minorHAnsi" w:hAnsiTheme="minorHAnsi" w:cstheme="minorHAnsi"/>
        </w:rPr>
        <w:t>tumour</w:t>
      </w:r>
      <w:r w:rsidRPr="00364093">
        <w:rPr>
          <w:rFonts w:asciiTheme="minorHAnsi" w:hAnsiTheme="minorHAnsi" w:cstheme="minorHAnsi"/>
          <w:spacing w:val="-3"/>
        </w:rPr>
        <w:t xml:space="preserve"> </w:t>
      </w:r>
      <w:r w:rsidRPr="00364093">
        <w:rPr>
          <w:rFonts w:asciiTheme="minorHAnsi" w:hAnsiTheme="minorHAnsi" w:cstheme="minorHAnsi"/>
        </w:rPr>
        <w:t>(Figure</w:t>
      </w:r>
      <w:r w:rsidRPr="00364093">
        <w:rPr>
          <w:rFonts w:asciiTheme="minorHAnsi" w:hAnsiTheme="minorHAnsi" w:cstheme="minorHAnsi"/>
          <w:spacing w:val="-4"/>
        </w:rPr>
        <w:t xml:space="preserve"> </w:t>
      </w:r>
      <w:r w:rsidRPr="00364093">
        <w:rPr>
          <w:rFonts w:asciiTheme="minorHAnsi" w:hAnsiTheme="minorHAnsi" w:cstheme="minorHAnsi"/>
        </w:rPr>
        <w:t>2A)</w:t>
      </w:r>
      <w:r w:rsidRPr="00364093">
        <w:rPr>
          <w:rFonts w:asciiTheme="minorHAnsi" w:hAnsiTheme="minorHAnsi" w:cstheme="minorHAnsi"/>
          <w:spacing w:val="-1"/>
        </w:rPr>
        <w:t xml:space="preserve"> </w:t>
      </w:r>
      <w:r w:rsidRPr="00364093">
        <w:rPr>
          <w:rFonts w:asciiTheme="minorHAnsi" w:hAnsiTheme="minorHAnsi" w:cstheme="minorHAnsi"/>
        </w:rPr>
        <w:t>may be</w:t>
      </w:r>
      <w:r w:rsidRPr="00364093">
        <w:rPr>
          <w:rFonts w:asciiTheme="minorHAnsi" w:hAnsiTheme="minorHAnsi" w:cstheme="minorHAnsi"/>
          <w:spacing w:val="-4"/>
        </w:rPr>
        <w:t xml:space="preserve"> </w:t>
      </w:r>
      <w:r w:rsidRPr="00364093">
        <w:rPr>
          <w:rFonts w:asciiTheme="minorHAnsi" w:hAnsiTheme="minorHAnsi" w:cstheme="minorHAnsi"/>
        </w:rPr>
        <w:t>thicker than</w:t>
      </w:r>
      <w:r w:rsidRPr="00364093">
        <w:rPr>
          <w:rFonts w:asciiTheme="minorHAnsi" w:hAnsiTheme="minorHAnsi" w:cstheme="minorHAnsi"/>
          <w:spacing w:val="-2"/>
        </w:rPr>
        <w:t xml:space="preserve"> </w:t>
      </w:r>
      <w:r w:rsidRPr="00364093">
        <w:rPr>
          <w:rFonts w:asciiTheme="minorHAnsi" w:hAnsiTheme="minorHAnsi" w:cstheme="minorHAnsi"/>
        </w:rPr>
        <w:t>an ulcerative tumour (Figure 2B), but the DOI of the ulcerative lesion may be greater.</w:t>
      </w:r>
      <w:r w:rsidRPr="00364093">
        <w:rPr>
          <w:rFonts w:asciiTheme="minorHAnsi" w:hAnsiTheme="minorHAnsi" w:cstheme="minorHAnsi"/>
          <w:vertAlign w:val="superscript"/>
        </w:rPr>
        <w:t>35,36</w:t>
      </w:r>
    </w:p>
    <w:p w14:paraId="63B389B7" w14:textId="454CC523" w:rsidR="006659B4" w:rsidRPr="00364093" w:rsidRDefault="006659B4" w:rsidP="00364093">
      <w:pPr>
        <w:pStyle w:val="BodyText"/>
        <w:spacing w:before="268"/>
        <w:jc w:val="both"/>
        <w:rPr>
          <w:rFonts w:asciiTheme="minorHAnsi" w:hAnsiTheme="minorHAnsi" w:cstheme="minorHAnsi"/>
          <w:vertAlign w:val="superscript"/>
        </w:rPr>
      </w:pP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maximum</w:t>
      </w:r>
      <w:r w:rsidRPr="00364093">
        <w:rPr>
          <w:rFonts w:asciiTheme="minorHAnsi" w:hAnsiTheme="minorHAnsi" w:cstheme="minorHAnsi"/>
          <w:spacing w:val="-3"/>
        </w:rPr>
        <w:t xml:space="preserve"> </w:t>
      </w:r>
      <w:r w:rsidRPr="00364093">
        <w:rPr>
          <w:rFonts w:asciiTheme="minorHAnsi" w:hAnsiTheme="minorHAnsi" w:cstheme="minorHAnsi"/>
        </w:rPr>
        <w:t>DOI</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recorded as</w:t>
      </w:r>
      <w:r w:rsidRPr="00364093">
        <w:rPr>
          <w:rFonts w:asciiTheme="minorHAnsi" w:hAnsiTheme="minorHAnsi" w:cstheme="minorHAnsi"/>
          <w:spacing w:val="-1"/>
        </w:rPr>
        <w:t xml:space="preserve"> </w:t>
      </w:r>
      <w:r w:rsidRPr="00364093">
        <w:rPr>
          <w:rFonts w:asciiTheme="minorHAnsi" w:hAnsiTheme="minorHAnsi" w:cstheme="minorHAnsi"/>
        </w:rPr>
        <w:t>core</w:t>
      </w:r>
      <w:r w:rsidRPr="00364093">
        <w:rPr>
          <w:rFonts w:asciiTheme="minorHAnsi" w:hAnsiTheme="minorHAnsi" w:cstheme="minorHAnsi"/>
          <w:spacing w:val="-5"/>
        </w:rPr>
        <w:t xml:space="preserve"> </w:t>
      </w:r>
      <w:r w:rsidRPr="00364093">
        <w:rPr>
          <w:rFonts w:asciiTheme="minorHAnsi" w:hAnsiTheme="minorHAnsi" w:cstheme="minorHAnsi"/>
        </w:rPr>
        <w:t>and the</w:t>
      </w:r>
      <w:r w:rsidRPr="00364093">
        <w:rPr>
          <w:rFonts w:asciiTheme="minorHAnsi" w:hAnsiTheme="minorHAnsi" w:cstheme="minorHAnsi"/>
          <w:spacing w:val="-5"/>
        </w:rPr>
        <w:t xml:space="preserve"> </w:t>
      </w:r>
      <w:r w:rsidRPr="00364093">
        <w:rPr>
          <w:rFonts w:asciiTheme="minorHAnsi" w:hAnsiTheme="minorHAnsi" w:cstheme="minorHAnsi"/>
        </w:rPr>
        <w:t>discussion</w:t>
      </w:r>
      <w:r w:rsidRPr="00364093">
        <w:rPr>
          <w:rFonts w:asciiTheme="minorHAnsi" w:hAnsiTheme="minorHAnsi" w:cstheme="minorHAnsi"/>
          <w:spacing w:val="-3"/>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include</w:t>
      </w:r>
      <w:r w:rsidRPr="00364093">
        <w:rPr>
          <w:rFonts w:asciiTheme="minorHAnsi" w:hAnsiTheme="minorHAnsi" w:cstheme="minorHAnsi"/>
          <w:spacing w:val="-5"/>
        </w:rPr>
        <w:t xml:space="preserve"> </w:t>
      </w:r>
      <w:r w:rsidRPr="00364093">
        <w:rPr>
          <w:rFonts w:asciiTheme="minorHAnsi" w:hAnsiTheme="minorHAnsi" w:cstheme="minorHAnsi"/>
        </w:rPr>
        <w:t>how/why</w:t>
      </w:r>
      <w:r w:rsidRPr="00364093">
        <w:rPr>
          <w:rFonts w:asciiTheme="minorHAnsi" w:hAnsiTheme="minorHAnsi" w:cstheme="minorHAnsi"/>
          <w:spacing w:val="-3"/>
        </w:rPr>
        <w:t xml:space="preserve"> </w:t>
      </w:r>
      <w:r w:rsidRPr="00364093">
        <w:rPr>
          <w:rFonts w:asciiTheme="minorHAnsi" w:hAnsiTheme="minorHAnsi" w:cstheme="minorHAnsi"/>
        </w:rPr>
        <w:t>DOI</w:t>
      </w:r>
      <w:r w:rsidRPr="00364093">
        <w:rPr>
          <w:rFonts w:asciiTheme="minorHAnsi" w:hAnsiTheme="minorHAnsi" w:cstheme="minorHAnsi"/>
          <w:spacing w:val="-2"/>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different than tumour thickness.</w:t>
      </w:r>
      <w:r w:rsidRPr="00364093">
        <w:rPr>
          <w:rFonts w:asciiTheme="minorHAnsi" w:hAnsiTheme="minorHAnsi" w:cstheme="minorHAnsi"/>
          <w:vertAlign w:val="superscript"/>
        </w:rPr>
        <w:t>18,37-39</w:t>
      </w:r>
    </w:p>
    <w:p w14:paraId="2D339FD1" w14:textId="77777777" w:rsidR="006659B4" w:rsidRPr="00364093" w:rsidRDefault="006659B4" w:rsidP="00364093">
      <w:pPr>
        <w:pStyle w:val="BodyText"/>
        <w:jc w:val="both"/>
        <w:rPr>
          <w:rFonts w:asciiTheme="minorHAnsi" w:hAnsiTheme="minorHAnsi" w:cstheme="minorHAnsi"/>
        </w:rPr>
      </w:pPr>
    </w:p>
    <w:p w14:paraId="69F1C542" w14:textId="77777777" w:rsidR="006659B4" w:rsidRPr="00364093" w:rsidRDefault="006659B4" w:rsidP="00364093">
      <w:pPr>
        <w:pStyle w:val="BodyText"/>
        <w:jc w:val="both"/>
        <w:rPr>
          <w:rFonts w:asciiTheme="minorHAnsi" w:hAnsiTheme="minorHAnsi" w:cstheme="minorHAnsi"/>
        </w:rPr>
      </w:pPr>
    </w:p>
    <w:p w14:paraId="02226D76" w14:textId="31AD8C72"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noProof/>
        </w:rPr>
        <w:drawing>
          <wp:inline distT="0" distB="0" distL="0" distR="0" wp14:anchorId="2F1EB3A6" wp14:editId="7FACA61B">
            <wp:extent cx="5478780" cy="3451860"/>
            <wp:effectExtent l="0" t="0" r="7620" b="0"/>
            <wp:docPr id="32" name="Picture 32" descr="A diagram of a rock formati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descr="A diagram of a rock formation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3451860"/>
                    </a:xfrm>
                    <a:prstGeom prst="rect">
                      <a:avLst/>
                    </a:prstGeom>
                    <a:noFill/>
                    <a:ln>
                      <a:noFill/>
                    </a:ln>
                  </pic:spPr>
                </pic:pic>
              </a:graphicData>
            </a:graphic>
          </wp:inline>
        </w:drawing>
      </w:r>
    </w:p>
    <w:p w14:paraId="7DCDEC5B" w14:textId="77777777" w:rsidR="006659B4" w:rsidRPr="00364093" w:rsidRDefault="006659B4" w:rsidP="00364093">
      <w:pPr>
        <w:spacing w:before="212"/>
        <w:ind w:left="840"/>
        <w:jc w:val="both"/>
        <w:rPr>
          <w:rFonts w:cstheme="minorHAnsi"/>
          <w:bCs/>
          <w:u w:val="single"/>
          <w:lang w:val="en-US"/>
        </w:rPr>
      </w:pPr>
      <w:r w:rsidRPr="00364093">
        <w:rPr>
          <w:rFonts w:cstheme="minorHAnsi"/>
          <w:bCs/>
          <w:u w:val="single"/>
          <w:lang w:val="en-US"/>
        </w:rPr>
        <w:t>Figure 2A: Measuring depth of invasion.</w:t>
      </w:r>
    </w:p>
    <w:p w14:paraId="5FF14A82" w14:textId="77777777" w:rsidR="006659B4" w:rsidRPr="00364093" w:rsidRDefault="006659B4" w:rsidP="00364093">
      <w:pPr>
        <w:pStyle w:val="BodyText"/>
        <w:spacing w:line="268" w:lineRule="exact"/>
        <w:ind w:left="840"/>
        <w:jc w:val="both"/>
        <w:rPr>
          <w:rFonts w:asciiTheme="minorHAnsi" w:hAnsiTheme="minorHAnsi" w:cstheme="minorHAnsi"/>
        </w:rPr>
      </w:pPr>
      <w:r w:rsidRPr="00364093">
        <w:rPr>
          <w:rFonts w:asciiTheme="minorHAnsi" w:hAnsiTheme="minorHAnsi" w:cstheme="minorHAnsi"/>
        </w:rPr>
        <w:t>©</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4"/>
        </w:rPr>
        <w:t xml:space="preserve"> </w:t>
      </w:r>
      <w:r w:rsidRPr="00364093">
        <w:rPr>
          <w:rFonts w:asciiTheme="minorHAnsi" w:hAnsiTheme="minorHAnsi" w:cstheme="minorHAnsi"/>
        </w:rPr>
        <w:t>International</w:t>
      </w:r>
      <w:r w:rsidRPr="00364093">
        <w:rPr>
          <w:rFonts w:asciiTheme="minorHAnsi" w:hAnsiTheme="minorHAnsi" w:cstheme="minorHAnsi"/>
          <w:spacing w:val="-4"/>
        </w:rPr>
        <w:t xml:space="preserve"> </w:t>
      </w:r>
      <w:r w:rsidRPr="00364093">
        <w:rPr>
          <w:rFonts w:asciiTheme="minorHAnsi" w:hAnsiTheme="minorHAnsi" w:cstheme="minorHAnsi"/>
        </w:rPr>
        <w:t>Collaboration</w:t>
      </w:r>
      <w:r w:rsidRPr="00364093">
        <w:rPr>
          <w:rFonts w:asciiTheme="minorHAnsi" w:hAnsiTheme="minorHAnsi" w:cstheme="minorHAnsi"/>
          <w:spacing w:val="-4"/>
        </w:rPr>
        <w:t xml:space="preserve"> </w:t>
      </w:r>
      <w:r w:rsidRPr="00364093">
        <w:rPr>
          <w:rFonts w:asciiTheme="minorHAnsi" w:hAnsiTheme="minorHAnsi" w:cstheme="minorHAnsi"/>
        </w:rPr>
        <w:t>on Cancer</w:t>
      </w:r>
      <w:r w:rsidRPr="00364093">
        <w:rPr>
          <w:rFonts w:asciiTheme="minorHAnsi" w:hAnsiTheme="minorHAnsi" w:cstheme="minorHAnsi"/>
          <w:spacing w:val="-6"/>
        </w:rPr>
        <w:t xml:space="preserve"> </w:t>
      </w:r>
      <w:r w:rsidRPr="00364093">
        <w:rPr>
          <w:rFonts w:asciiTheme="minorHAnsi" w:hAnsiTheme="minorHAnsi" w:cstheme="minorHAnsi"/>
        </w:rPr>
        <w:t>Reporting</w:t>
      </w:r>
      <w:r w:rsidRPr="00364093">
        <w:rPr>
          <w:rFonts w:asciiTheme="minorHAnsi" w:hAnsiTheme="minorHAnsi" w:cstheme="minorHAnsi"/>
          <w:spacing w:val="-4"/>
        </w:rPr>
        <w:t xml:space="preserve"> </w:t>
      </w:r>
      <w:r w:rsidRPr="00364093">
        <w:rPr>
          <w:rFonts w:asciiTheme="minorHAnsi" w:hAnsiTheme="minorHAnsi" w:cstheme="minorHAnsi"/>
        </w:rPr>
        <w:t xml:space="preserve">Limited </w:t>
      </w:r>
      <w:r w:rsidRPr="00364093">
        <w:rPr>
          <w:rFonts w:asciiTheme="minorHAnsi" w:hAnsiTheme="minorHAnsi" w:cstheme="minorHAnsi"/>
          <w:spacing w:val="-2"/>
        </w:rPr>
        <w:t>(ICCR).</w:t>
      </w:r>
    </w:p>
    <w:p w14:paraId="46C439EA" w14:textId="77777777" w:rsidR="006659B4" w:rsidRPr="00364093" w:rsidRDefault="006659B4" w:rsidP="00364093">
      <w:pPr>
        <w:pStyle w:val="BodyText"/>
        <w:jc w:val="both"/>
        <w:rPr>
          <w:rFonts w:asciiTheme="minorHAnsi" w:hAnsiTheme="minorHAnsi" w:cstheme="minorHAnsi"/>
        </w:rPr>
      </w:pPr>
    </w:p>
    <w:p w14:paraId="70EE93EE" w14:textId="77777777" w:rsidR="006659B4" w:rsidRPr="00364093" w:rsidRDefault="006659B4" w:rsidP="00364093">
      <w:pPr>
        <w:pStyle w:val="BodyText"/>
        <w:jc w:val="both"/>
        <w:rPr>
          <w:rFonts w:asciiTheme="minorHAnsi" w:hAnsiTheme="minorHAnsi" w:cstheme="minorHAnsi"/>
        </w:rPr>
      </w:pPr>
    </w:p>
    <w:p w14:paraId="0BAE0E12" w14:textId="558BF34C" w:rsidR="006659B4" w:rsidRPr="00364093" w:rsidRDefault="006659B4" w:rsidP="00364093">
      <w:pPr>
        <w:pStyle w:val="BodyText"/>
        <w:spacing w:before="185"/>
        <w:jc w:val="both"/>
        <w:rPr>
          <w:rFonts w:asciiTheme="minorHAnsi" w:hAnsiTheme="minorHAnsi" w:cstheme="minorHAnsi"/>
        </w:rPr>
      </w:pPr>
      <w:r w:rsidRPr="00364093">
        <w:rPr>
          <w:rFonts w:asciiTheme="minorHAnsi" w:hAnsiTheme="minorHAnsi" w:cstheme="minorHAnsi"/>
          <w:noProof/>
        </w:rPr>
        <w:lastRenderedPageBreak/>
        <w:drawing>
          <wp:anchor distT="0" distB="0" distL="0" distR="0" simplePos="0" relativeHeight="251660288" behindDoc="1" locked="0" layoutInCell="1" allowOverlap="1" wp14:anchorId="391FC0AA" wp14:editId="035B02ED">
            <wp:simplePos x="0" y="0"/>
            <wp:positionH relativeFrom="page">
              <wp:posOffset>897890</wp:posOffset>
            </wp:positionH>
            <wp:positionV relativeFrom="paragraph">
              <wp:posOffset>287655</wp:posOffset>
            </wp:positionV>
            <wp:extent cx="5505450" cy="2645410"/>
            <wp:effectExtent l="0" t="0" r="0" b="2540"/>
            <wp:wrapTopAndBottom/>
            <wp:docPr id="34" name="Picture 34" descr="A diagram of a tumour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descr="A diagram of a tumourDescription automatically generated"/>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E7EB7" w14:textId="77777777" w:rsidR="006659B4" w:rsidRPr="00364093" w:rsidRDefault="006659B4" w:rsidP="00364093">
      <w:pPr>
        <w:pStyle w:val="BodyText"/>
        <w:spacing w:before="119"/>
        <w:jc w:val="both"/>
        <w:rPr>
          <w:rFonts w:asciiTheme="minorHAnsi" w:hAnsiTheme="minorHAnsi" w:cstheme="minorHAnsi"/>
        </w:rPr>
      </w:pPr>
    </w:p>
    <w:p w14:paraId="572FF278" w14:textId="77777777" w:rsidR="006659B4" w:rsidRPr="00364093" w:rsidRDefault="006659B4" w:rsidP="00364093">
      <w:pPr>
        <w:spacing w:before="212"/>
        <w:ind w:left="840"/>
        <w:jc w:val="both"/>
        <w:rPr>
          <w:rFonts w:cstheme="minorHAnsi"/>
          <w:bCs/>
          <w:u w:val="single"/>
          <w:lang w:val="en-US"/>
        </w:rPr>
      </w:pPr>
      <w:r w:rsidRPr="00364093">
        <w:rPr>
          <w:rFonts w:cstheme="minorHAnsi"/>
          <w:bCs/>
          <w:u w:val="single"/>
          <w:lang w:val="en-US"/>
        </w:rPr>
        <w:t>Figure 2B: Measuring depth of invasion.</w:t>
      </w:r>
    </w:p>
    <w:p w14:paraId="6575C414" w14:textId="77777777" w:rsidR="006659B4" w:rsidRPr="00364093" w:rsidRDefault="006659B4" w:rsidP="00364093">
      <w:pPr>
        <w:pStyle w:val="BodyText"/>
        <w:spacing w:line="268" w:lineRule="exact"/>
        <w:ind w:left="840"/>
        <w:jc w:val="both"/>
        <w:rPr>
          <w:rFonts w:asciiTheme="minorHAnsi" w:hAnsiTheme="minorHAnsi" w:cstheme="minorHAnsi"/>
          <w:spacing w:val="-2"/>
        </w:rPr>
      </w:pPr>
      <w:r w:rsidRPr="00364093">
        <w:rPr>
          <w:rFonts w:asciiTheme="minorHAnsi" w:hAnsiTheme="minorHAnsi" w:cstheme="minorHAnsi"/>
        </w:rPr>
        <w:t>©</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4"/>
        </w:rPr>
        <w:t xml:space="preserve"> </w:t>
      </w:r>
      <w:r w:rsidRPr="00364093">
        <w:rPr>
          <w:rFonts w:asciiTheme="minorHAnsi" w:hAnsiTheme="minorHAnsi" w:cstheme="minorHAnsi"/>
        </w:rPr>
        <w:t>International</w:t>
      </w:r>
      <w:r w:rsidRPr="00364093">
        <w:rPr>
          <w:rFonts w:asciiTheme="minorHAnsi" w:hAnsiTheme="minorHAnsi" w:cstheme="minorHAnsi"/>
          <w:spacing w:val="-4"/>
        </w:rPr>
        <w:t xml:space="preserve"> </w:t>
      </w:r>
      <w:r w:rsidRPr="00364093">
        <w:rPr>
          <w:rFonts w:asciiTheme="minorHAnsi" w:hAnsiTheme="minorHAnsi" w:cstheme="minorHAnsi"/>
        </w:rPr>
        <w:t>Collaboration</w:t>
      </w:r>
      <w:r w:rsidRPr="00364093">
        <w:rPr>
          <w:rFonts w:asciiTheme="minorHAnsi" w:hAnsiTheme="minorHAnsi" w:cstheme="minorHAnsi"/>
          <w:spacing w:val="-4"/>
        </w:rPr>
        <w:t xml:space="preserve"> </w:t>
      </w:r>
      <w:r w:rsidRPr="00364093">
        <w:rPr>
          <w:rFonts w:asciiTheme="minorHAnsi" w:hAnsiTheme="minorHAnsi" w:cstheme="minorHAnsi"/>
        </w:rPr>
        <w:t>on Cancer</w:t>
      </w:r>
      <w:r w:rsidRPr="00364093">
        <w:rPr>
          <w:rFonts w:asciiTheme="minorHAnsi" w:hAnsiTheme="minorHAnsi" w:cstheme="minorHAnsi"/>
          <w:spacing w:val="-6"/>
        </w:rPr>
        <w:t xml:space="preserve"> </w:t>
      </w:r>
      <w:r w:rsidRPr="00364093">
        <w:rPr>
          <w:rFonts w:asciiTheme="minorHAnsi" w:hAnsiTheme="minorHAnsi" w:cstheme="minorHAnsi"/>
        </w:rPr>
        <w:t>Reporting</w:t>
      </w:r>
      <w:r w:rsidRPr="00364093">
        <w:rPr>
          <w:rFonts w:asciiTheme="minorHAnsi" w:hAnsiTheme="minorHAnsi" w:cstheme="minorHAnsi"/>
          <w:spacing w:val="-4"/>
        </w:rPr>
        <w:t xml:space="preserve"> </w:t>
      </w:r>
      <w:r w:rsidRPr="00364093">
        <w:rPr>
          <w:rFonts w:asciiTheme="minorHAnsi" w:hAnsiTheme="minorHAnsi" w:cstheme="minorHAnsi"/>
        </w:rPr>
        <w:t xml:space="preserve">Limited </w:t>
      </w:r>
      <w:r w:rsidRPr="00364093">
        <w:rPr>
          <w:rFonts w:asciiTheme="minorHAnsi" w:hAnsiTheme="minorHAnsi" w:cstheme="minorHAnsi"/>
          <w:spacing w:val="-2"/>
        </w:rPr>
        <w:t>(ICCR).</w:t>
      </w:r>
    </w:p>
    <w:p w14:paraId="71F00EFA" w14:textId="77777777" w:rsidR="006659B4" w:rsidRPr="00364093" w:rsidRDefault="006659B4" w:rsidP="00364093">
      <w:pPr>
        <w:pStyle w:val="BodyText"/>
        <w:jc w:val="both"/>
        <w:rPr>
          <w:rFonts w:asciiTheme="minorHAnsi" w:hAnsiTheme="minorHAnsi" w:cstheme="minorHAnsi"/>
          <w:b/>
        </w:rPr>
      </w:pPr>
    </w:p>
    <w:p w14:paraId="217B7340" w14:textId="77777777" w:rsidR="006659B4" w:rsidRPr="00364093" w:rsidRDefault="006659B4" w:rsidP="00364093">
      <w:pPr>
        <w:pStyle w:val="BodyText"/>
        <w:spacing w:before="216"/>
        <w:jc w:val="both"/>
        <w:rPr>
          <w:rFonts w:asciiTheme="minorHAnsi" w:hAnsiTheme="minorHAnsi" w:cstheme="minorHAnsi"/>
          <w:b/>
        </w:rPr>
      </w:pPr>
    </w:p>
    <w:p w14:paraId="18011D6B" w14:textId="488C2B92" w:rsidR="006659B4" w:rsidRPr="00364093" w:rsidRDefault="006659B4" w:rsidP="00364093">
      <w:pPr>
        <w:spacing w:before="82"/>
        <w:jc w:val="both"/>
        <w:rPr>
          <w:rFonts w:cstheme="minorHAnsi"/>
          <w:b/>
          <w:lang w:val="en-US"/>
        </w:rPr>
      </w:pPr>
      <w:bookmarkStart w:id="19" w:name="Note_10_–_Pattern_of_invasive_front"/>
      <w:bookmarkStart w:id="20" w:name="_bookmark29"/>
      <w:bookmarkEnd w:id="19"/>
      <w:bookmarkEnd w:id="20"/>
      <w:r w:rsidRPr="00364093">
        <w:rPr>
          <w:rFonts w:cstheme="minorHAnsi"/>
          <w:b/>
          <w:lang w:val="en-US"/>
        </w:rPr>
        <w:t xml:space="preserve">Note </w:t>
      </w:r>
      <w:r w:rsidR="00956E3A">
        <w:rPr>
          <w:rFonts w:cstheme="minorHAnsi"/>
          <w:b/>
          <w:lang w:val="en-US"/>
        </w:rPr>
        <w:t>7</w:t>
      </w:r>
      <w:r w:rsidRPr="00364093">
        <w:rPr>
          <w:rFonts w:cstheme="minorHAnsi"/>
          <w:b/>
          <w:lang w:val="en-US"/>
        </w:rPr>
        <w:t xml:space="preserve"> – Pattern of invasive front</w:t>
      </w:r>
    </w:p>
    <w:p w14:paraId="7DD24A10" w14:textId="77777777" w:rsidR="006659B4" w:rsidRPr="00364093" w:rsidRDefault="006659B4" w:rsidP="00364093">
      <w:pPr>
        <w:pStyle w:val="BodyText"/>
        <w:tabs>
          <w:tab w:val="left" w:pos="2127"/>
        </w:tabs>
        <w:spacing w:before="268"/>
        <w:jc w:val="both"/>
        <w:rPr>
          <w:rFonts w:asciiTheme="minorHAnsi" w:hAnsiTheme="minorHAnsi" w:cstheme="minorHAnsi"/>
        </w:rPr>
      </w:pPr>
      <w:r w:rsidRPr="00364093">
        <w:rPr>
          <w:rFonts w:asciiTheme="minorHAnsi" w:hAnsiTheme="minorHAnsi" w:cstheme="minorHAnsi"/>
        </w:rPr>
        <w:t>The pattern of invasion in OSCC has proven prognostic value and should be reported as cohesive or non- cohesive (Figure 3).</w:t>
      </w:r>
      <w:r w:rsidRPr="00364093">
        <w:rPr>
          <w:rFonts w:asciiTheme="minorHAnsi" w:hAnsiTheme="minorHAnsi" w:cstheme="minorHAnsi"/>
          <w:vertAlign w:val="superscript"/>
        </w:rPr>
        <w:t>25,40-43</w:t>
      </w:r>
      <w:r w:rsidRPr="00364093">
        <w:rPr>
          <w:rFonts w:asciiTheme="minorHAnsi" w:hAnsiTheme="minorHAnsi" w:cstheme="minorHAnsi"/>
        </w:rPr>
        <w:t xml:space="preserve"> It is important to evaluate the most complex area of tumour-stroma interface (‘worst’ area), usually at the advancing edge, and ideally assessment should only be made on resection specimens</w:t>
      </w:r>
      <w:r w:rsidRPr="00364093">
        <w:rPr>
          <w:rFonts w:asciiTheme="minorHAnsi" w:hAnsiTheme="minorHAnsi" w:cstheme="minorHAnsi"/>
          <w:spacing w:val="-1"/>
        </w:rPr>
        <w:t xml:space="preserve"> </w:t>
      </w:r>
      <w:r w:rsidRPr="00364093">
        <w:rPr>
          <w:rFonts w:asciiTheme="minorHAnsi" w:hAnsiTheme="minorHAnsi" w:cstheme="minorHAnsi"/>
        </w:rPr>
        <w:t>or</w:t>
      </w:r>
      <w:r w:rsidRPr="00364093">
        <w:rPr>
          <w:rFonts w:asciiTheme="minorHAnsi" w:hAnsiTheme="minorHAnsi" w:cstheme="minorHAnsi"/>
          <w:spacing w:val="-4"/>
        </w:rPr>
        <w:t xml:space="preserve"> </w:t>
      </w:r>
      <w:r w:rsidRPr="00364093">
        <w:rPr>
          <w:rFonts w:asciiTheme="minorHAnsi" w:hAnsiTheme="minorHAnsi" w:cstheme="minorHAnsi"/>
        </w:rPr>
        <w:t>excisional</w:t>
      </w:r>
      <w:r w:rsidRPr="00364093">
        <w:rPr>
          <w:rFonts w:asciiTheme="minorHAnsi" w:hAnsiTheme="minorHAnsi" w:cstheme="minorHAnsi"/>
          <w:spacing w:val="-2"/>
        </w:rPr>
        <w:t xml:space="preserve"> </w:t>
      </w:r>
      <w:r w:rsidRPr="00364093">
        <w:rPr>
          <w:rFonts w:asciiTheme="minorHAnsi" w:hAnsiTheme="minorHAnsi" w:cstheme="minorHAnsi"/>
        </w:rPr>
        <w:t>biopsies.</w:t>
      </w:r>
      <w:r w:rsidRPr="00364093">
        <w:rPr>
          <w:rFonts w:asciiTheme="minorHAnsi" w:hAnsiTheme="minorHAnsi" w:cstheme="minorHAnsi"/>
          <w:spacing w:val="-3"/>
        </w:rPr>
        <w:t xml:space="preserve"> </w:t>
      </w:r>
      <w:r w:rsidRPr="00364093">
        <w:rPr>
          <w:rFonts w:asciiTheme="minorHAnsi" w:hAnsiTheme="minorHAnsi" w:cstheme="minorHAnsi"/>
        </w:rPr>
        <w:t>Acknowledgement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made</w:t>
      </w:r>
      <w:r w:rsidRPr="00364093">
        <w:rPr>
          <w:rFonts w:asciiTheme="minorHAnsi" w:hAnsiTheme="minorHAnsi" w:cstheme="minorHAnsi"/>
          <w:spacing w:val="-5"/>
        </w:rPr>
        <w:t xml:space="preserve"> </w:t>
      </w:r>
      <w:r w:rsidRPr="00364093">
        <w:rPr>
          <w:rFonts w:asciiTheme="minorHAnsi" w:hAnsiTheme="minorHAnsi" w:cstheme="minorHAnsi"/>
        </w:rPr>
        <w:t>that</w:t>
      </w:r>
      <w:r w:rsidRPr="00364093">
        <w:rPr>
          <w:rFonts w:asciiTheme="minorHAnsi" w:hAnsiTheme="minorHAnsi" w:cstheme="minorHAnsi"/>
          <w:spacing w:val="-1"/>
        </w:rPr>
        <w:t xml:space="preserve"> </w:t>
      </w:r>
      <w:r w:rsidRPr="00364093">
        <w:rPr>
          <w:rFonts w:asciiTheme="minorHAnsi" w:hAnsiTheme="minorHAnsi" w:cstheme="minorHAnsi"/>
        </w:rPr>
        <w:t>at</w:t>
      </w:r>
      <w:r w:rsidRPr="00364093">
        <w:rPr>
          <w:rFonts w:asciiTheme="minorHAnsi" w:hAnsiTheme="minorHAnsi" w:cstheme="minorHAnsi"/>
          <w:spacing w:val="-1"/>
        </w:rPr>
        <w:t xml:space="preserve"> </w:t>
      </w:r>
      <w:r w:rsidRPr="00364093">
        <w:rPr>
          <w:rFonts w:asciiTheme="minorHAnsi" w:hAnsiTheme="minorHAnsi" w:cstheme="minorHAnsi"/>
        </w:rPr>
        <w:t>times</w:t>
      </w:r>
      <w:r w:rsidRPr="00364093">
        <w:rPr>
          <w:rFonts w:asciiTheme="minorHAnsi" w:hAnsiTheme="minorHAnsi" w:cstheme="minorHAnsi"/>
          <w:spacing w:val="-1"/>
        </w:rPr>
        <w:t xml:space="preserve"> </w:t>
      </w:r>
      <w:r w:rsidRPr="00364093">
        <w:rPr>
          <w:rFonts w:asciiTheme="minorHAnsi" w:hAnsiTheme="minorHAnsi" w:cstheme="minorHAnsi"/>
        </w:rPr>
        <w:t>non-surgical</w:t>
      </w:r>
      <w:r w:rsidRPr="00364093">
        <w:rPr>
          <w:rFonts w:asciiTheme="minorHAnsi" w:hAnsiTheme="minorHAnsi" w:cstheme="minorHAnsi"/>
          <w:spacing w:val="-2"/>
        </w:rPr>
        <w:t xml:space="preserve"> </w:t>
      </w:r>
      <w:r w:rsidRPr="00364093">
        <w:rPr>
          <w:rFonts w:asciiTheme="minorHAnsi" w:hAnsiTheme="minorHAnsi" w:cstheme="minorHAnsi"/>
        </w:rPr>
        <w:t>treatment</w:t>
      </w:r>
      <w:r w:rsidRPr="00364093">
        <w:rPr>
          <w:rFonts w:asciiTheme="minorHAnsi" w:hAnsiTheme="minorHAnsi" w:cstheme="minorHAnsi"/>
          <w:spacing w:val="-5"/>
        </w:rPr>
        <w:t xml:space="preserve"> </w:t>
      </w:r>
      <w:r w:rsidRPr="00364093">
        <w:rPr>
          <w:rFonts w:asciiTheme="minorHAnsi" w:hAnsiTheme="minorHAnsi" w:cstheme="minorHAnsi"/>
        </w:rPr>
        <w:t>decisions are</w:t>
      </w:r>
      <w:r w:rsidRPr="00364093">
        <w:rPr>
          <w:rFonts w:asciiTheme="minorHAnsi" w:hAnsiTheme="minorHAnsi" w:cstheme="minorHAnsi"/>
          <w:spacing w:val="-3"/>
        </w:rPr>
        <w:t xml:space="preserve"> </w:t>
      </w:r>
      <w:r w:rsidRPr="00364093">
        <w:rPr>
          <w:rFonts w:asciiTheme="minorHAnsi" w:hAnsiTheme="minorHAnsi" w:cstheme="minorHAnsi"/>
        </w:rPr>
        <w:t>made</w:t>
      </w:r>
      <w:r w:rsidRPr="00364093">
        <w:rPr>
          <w:rFonts w:asciiTheme="minorHAnsi" w:hAnsiTheme="minorHAnsi" w:cstheme="minorHAnsi"/>
          <w:spacing w:val="-3"/>
        </w:rPr>
        <w:t xml:space="preserve"> </w:t>
      </w:r>
      <w:r w:rsidRPr="00364093">
        <w:rPr>
          <w:rFonts w:asciiTheme="minorHAnsi" w:hAnsiTheme="minorHAnsi" w:cstheme="minorHAnsi"/>
        </w:rPr>
        <w:t>on incisional biopsy</w:t>
      </w:r>
      <w:r w:rsidRPr="00364093">
        <w:rPr>
          <w:rFonts w:asciiTheme="minorHAnsi" w:hAnsiTheme="minorHAnsi" w:cstheme="minorHAnsi"/>
          <w:spacing w:val="-1"/>
        </w:rPr>
        <w:t xml:space="preserve"> </w:t>
      </w:r>
      <w:r w:rsidRPr="00364093">
        <w:rPr>
          <w:rFonts w:asciiTheme="minorHAnsi" w:hAnsiTheme="minorHAnsi" w:cstheme="minorHAnsi"/>
        </w:rPr>
        <w:t>specimens only</w:t>
      </w:r>
      <w:r w:rsidRPr="00364093">
        <w:rPr>
          <w:rFonts w:asciiTheme="minorHAnsi" w:hAnsiTheme="minorHAnsi" w:cstheme="minorHAnsi"/>
          <w:spacing w:val="-5"/>
        </w:rPr>
        <w:t xml:space="preserve"> </w:t>
      </w:r>
      <w:r w:rsidRPr="00364093">
        <w:rPr>
          <w:rFonts w:asciiTheme="minorHAnsi" w:hAnsiTheme="minorHAnsi" w:cstheme="minorHAnsi"/>
        </w:rPr>
        <w:t>and</w:t>
      </w:r>
      <w:r w:rsidRPr="00364093">
        <w:rPr>
          <w:rFonts w:asciiTheme="minorHAnsi" w:hAnsiTheme="minorHAnsi" w:cstheme="minorHAnsi"/>
          <w:spacing w:val="-1"/>
        </w:rPr>
        <w:t xml:space="preserve"> </w:t>
      </w:r>
      <w:r w:rsidRPr="00364093">
        <w:rPr>
          <w:rFonts w:asciiTheme="minorHAnsi" w:hAnsiTheme="minorHAnsi" w:cstheme="minorHAnsi"/>
        </w:rPr>
        <w:t>consequently</w:t>
      </w:r>
      <w:r w:rsidRPr="00364093">
        <w:rPr>
          <w:rFonts w:asciiTheme="minorHAnsi" w:hAnsiTheme="minorHAnsi" w:cstheme="minorHAnsi"/>
          <w:spacing w:val="-1"/>
        </w:rPr>
        <w:t xml:space="preserve"> </w:t>
      </w:r>
      <w:r w:rsidRPr="00364093">
        <w:rPr>
          <w:rFonts w:asciiTheme="minorHAnsi" w:hAnsiTheme="minorHAnsi" w:cstheme="minorHAnsi"/>
        </w:rPr>
        <w:t>the best assessment</w:t>
      </w:r>
      <w:r w:rsidRPr="00364093">
        <w:rPr>
          <w:rFonts w:asciiTheme="minorHAnsi" w:hAnsiTheme="minorHAnsi" w:cstheme="minorHAnsi"/>
          <w:spacing w:val="-3"/>
        </w:rPr>
        <w:t xml:space="preserve"> </w:t>
      </w:r>
      <w:r w:rsidRPr="00364093">
        <w:rPr>
          <w:rFonts w:asciiTheme="minorHAnsi" w:hAnsiTheme="minorHAnsi" w:cstheme="minorHAnsi"/>
        </w:rPr>
        <w:t>of pattern</w:t>
      </w:r>
      <w:r w:rsidRPr="00364093">
        <w:rPr>
          <w:rFonts w:asciiTheme="minorHAnsi" w:hAnsiTheme="minorHAnsi" w:cstheme="minorHAnsi"/>
          <w:spacing w:val="-1"/>
        </w:rPr>
        <w:t xml:space="preserve"> </w:t>
      </w:r>
      <w:r w:rsidRPr="00364093">
        <w:rPr>
          <w:rFonts w:asciiTheme="minorHAnsi" w:hAnsiTheme="minorHAnsi" w:cstheme="minorHAnsi"/>
        </w:rPr>
        <w:t>of invasion should be noted. Cohesive invasion is defined as broad sheets of cancer cells and/or tumour nests of &gt;15 tumour cells. Non-cohesive invasion shows a spectrum of appearances that includes narrow strands, small groups of ≤15 tumour cells and single infiltrating tumour cells.</w:t>
      </w:r>
      <w:r w:rsidRPr="00364093">
        <w:rPr>
          <w:rFonts w:asciiTheme="minorHAnsi" w:hAnsiTheme="minorHAnsi" w:cstheme="minorHAnsi"/>
          <w:vertAlign w:val="superscript"/>
        </w:rPr>
        <w:t>35,36</w:t>
      </w:r>
      <w:r w:rsidRPr="00364093">
        <w:rPr>
          <w:rFonts w:asciiTheme="minorHAnsi" w:hAnsiTheme="minorHAnsi" w:cstheme="minorHAnsi"/>
        </w:rPr>
        <w:t xml:space="preserve"> For stage T1/T2 OSCC, particularly those arising</w:t>
      </w:r>
      <w:r w:rsidRPr="00364093">
        <w:rPr>
          <w:rFonts w:asciiTheme="minorHAnsi" w:hAnsiTheme="minorHAnsi" w:cstheme="minorHAnsi"/>
          <w:spacing w:val="-1"/>
        </w:rPr>
        <w:t xml:space="preserve"> </w:t>
      </w:r>
      <w:r w:rsidRPr="00364093">
        <w:rPr>
          <w:rFonts w:asciiTheme="minorHAnsi" w:hAnsiTheme="minorHAnsi" w:cstheme="minorHAnsi"/>
        </w:rPr>
        <w:t>in</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tongue, there is evidence that</w:t>
      </w:r>
      <w:r w:rsidRPr="00364093">
        <w:rPr>
          <w:rFonts w:asciiTheme="minorHAnsi" w:hAnsiTheme="minorHAnsi" w:cstheme="minorHAnsi"/>
          <w:spacing w:val="-3"/>
        </w:rPr>
        <w:t xml:space="preserve"> </w:t>
      </w:r>
      <w:r w:rsidRPr="00364093">
        <w:rPr>
          <w:rFonts w:asciiTheme="minorHAnsi" w:hAnsiTheme="minorHAnsi" w:cstheme="minorHAnsi"/>
        </w:rPr>
        <w:t>tumour</w:t>
      </w:r>
      <w:r w:rsidRPr="00364093">
        <w:rPr>
          <w:rFonts w:asciiTheme="minorHAnsi" w:hAnsiTheme="minorHAnsi" w:cstheme="minorHAnsi"/>
          <w:spacing w:val="-2"/>
        </w:rPr>
        <w:t xml:space="preserve"> </w:t>
      </w:r>
      <w:r w:rsidRPr="00364093">
        <w:rPr>
          <w:rFonts w:asciiTheme="minorHAnsi" w:hAnsiTheme="minorHAnsi" w:cstheme="minorHAnsi"/>
        </w:rPr>
        <w:t>satellites localised</w:t>
      </w:r>
      <w:r w:rsidRPr="00364093">
        <w:rPr>
          <w:rFonts w:asciiTheme="minorHAnsi" w:hAnsiTheme="minorHAnsi" w:cstheme="minorHAnsi"/>
          <w:spacing w:val="-1"/>
        </w:rPr>
        <w:t xml:space="preserve"> </w:t>
      </w:r>
      <w:r w:rsidRPr="00364093">
        <w:rPr>
          <w:rFonts w:asciiTheme="minorHAnsi" w:hAnsiTheme="minorHAnsi" w:cstheme="minorHAnsi"/>
        </w:rPr>
        <w:t>≥1</w:t>
      </w:r>
      <w:r w:rsidRPr="00364093">
        <w:rPr>
          <w:rFonts w:asciiTheme="minorHAnsi" w:hAnsiTheme="minorHAnsi" w:cstheme="minorHAnsi"/>
          <w:spacing w:val="-17"/>
        </w:rPr>
        <w:t xml:space="preserve"> </w:t>
      </w:r>
      <w:r w:rsidRPr="00364093">
        <w:rPr>
          <w:rFonts w:asciiTheme="minorHAnsi" w:hAnsiTheme="minorHAnsi" w:cstheme="minorHAnsi"/>
        </w:rPr>
        <w:t>mm</w:t>
      </w:r>
      <w:r w:rsidRPr="00364093">
        <w:rPr>
          <w:rFonts w:asciiTheme="minorHAnsi" w:hAnsiTheme="minorHAnsi" w:cstheme="minorHAnsi"/>
          <w:spacing w:val="-13"/>
        </w:rPr>
        <w:t xml:space="preserve"> </w:t>
      </w:r>
      <w:r w:rsidRPr="00364093">
        <w:rPr>
          <w:rFonts w:asciiTheme="minorHAnsi" w:hAnsiTheme="minorHAnsi" w:cstheme="minorHAnsi"/>
        </w:rPr>
        <w:t>away from</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3"/>
        </w:rPr>
        <w:t xml:space="preserve"> </w:t>
      </w:r>
      <w:r w:rsidRPr="00364093">
        <w:rPr>
          <w:rFonts w:asciiTheme="minorHAnsi" w:hAnsiTheme="minorHAnsi" w:cstheme="minorHAnsi"/>
        </w:rPr>
        <w:t>main</w:t>
      </w:r>
      <w:r w:rsidRPr="00364093">
        <w:rPr>
          <w:rFonts w:asciiTheme="minorHAnsi" w:hAnsiTheme="minorHAnsi" w:cstheme="minorHAnsi"/>
          <w:spacing w:val="-1"/>
        </w:rPr>
        <w:t xml:space="preserve"> </w:t>
      </w:r>
      <w:r w:rsidRPr="00364093">
        <w:rPr>
          <w:rFonts w:asciiTheme="minorHAnsi" w:hAnsiTheme="minorHAnsi" w:cstheme="minorHAnsi"/>
        </w:rPr>
        <w:t>tumour or nearest satellite (worst pattern of invasion WPOI-5) is a valid adverse prognostic factor.</w:t>
      </w:r>
      <w:r w:rsidRPr="00364093">
        <w:rPr>
          <w:rFonts w:asciiTheme="minorHAnsi" w:hAnsiTheme="minorHAnsi" w:cstheme="minorHAnsi"/>
          <w:vertAlign w:val="superscript"/>
        </w:rPr>
        <w:t>25,40-42,44</w:t>
      </w:r>
    </w:p>
    <w:p w14:paraId="077050DC" w14:textId="77777777" w:rsidR="006659B4" w:rsidRPr="00364093" w:rsidRDefault="006659B4" w:rsidP="00364093">
      <w:pPr>
        <w:pStyle w:val="BodyText"/>
        <w:tabs>
          <w:tab w:val="left" w:pos="2127"/>
        </w:tabs>
        <w:spacing w:before="2"/>
        <w:jc w:val="both"/>
        <w:rPr>
          <w:rFonts w:asciiTheme="minorHAnsi" w:hAnsiTheme="minorHAnsi" w:cstheme="minorHAnsi"/>
        </w:rPr>
      </w:pPr>
    </w:p>
    <w:p w14:paraId="7ADAC3F0" w14:textId="77777777" w:rsidR="006659B4" w:rsidRPr="00364093" w:rsidRDefault="006659B4" w:rsidP="00364093">
      <w:pPr>
        <w:pStyle w:val="BodyText"/>
        <w:tabs>
          <w:tab w:val="left" w:pos="2127"/>
        </w:tabs>
        <w:jc w:val="both"/>
        <w:rPr>
          <w:rFonts w:asciiTheme="minorHAnsi" w:hAnsiTheme="minorHAnsi" w:cstheme="minorHAnsi"/>
        </w:rPr>
      </w:pPr>
      <w:r w:rsidRPr="00364093">
        <w:rPr>
          <w:rFonts w:asciiTheme="minorHAnsi" w:hAnsiTheme="minorHAnsi" w:cstheme="minorHAnsi"/>
        </w:rPr>
        <w:t>Additionally, tumour budding has emerged as a promising biomarker in various carcinomas, with early evidence</w:t>
      </w:r>
      <w:r w:rsidRPr="00364093">
        <w:rPr>
          <w:rFonts w:asciiTheme="minorHAnsi" w:hAnsiTheme="minorHAnsi" w:cstheme="minorHAnsi"/>
          <w:spacing w:val="-5"/>
        </w:rPr>
        <w:t xml:space="preserve"> </w:t>
      </w:r>
      <w:r w:rsidRPr="00364093">
        <w:rPr>
          <w:rFonts w:asciiTheme="minorHAnsi" w:hAnsiTheme="minorHAnsi" w:cstheme="minorHAnsi"/>
        </w:rPr>
        <w:t>suggesting</w:t>
      </w:r>
      <w:r w:rsidRPr="00364093">
        <w:rPr>
          <w:rFonts w:asciiTheme="minorHAnsi" w:hAnsiTheme="minorHAnsi" w:cstheme="minorHAnsi"/>
          <w:spacing w:val="-3"/>
        </w:rPr>
        <w:t xml:space="preserve"> </w:t>
      </w:r>
      <w:r w:rsidRPr="00364093">
        <w:rPr>
          <w:rFonts w:asciiTheme="minorHAnsi" w:hAnsiTheme="minorHAnsi" w:cstheme="minorHAnsi"/>
        </w:rPr>
        <w:t>that</w:t>
      </w:r>
      <w:r w:rsidRPr="00364093">
        <w:rPr>
          <w:rFonts w:asciiTheme="minorHAnsi" w:hAnsiTheme="minorHAnsi" w:cstheme="minorHAnsi"/>
          <w:spacing w:val="-1"/>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an independent</w:t>
      </w:r>
      <w:r w:rsidRPr="00364093">
        <w:rPr>
          <w:rFonts w:asciiTheme="minorHAnsi" w:hAnsiTheme="minorHAnsi" w:cstheme="minorHAnsi"/>
          <w:spacing w:val="-1"/>
        </w:rPr>
        <w:t xml:space="preserve"> </w:t>
      </w:r>
      <w:r w:rsidRPr="00364093">
        <w:rPr>
          <w:rFonts w:asciiTheme="minorHAnsi" w:hAnsiTheme="minorHAnsi" w:cstheme="minorHAnsi"/>
        </w:rPr>
        <w:t>adverse</w:t>
      </w:r>
      <w:r w:rsidRPr="00364093">
        <w:rPr>
          <w:rFonts w:asciiTheme="minorHAnsi" w:hAnsiTheme="minorHAnsi" w:cstheme="minorHAnsi"/>
          <w:spacing w:val="-5"/>
        </w:rPr>
        <w:t xml:space="preserve"> </w:t>
      </w:r>
      <w:r w:rsidRPr="00364093">
        <w:rPr>
          <w:rFonts w:asciiTheme="minorHAnsi" w:hAnsiTheme="minorHAnsi" w:cstheme="minorHAnsi"/>
        </w:rPr>
        <w:t>prognostic</w:t>
      </w:r>
      <w:r w:rsidRPr="00364093">
        <w:rPr>
          <w:rFonts w:asciiTheme="minorHAnsi" w:hAnsiTheme="minorHAnsi" w:cstheme="minorHAnsi"/>
          <w:spacing w:val="-4"/>
        </w:rPr>
        <w:t xml:space="preserve"> </w:t>
      </w:r>
      <w:r w:rsidRPr="00364093">
        <w:rPr>
          <w:rFonts w:asciiTheme="minorHAnsi" w:hAnsiTheme="minorHAnsi" w:cstheme="minorHAnsi"/>
        </w:rPr>
        <w:t>factor in</w:t>
      </w:r>
      <w:r w:rsidRPr="00364093">
        <w:rPr>
          <w:rFonts w:asciiTheme="minorHAnsi" w:hAnsiTheme="minorHAnsi" w:cstheme="minorHAnsi"/>
          <w:spacing w:val="-3"/>
        </w:rPr>
        <w:t xml:space="preserve"> </w:t>
      </w:r>
      <w:r w:rsidRPr="00364093">
        <w:rPr>
          <w:rFonts w:asciiTheme="minorHAnsi" w:hAnsiTheme="minorHAnsi" w:cstheme="minorHAnsi"/>
        </w:rPr>
        <w:t>carcinoma</w:t>
      </w:r>
      <w:r w:rsidRPr="00364093">
        <w:rPr>
          <w:rFonts w:asciiTheme="minorHAnsi" w:hAnsiTheme="minorHAnsi" w:cstheme="minorHAnsi"/>
          <w:spacing w:val="-5"/>
        </w:rPr>
        <w:t xml:space="preserve"> </w:t>
      </w:r>
      <w:r w:rsidRPr="00364093">
        <w:rPr>
          <w:rFonts w:asciiTheme="minorHAnsi" w:hAnsiTheme="minorHAnsi" w:cstheme="minorHAnsi"/>
        </w:rPr>
        <w:t>of the</w:t>
      </w:r>
      <w:r w:rsidRPr="00364093">
        <w:rPr>
          <w:rFonts w:asciiTheme="minorHAnsi" w:hAnsiTheme="minorHAnsi" w:cstheme="minorHAnsi"/>
          <w:spacing w:val="-5"/>
        </w:rPr>
        <w:t xml:space="preserve"> </w:t>
      </w:r>
      <w:r w:rsidRPr="00364093">
        <w:rPr>
          <w:rFonts w:asciiTheme="minorHAnsi" w:hAnsiTheme="minorHAnsi" w:cstheme="minorHAnsi"/>
        </w:rPr>
        <w:t>oral cavity.</w:t>
      </w:r>
      <w:r w:rsidRPr="00364093">
        <w:rPr>
          <w:rFonts w:asciiTheme="minorHAnsi" w:hAnsiTheme="minorHAnsi" w:cstheme="minorHAnsi"/>
          <w:vertAlign w:val="superscript"/>
        </w:rPr>
        <w:t>45-52</w:t>
      </w:r>
    </w:p>
    <w:p w14:paraId="359BBAFC" w14:textId="77777777" w:rsidR="006659B4" w:rsidRPr="00364093" w:rsidRDefault="006659B4" w:rsidP="00364093">
      <w:pPr>
        <w:pStyle w:val="BodyText"/>
        <w:tabs>
          <w:tab w:val="left" w:pos="2127"/>
        </w:tabs>
        <w:spacing w:before="38"/>
        <w:jc w:val="both"/>
        <w:rPr>
          <w:rFonts w:asciiTheme="minorHAnsi" w:hAnsiTheme="minorHAnsi" w:cstheme="minorHAnsi"/>
        </w:rPr>
      </w:pPr>
    </w:p>
    <w:p w14:paraId="3261257F" w14:textId="77777777" w:rsidR="006659B4" w:rsidRPr="00364093" w:rsidRDefault="006659B4" w:rsidP="00364093">
      <w:pPr>
        <w:pStyle w:val="BodyText"/>
        <w:tabs>
          <w:tab w:val="left" w:pos="2127"/>
        </w:tabs>
        <w:jc w:val="both"/>
        <w:rPr>
          <w:rFonts w:asciiTheme="minorHAnsi" w:hAnsiTheme="minorHAnsi" w:cstheme="minorHAnsi"/>
        </w:rPr>
      </w:pPr>
      <w:r w:rsidRPr="00364093">
        <w:rPr>
          <w:rFonts w:asciiTheme="minorHAnsi" w:hAnsiTheme="minorHAnsi" w:cstheme="minorHAnsi"/>
        </w:rPr>
        <w:t>Tumour budding is defined as single tumour cells or clusters of up to four tumour cells at the invasive tumour</w:t>
      </w:r>
      <w:r w:rsidRPr="00364093">
        <w:rPr>
          <w:rFonts w:asciiTheme="minorHAnsi" w:hAnsiTheme="minorHAnsi" w:cstheme="minorHAnsi"/>
          <w:spacing w:val="-4"/>
        </w:rPr>
        <w:t xml:space="preserve"> </w:t>
      </w:r>
      <w:r w:rsidRPr="00364093">
        <w:rPr>
          <w:rFonts w:asciiTheme="minorHAnsi" w:hAnsiTheme="minorHAnsi" w:cstheme="minorHAnsi"/>
        </w:rPr>
        <w:t>front.</w:t>
      </w:r>
      <w:r w:rsidRPr="00364093">
        <w:rPr>
          <w:rFonts w:asciiTheme="minorHAnsi" w:hAnsiTheme="minorHAnsi" w:cstheme="minorHAnsi"/>
          <w:spacing w:val="-3"/>
        </w:rPr>
        <w:t xml:space="preserve"> </w:t>
      </w:r>
      <w:r w:rsidRPr="00364093">
        <w:rPr>
          <w:rFonts w:asciiTheme="minorHAnsi" w:hAnsiTheme="minorHAnsi" w:cstheme="minorHAnsi"/>
        </w:rPr>
        <w:t>There</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no consensus</w:t>
      </w:r>
      <w:r w:rsidRPr="00364093">
        <w:rPr>
          <w:rFonts w:asciiTheme="minorHAnsi" w:hAnsiTheme="minorHAnsi" w:cstheme="minorHAnsi"/>
          <w:spacing w:val="-1"/>
        </w:rPr>
        <w:t xml:space="preserve"> </w:t>
      </w:r>
      <w:r w:rsidRPr="00364093">
        <w:rPr>
          <w:rFonts w:asciiTheme="minorHAnsi" w:hAnsiTheme="minorHAnsi" w:cstheme="minorHAnsi"/>
        </w:rPr>
        <w:t>yet</w:t>
      </w:r>
      <w:r w:rsidRPr="00364093">
        <w:rPr>
          <w:rFonts w:asciiTheme="minorHAnsi" w:hAnsiTheme="minorHAnsi" w:cstheme="minorHAnsi"/>
          <w:spacing w:val="-5"/>
        </w:rPr>
        <w:t xml:space="preserve"> </w:t>
      </w:r>
      <w:r w:rsidRPr="00364093">
        <w:rPr>
          <w:rFonts w:asciiTheme="minorHAnsi" w:hAnsiTheme="minorHAnsi" w:cstheme="minorHAnsi"/>
        </w:rPr>
        <w:t>how it</w:t>
      </w:r>
      <w:r w:rsidRPr="00364093">
        <w:rPr>
          <w:rFonts w:asciiTheme="minorHAnsi" w:hAnsiTheme="minorHAnsi" w:cstheme="minorHAnsi"/>
          <w:spacing w:val="-5"/>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assessed</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graded</w:t>
      </w:r>
      <w:r w:rsidRPr="00364093">
        <w:rPr>
          <w:rFonts w:asciiTheme="minorHAnsi" w:hAnsiTheme="minorHAnsi" w:cstheme="minorHAnsi"/>
          <w:spacing w:val="-3"/>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oral carcinoma.</w:t>
      </w:r>
      <w:r w:rsidRPr="00364093">
        <w:rPr>
          <w:rFonts w:asciiTheme="minorHAnsi" w:hAnsiTheme="minorHAnsi" w:cstheme="minorHAnsi"/>
          <w:spacing w:val="-4"/>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has</w:t>
      </w:r>
      <w:r w:rsidRPr="00364093">
        <w:rPr>
          <w:rFonts w:asciiTheme="minorHAnsi" w:hAnsiTheme="minorHAnsi" w:cstheme="minorHAnsi"/>
          <w:spacing w:val="-1"/>
        </w:rPr>
        <w:t xml:space="preserve"> </w:t>
      </w:r>
      <w:r w:rsidRPr="00364093">
        <w:rPr>
          <w:rFonts w:asciiTheme="minorHAnsi" w:hAnsiTheme="minorHAnsi" w:cstheme="minorHAnsi"/>
        </w:rPr>
        <w:t>been recommended to count the</w:t>
      </w:r>
      <w:r w:rsidRPr="00364093">
        <w:rPr>
          <w:rFonts w:asciiTheme="minorHAnsi" w:hAnsiTheme="minorHAnsi" w:cstheme="minorHAnsi"/>
          <w:spacing w:val="-2"/>
        </w:rPr>
        <w:t xml:space="preserve"> </w:t>
      </w:r>
      <w:r w:rsidRPr="00364093">
        <w:rPr>
          <w:rFonts w:asciiTheme="minorHAnsi" w:hAnsiTheme="minorHAnsi" w:cstheme="minorHAnsi"/>
        </w:rPr>
        <w:t>number</w:t>
      </w:r>
      <w:r w:rsidRPr="00364093">
        <w:rPr>
          <w:rFonts w:asciiTheme="minorHAnsi" w:hAnsiTheme="minorHAnsi" w:cstheme="minorHAnsi"/>
          <w:spacing w:val="-1"/>
        </w:rPr>
        <w:t xml:space="preserve"> </w:t>
      </w:r>
      <w:r w:rsidRPr="00364093">
        <w:rPr>
          <w:rFonts w:asciiTheme="minorHAnsi" w:hAnsiTheme="minorHAnsi" w:cstheme="minorHAnsi"/>
        </w:rPr>
        <w:t>of buds in 2 mm</w:t>
      </w:r>
      <w:r w:rsidRPr="00364093">
        <w:rPr>
          <w:rFonts w:asciiTheme="minorHAnsi" w:hAnsiTheme="minorHAnsi" w:cstheme="minorHAnsi"/>
          <w:vertAlign w:val="superscript"/>
        </w:rPr>
        <w:t>2</w:t>
      </w:r>
      <w:r w:rsidRPr="00364093">
        <w:rPr>
          <w:rFonts w:asciiTheme="minorHAnsi" w:hAnsiTheme="minorHAnsi" w:cstheme="minorHAnsi"/>
        </w:rPr>
        <w:t xml:space="preserve"> high power field (HPF) (x40) after</w:t>
      </w:r>
      <w:r w:rsidRPr="00364093">
        <w:rPr>
          <w:rFonts w:asciiTheme="minorHAnsi" w:hAnsiTheme="minorHAnsi" w:cstheme="minorHAnsi"/>
          <w:spacing w:val="-1"/>
        </w:rPr>
        <w:t xml:space="preserve"> </w:t>
      </w:r>
      <w:r w:rsidRPr="00364093">
        <w:rPr>
          <w:rFonts w:asciiTheme="minorHAnsi" w:hAnsiTheme="minorHAnsi" w:cstheme="minorHAnsi"/>
        </w:rPr>
        <w:t>scanning 10 HPFs in areas</w:t>
      </w:r>
      <w:r w:rsidRPr="00364093">
        <w:rPr>
          <w:rFonts w:asciiTheme="minorHAnsi" w:hAnsiTheme="minorHAnsi" w:cstheme="minorHAnsi"/>
          <w:spacing w:val="-13"/>
        </w:rPr>
        <w:t xml:space="preserve"> </w:t>
      </w:r>
      <w:r w:rsidRPr="00364093">
        <w:rPr>
          <w:rFonts w:asciiTheme="minorHAnsi" w:hAnsiTheme="minorHAnsi" w:cstheme="minorHAnsi"/>
        </w:rPr>
        <w:t>showing</w:t>
      </w:r>
      <w:r w:rsidRPr="00364093">
        <w:rPr>
          <w:rFonts w:asciiTheme="minorHAnsi" w:hAnsiTheme="minorHAnsi" w:cstheme="minorHAnsi"/>
          <w:spacing w:val="-8"/>
        </w:rPr>
        <w:t xml:space="preserve"> </w:t>
      </w:r>
      <w:r w:rsidRPr="00364093">
        <w:rPr>
          <w:rFonts w:asciiTheme="minorHAnsi" w:hAnsiTheme="minorHAnsi" w:cstheme="minorHAnsi"/>
        </w:rPr>
        <w:t>maximal</w:t>
      </w:r>
      <w:r w:rsidRPr="00364093">
        <w:rPr>
          <w:rFonts w:asciiTheme="minorHAnsi" w:hAnsiTheme="minorHAnsi" w:cstheme="minorHAnsi"/>
          <w:spacing w:val="-5"/>
        </w:rPr>
        <w:t xml:space="preserve"> </w:t>
      </w:r>
      <w:r w:rsidRPr="00364093">
        <w:rPr>
          <w:rFonts w:asciiTheme="minorHAnsi" w:hAnsiTheme="minorHAnsi" w:cstheme="minorHAnsi"/>
        </w:rPr>
        <w:t>budding.</w:t>
      </w:r>
      <w:r w:rsidRPr="00364093">
        <w:rPr>
          <w:rFonts w:asciiTheme="minorHAnsi" w:hAnsiTheme="minorHAnsi" w:cstheme="minorHAnsi"/>
          <w:vertAlign w:val="superscript"/>
        </w:rPr>
        <w:t>53</w:t>
      </w:r>
      <w:r w:rsidRPr="00364093">
        <w:rPr>
          <w:rFonts w:asciiTheme="minorHAnsi" w:hAnsiTheme="minorHAnsi" w:cstheme="minorHAnsi"/>
          <w:spacing w:val="-5"/>
        </w:rPr>
        <w:t xml:space="preserve"> </w:t>
      </w:r>
      <w:r w:rsidRPr="00364093">
        <w:rPr>
          <w:rFonts w:asciiTheme="minorHAnsi" w:hAnsiTheme="minorHAnsi" w:cstheme="minorHAnsi"/>
        </w:rPr>
        <w:t>Budding</w:t>
      </w:r>
      <w:r w:rsidRPr="00364093">
        <w:rPr>
          <w:rFonts w:asciiTheme="minorHAnsi" w:hAnsiTheme="minorHAnsi" w:cstheme="minorHAnsi"/>
          <w:spacing w:val="-6"/>
        </w:rPr>
        <w:t xml:space="preserve"> </w:t>
      </w:r>
      <w:r w:rsidRPr="00364093">
        <w:rPr>
          <w:rFonts w:asciiTheme="minorHAnsi" w:hAnsiTheme="minorHAnsi" w:cstheme="minorHAnsi"/>
        </w:rPr>
        <w:t>activity</w:t>
      </w:r>
      <w:r w:rsidRPr="00364093">
        <w:rPr>
          <w:rFonts w:asciiTheme="minorHAnsi" w:hAnsiTheme="minorHAnsi" w:cstheme="minorHAnsi"/>
          <w:spacing w:val="-6"/>
        </w:rPr>
        <w:t xml:space="preserve"> </w:t>
      </w:r>
      <w:r w:rsidRPr="00364093">
        <w:rPr>
          <w:rFonts w:asciiTheme="minorHAnsi" w:hAnsiTheme="minorHAnsi" w:cstheme="minorHAnsi"/>
        </w:rPr>
        <w:t>is</w:t>
      </w:r>
      <w:r w:rsidRPr="00364093">
        <w:rPr>
          <w:rFonts w:asciiTheme="minorHAnsi" w:hAnsiTheme="minorHAnsi" w:cstheme="minorHAnsi"/>
          <w:spacing w:val="-4"/>
        </w:rPr>
        <w:t xml:space="preserve"> </w:t>
      </w:r>
      <w:r w:rsidRPr="00364093">
        <w:rPr>
          <w:rFonts w:asciiTheme="minorHAnsi" w:hAnsiTheme="minorHAnsi" w:cstheme="minorHAnsi"/>
        </w:rPr>
        <w:t>graded</w:t>
      </w:r>
      <w:r w:rsidRPr="00364093">
        <w:rPr>
          <w:rFonts w:asciiTheme="minorHAnsi" w:hAnsiTheme="minorHAnsi" w:cstheme="minorHAnsi"/>
          <w:spacing w:val="-6"/>
        </w:rPr>
        <w:t xml:space="preserve"> </w:t>
      </w:r>
      <w:r w:rsidRPr="00364093">
        <w:rPr>
          <w:rFonts w:asciiTheme="minorHAnsi" w:hAnsiTheme="minorHAnsi" w:cstheme="minorHAnsi"/>
        </w:rPr>
        <w:t>as</w:t>
      </w:r>
      <w:r w:rsidRPr="00364093">
        <w:rPr>
          <w:rFonts w:asciiTheme="minorHAnsi" w:hAnsiTheme="minorHAnsi" w:cstheme="minorHAnsi"/>
          <w:spacing w:val="-4"/>
        </w:rPr>
        <w:t xml:space="preserve"> </w:t>
      </w:r>
      <w:r w:rsidRPr="00364093">
        <w:rPr>
          <w:rFonts w:asciiTheme="minorHAnsi" w:hAnsiTheme="minorHAnsi" w:cstheme="minorHAnsi"/>
        </w:rPr>
        <w:t>low</w:t>
      </w:r>
      <w:r w:rsidRPr="00364093">
        <w:rPr>
          <w:rFonts w:asciiTheme="minorHAnsi" w:hAnsiTheme="minorHAnsi" w:cstheme="minorHAnsi"/>
          <w:spacing w:val="-4"/>
        </w:rPr>
        <w:t xml:space="preserve"> </w:t>
      </w:r>
      <w:r w:rsidRPr="00364093">
        <w:rPr>
          <w:rFonts w:asciiTheme="minorHAnsi" w:hAnsiTheme="minorHAnsi" w:cstheme="minorHAnsi"/>
        </w:rPr>
        <w:t>if</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spacing w:val="-6"/>
        </w:rPr>
        <w:t xml:space="preserve"> </w:t>
      </w:r>
      <w:r w:rsidRPr="00364093">
        <w:rPr>
          <w:rFonts w:asciiTheme="minorHAnsi" w:hAnsiTheme="minorHAnsi" w:cstheme="minorHAnsi"/>
        </w:rPr>
        <w:t>to</w:t>
      </w:r>
      <w:r w:rsidRPr="00364093">
        <w:rPr>
          <w:rFonts w:asciiTheme="minorHAnsi" w:hAnsiTheme="minorHAnsi" w:cstheme="minorHAnsi"/>
          <w:spacing w:val="-2"/>
        </w:rPr>
        <w:t xml:space="preserve"> </w:t>
      </w:r>
      <w:r w:rsidRPr="00364093">
        <w:rPr>
          <w:rFonts w:asciiTheme="minorHAnsi" w:hAnsiTheme="minorHAnsi" w:cstheme="minorHAnsi"/>
        </w:rPr>
        <w:t>14</w:t>
      </w:r>
      <w:r w:rsidRPr="00364093">
        <w:rPr>
          <w:rFonts w:asciiTheme="minorHAnsi" w:hAnsiTheme="minorHAnsi" w:cstheme="minorHAnsi"/>
          <w:spacing w:val="-6"/>
        </w:rPr>
        <w:t xml:space="preserve"> </w:t>
      </w:r>
      <w:r w:rsidRPr="00364093">
        <w:rPr>
          <w:rFonts w:asciiTheme="minorHAnsi" w:hAnsiTheme="minorHAnsi" w:cstheme="minorHAnsi"/>
        </w:rPr>
        <w:t>buds</w:t>
      </w:r>
      <w:r w:rsidRPr="00364093">
        <w:rPr>
          <w:rFonts w:asciiTheme="minorHAnsi" w:hAnsiTheme="minorHAnsi" w:cstheme="minorHAnsi"/>
          <w:spacing w:val="-4"/>
        </w:rPr>
        <w:t xml:space="preserve"> </w:t>
      </w:r>
      <w:r w:rsidRPr="00364093">
        <w:rPr>
          <w:rFonts w:asciiTheme="minorHAnsi" w:hAnsiTheme="minorHAnsi" w:cstheme="minorHAnsi"/>
        </w:rPr>
        <w:t>per</w:t>
      </w:r>
      <w:r w:rsidRPr="00364093">
        <w:rPr>
          <w:rFonts w:asciiTheme="minorHAnsi" w:hAnsiTheme="minorHAnsi" w:cstheme="minorHAnsi"/>
          <w:spacing w:val="-7"/>
        </w:rPr>
        <w:t xml:space="preserve"> </w:t>
      </w:r>
      <w:r w:rsidRPr="00364093">
        <w:rPr>
          <w:rFonts w:asciiTheme="minorHAnsi" w:hAnsiTheme="minorHAnsi" w:cstheme="minorHAnsi"/>
        </w:rPr>
        <w:t>2mm</w:t>
      </w:r>
      <w:r w:rsidRPr="00364093">
        <w:rPr>
          <w:rFonts w:asciiTheme="minorHAnsi" w:hAnsiTheme="minorHAnsi" w:cstheme="minorHAnsi"/>
          <w:vertAlign w:val="superscript"/>
        </w:rPr>
        <w:t>2</w:t>
      </w:r>
      <w:r w:rsidRPr="00364093">
        <w:rPr>
          <w:rFonts w:asciiTheme="minorHAnsi" w:hAnsiTheme="minorHAnsi" w:cstheme="minorHAnsi"/>
          <w:spacing w:val="-5"/>
        </w:rPr>
        <w:t xml:space="preserve"> </w:t>
      </w:r>
      <w:r w:rsidRPr="00364093">
        <w:rPr>
          <w:rFonts w:asciiTheme="minorHAnsi" w:hAnsiTheme="minorHAnsi" w:cstheme="minorHAnsi"/>
        </w:rPr>
        <w:t>and</w:t>
      </w:r>
      <w:r w:rsidRPr="00364093">
        <w:rPr>
          <w:rFonts w:asciiTheme="minorHAnsi" w:hAnsiTheme="minorHAnsi" w:cstheme="minorHAnsi"/>
          <w:spacing w:val="-18"/>
        </w:rPr>
        <w:t xml:space="preserve"> </w:t>
      </w:r>
      <w:r w:rsidRPr="00364093">
        <w:rPr>
          <w:rFonts w:asciiTheme="minorHAnsi" w:hAnsiTheme="minorHAnsi" w:cstheme="minorHAnsi"/>
        </w:rPr>
        <w:t>high</w:t>
      </w:r>
      <w:r w:rsidRPr="00364093">
        <w:rPr>
          <w:rFonts w:asciiTheme="minorHAnsi" w:hAnsiTheme="minorHAnsi" w:cstheme="minorHAnsi"/>
          <w:spacing w:val="-18"/>
        </w:rPr>
        <w:t xml:space="preserve"> </w:t>
      </w:r>
      <w:r w:rsidRPr="00364093">
        <w:rPr>
          <w:rFonts w:asciiTheme="minorHAnsi" w:hAnsiTheme="minorHAnsi" w:cstheme="minorHAnsi"/>
        </w:rPr>
        <w:t>if</w:t>
      </w:r>
      <w:r w:rsidRPr="00364093">
        <w:rPr>
          <w:rFonts w:asciiTheme="minorHAnsi" w:hAnsiTheme="minorHAnsi" w:cstheme="minorHAnsi"/>
          <w:spacing w:val="-18"/>
        </w:rPr>
        <w:t xml:space="preserve"> </w:t>
      </w:r>
      <w:r w:rsidRPr="00364093">
        <w:rPr>
          <w:rFonts w:asciiTheme="minorHAnsi" w:hAnsiTheme="minorHAnsi" w:cstheme="minorHAnsi"/>
        </w:rPr>
        <w:t>≥15 buds per 2 mm</w:t>
      </w:r>
      <w:r w:rsidRPr="00364093">
        <w:rPr>
          <w:rFonts w:asciiTheme="minorHAnsi" w:hAnsiTheme="minorHAnsi" w:cstheme="minorHAnsi"/>
          <w:vertAlign w:val="superscript"/>
        </w:rPr>
        <w:t>2</w:t>
      </w:r>
      <w:r w:rsidRPr="00364093">
        <w:rPr>
          <w:rFonts w:asciiTheme="minorHAnsi" w:hAnsiTheme="minorHAnsi" w:cstheme="minorHAnsi"/>
        </w:rPr>
        <w:t xml:space="preserve"> are counted.</w:t>
      </w:r>
    </w:p>
    <w:p w14:paraId="53E84BB5" w14:textId="77777777" w:rsidR="006659B4" w:rsidRPr="00364093" w:rsidRDefault="006659B4" w:rsidP="00364093">
      <w:pPr>
        <w:pStyle w:val="BodyText"/>
        <w:jc w:val="both"/>
        <w:rPr>
          <w:rFonts w:asciiTheme="minorHAnsi" w:hAnsiTheme="minorHAnsi" w:cstheme="minorHAnsi"/>
        </w:rPr>
      </w:pPr>
    </w:p>
    <w:p w14:paraId="11AD3F0A" w14:textId="1162E0E6" w:rsidR="006659B4" w:rsidRPr="00364093" w:rsidRDefault="006659B4" w:rsidP="00364093">
      <w:pPr>
        <w:pStyle w:val="BodyText"/>
        <w:spacing w:before="153"/>
        <w:jc w:val="both"/>
        <w:rPr>
          <w:rFonts w:asciiTheme="minorHAnsi" w:hAnsiTheme="minorHAnsi" w:cstheme="minorHAnsi"/>
        </w:rPr>
      </w:pPr>
      <w:r w:rsidRPr="00364093">
        <w:rPr>
          <w:rFonts w:asciiTheme="minorHAnsi" w:hAnsiTheme="minorHAnsi" w:cstheme="minorHAnsi"/>
          <w:noProof/>
        </w:rPr>
        <w:lastRenderedPageBreak/>
        <w:drawing>
          <wp:anchor distT="0" distB="0" distL="0" distR="0" simplePos="0" relativeHeight="251661312" behindDoc="1" locked="0" layoutInCell="1" allowOverlap="1" wp14:anchorId="122EF94D" wp14:editId="29DCA997">
            <wp:simplePos x="0" y="0"/>
            <wp:positionH relativeFrom="page">
              <wp:posOffset>1209040</wp:posOffset>
            </wp:positionH>
            <wp:positionV relativeFrom="paragraph">
              <wp:posOffset>267970</wp:posOffset>
            </wp:positionV>
            <wp:extent cx="5109210" cy="2328545"/>
            <wp:effectExtent l="0" t="0" r="0" b="0"/>
            <wp:wrapTopAndBottom/>
            <wp:docPr id="33" name="Picture 33" descr="A diagram of different types of formation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descr="A diagram of different types of formation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921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825C5" w14:textId="77777777" w:rsidR="006659B4" w:rsidRPr="00364093" w:rsidRDefault="006659B4" w:rsidP="00364093">
      <w:pPr>
        <w:pStyle w:val="BodyText"/>
        <w:jc w:val="both"/>
        <w:rPr>
          <w:rFonts w:asciiTheme="minorHAnsi" w:hAnsiTheme="minorHAnsi" w:cstheme="minorHAnsi"/>
        </w:rPr>
      </w:pPr>
    </w:p>
    <w:p w14:paraId="56ADC6D0" w14:textId="77777777" w:rsidR="006659B4" w:rsidRPr="00364093" w:rsidRDefault="006659B4" w:rsidP="00364093">
      <w:pPr>
        <w:pStyle w:val="BodyText"/>
        <w:jc w:val="both"/>
        <w:rPr>
          <w:rFonts w:asciiTheme="minorHAnsi" w:hAnsiTheme="minorHAnsi" w:cstheme="minorHAnsi"/>
        </w:rPr>
      </w:pPr>
    </w:p>
    <w:p w14:paraId="63B10801" w14:textId="77777777" w:rsidR="006659B4" w:rsidRPr="00364093" w:rsidRDefault="006659B4" w:rsidP="00364093">
      <w:pPr>
        <w:pStyle w:val="BodyText"/>
        <w:spacing w:before="138"/>
        <w:jc w:val="both"/>
        <w:rPr>
          <w:rFonts w:asciiTheme="minorHAnsi" w:hAnsiTheme="minorHAnsi" w:cstheme="minorHAnsi"/>
        </w:rPr>
      </w:pPr>
    </w:p>
    <w:p w14:paraId="198D0487" w14:textId="77777777" w:rsidR="006659B4" w:rsidRPr="00364093" w:rsidRDefault="006659B4" w:rsidP="00364093">
      <w:pPr>
        <w:spacing w:before="212"/>
        <w:ind w:left="840"/>
        <w:jc w:val="both"/>
        <w:rPr>
          <w:rFonts w:cstheme="minorHAnsi"/>
          <w:bCs/>
          <w:u w:val="single"/>
          <w:lang w:val="en-US"/>
        </w:rPr>
      </w:pPr>
      <w:bookmarkStart w:id="21" w:name="Note_11_–_Extent_of_invasion"/>
      <w:bookmarkEnd w:id="21"/>
      <w:r w:rsidRPr="00364093">
        <w:rPr>
          <w:rFonts w:cstheme="minorHAnsi"/>
          <w:bCs/>
          <w:u w:val="single"/>
          <w:lang w:val="en-US"/>
        </w:rPr>
        <w:t>Figure 3: Pattern of Invasive front.</w:t>
      </w:r>
    </w:p>
    <w:p w14:paraId="51F373AD" w14:textId="77777777" w:rsidR="006659B4" w:rsidRPr="00364093" w:rsidRDefault="006659B4" w:rsidP="00364093">
      <w:pPr>
        <w:pStyle w:val="BodyText"/>
        <w:spacing w:line="268" w:lineRule="exact"/>
        <w:ind w:left="840"/>
        <w:jc w:val="both"/>
        <w:rPr>
          <w:rFonts w:asciiTheme="minorHAnsi" w:hAnsiTheme="minorHAnsi" w:cstheme="minorHAnsi"/>
          <w:spacing w:val="-2"/>
        </w:rPr>
      </w:pPr>
      <w:r w:rsidRPr="00364093">
        <w:rPr>
          <w:rFonts w:asciiTheme="minorHAnsi" w:hAnsiTheme="minorHAnsi" w:cstheme="minorHAnsi"/>
        </w:rPr>
        <w:t>©</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4"/>
        </w:rPr>
        <w:t xml:space="preserve"> </w:t>
      </w:r>
      <w:r w:rsidRPr="00364093">
        <w:rPr>
          <w:rFonts w:asciiTheme="minorHAnsi" w:hAnsiTheme="minorHAnsi" w:cstheme="minorHAnsi"/>
        </w:rPr>
        <w:t>International</w:t>
      </w:r>
      <w:r w:rsidRPr="00364093">
        <w:rPr>
          <w:rFonts w:asciiTheme="minorHAnsi" w:hAnsiTheme="minorHAnsi" w:cstheme="minorHAnsi"/>
          <w:spacing w:val="-4"/>
        </w:rPr>
        <w:t xml:space="preserve"> </w:t>
      </w:r>
      <w:r w:rsidRPr="00364093">
        <w:rPr>
          <w:rFonts w:asciiTheme="minorHAnsi" w:hAnsiTheme="minorHAnsi" w:cstheme="minorHAnsi"/>
        </w:rPr>
        <w:t>Collaboration</w:t>
      </w:r>
      <w:r w:rsidRPr="00364093">
        <w:rPr>
          <w:rFonts w:asciiTheme="minorHAnsi" w:hAnsiTheme="minorHAnsi" w:cstheme="minorHAnsi"/>
          <w:spacing w:val="-4"/>
        </w:rPr>
        <w:t xml:space="preserve"> </w:t>
      </w:r>
      <w:r w:rsidRPr="00364093">
        <w:rPr>
          <w:rFonts w:asciiTheme="minorHAnsi" w:hAnsiTheme="minorHAnsi" w:cstheme="minorHAnsi"/>
        </w:rPr>
        <w:t>on Cancer</w:t>
      </w:r>
      <w:r w:rsidRPr="00364093">
        <w:rPr>
          <w:rFonts w:asciiTheme="minorHAnsi" w:hAnsiTheme="minorHAnsi" w:cstheme="minorHAnsi"/>
          <w:spacing w:val="-6"/>
        </w:rPr>
        <w:t xml:space="preserve"> </w:t>
      </w:r>
      <w:r w:rsidRPr="00364093">
        <w:rPr>
          <w:rFonts w:asciiTheme="minorHAnsi" w:hAnsiTheme="minorHAnsi" w:cstheme="minorHAnsi"/>
        </w:rPr>
        <w:t>Reporting</w:t>
      </w:r>
      <w:r w:rsidRPr="00364093">
        <w:rPr>
          <w:rFonts w:asciiTheme="minorHAnsi" w:hAnsiTheme="minorHAnsi" w:cstheme="minorHAnsi"/>
          <w:spacing w:val="-4"/>
        </w:rPr>
        <w:t xml:space="preserve"> </w:t>
      </w:r>
      <w:r w:rsidRPr="00364093">
        <w:rPr>
          <w:rFonts w:asciiTheme="minorHAnsi" w:hAnsiTheme="minorHAnsi" w:cstheme="minorHAnsi"/>
        </w:rPr>
        <w:t xml:space="preserve">Limited </w:t>
      </w:r>
      <w:r w:rsidRPr="00364093">
        <w:rPr>
          <w:rFonts w:asciiTheme="minorHAnsi" w:hAnsiTheme="minorHAnsi" w:cstheme="minorHAnsi"/>
          <w:spacing w:val="-2"/>
        </w:rPr>
        <w:t>(ICCR).</w:t>
      </w:r>
    </w:p>
    <w:p w14:paraId="03A99C60" w14:textId="77777777" w:rsidR="006659B4" w:rsidRPr="00364093" w:rsidRDefault="006659B4" w:rsidP="00364093">
      <w:pPr>
        <w:pStyle w:val="BodyText"/>
        <w:jc w:val="both"/>
        <w:rPr>
          <w:rFonts w:asciiTheme="minorHAnsi" w:hAnsiTheme="minorHAnsi" w:cstheme="minorHAnsi"/>
          <w:b/>
        </w:rPr>
      </w:pPr>
    </w:p>
    <w:p w14:paraId="1CE0D144" w14:textId="77777777" w:rsidR="006659B4" w:rsidRPr="00364093" w:rsidRDefault="006659B4" w:rsidP="00364093">
      <w:pPr>
        <w:pStyle w:val="BodyText"/>
        <w:spacing w:before="216"/>
        <w:jc w:val="both"/>
        <w:rPr>
          <w:rFonts w:asciiTheme="minorHAnsi" w:hAnsiTheme="minorHAnsi" w:cstheme="minorHAnsi"/>
          <w:b/>
        </w:rPr>
      </w:pPr>
    </w:p>
    <w:p w14:paraId="6DABE7C7" w14:textId="283FDB5D" w:rsidR="006659B4" w:rsidRPr="00364093" w:rsidRDefault="006659B4" w:rsidP="00364093">
      <w:pPr>
        <w:spacing w:before="82"/>
        <w:jc w:val="both"/>
        <w:rPr>
          <w:rFonts w:cstheme="minorHAnsi"/>
          <w:b/>
          <w:lang w:val="en-US"/>
        </w:rPr>
      </w:pPr>
      <w:bookmarkStart w:id="22" w:name="Note_12_–_Lymphovascular_invasion"/>
      <w:bookmarkStart w:id="23" w:name="_bookmark30"/>
      <w:bookmarkEnd w:id="22"/>
      <w:bookmarkEnd w:id="23"/>
      <w:r w:rsidRPr="00364093">
        <w:rPr>
          <w:rFonts w:cstheme="minorHAnsi"/>
          <w:b/>
          <w:lang w:val="en-US"/>
        </w:rPr>
        <w:t xml:space="preserve">Note </w:t>
      </w:r>
      <w:r w:rsidR="00956E3A">
        <w:rPr>
          <w:rFonts w:cstheme="minorHAnsi"/>
          <w:b/>
          <w:lang w:val="en-US"/>
        </w:rPr>
        <w:t>8</w:t>
      </w:r>
      <w:r w:rsidRPr="00364093">
        <w:rPr>
          <w:rFonts w:cstheme="minorHAnsi"/>
          <w:b/>
          <w:lang w:val="en-US"/>
        </w:rPr>
        <w:t xml:space="preserve"> – Extent of invasion</w:t>
      </w:r>
    </w:p>
    <w:p w14:paraId="76E7AFB5" w14:textId="77777777" w:rsidR="006659B4" w:rsidRPr="00364093" w:rsidRDefault="006659B4" w:rsidP="00364093">
      <w:pPr>
        <w:pStyle w:val="BodyText"/>
        <w:spacing w:before="268"/>
        <w:jc w:val="both"/>
        <w:rPr>
          <w:rFonts w:asciiTheme="minorHAnsi" w:hAnsiTheme="minorHAnsi" w:cstheme="minorHAnsi"/>
        </w:rPr>
      </w:pPr>
      <w:bookmarkStart w:id="24" w:name="_bookmark31"/>
      <w:bookmarkEnd w:id="24"/>
      <w:r w:rsidRPr="00364093">
        <w:rPr>
          <w:rFonts w:asciiTheme="minorHAnsi" w:hAnsiTheme="minorHAnsi" w:cstheme="minorHAnsi"/>
        </w:rPr>
        <w:t>Infiltrative</w:t>
      </w:r>
      <w:r w:rsidRPr="00364093">
        <w:rPr>
          <w:rFonts w:asciiTheme="minorHAnsi" w:hAnsiTheme="minorHAnsi" w:cstheme="minorHAnsi"/>
          <w:spacing w:val="-5"/>
        </w:rPr>
        <w:t xml:space="preserve"> </w:t>
      </w:r>
      <w:r w:rsidRPr="00364093">
        <w:rPr>
          <w:rFonts w:asciiTheme="minorHAnsi" w:hAnsiTheme="minorHAnsi" w:cstheme="minorHAnsi"/>
        </w:rPr>
        <w:t>bone</w:t>
      </w:r>
      <w:r w:rsidRPr="00364093">
        <w:rPr>
          <w:rFonts w:asciiTheme="minorHAnsi" w:hAnsiTheme="minorHAnsi" w:cstheme="minorHAnsi"/>
          <w:spacing w:val="-5"/>
        </w:rPr>
        <w:t xml:space="preserve"> </w:t>
      </w:r>
      <w:r w:rsidRPr="00364093">
        <w:rPr>
          <w:rFonts w:asciiTheme="minorHAnsi" w:hAnsiTheme="minorHAnsi" w:cstheme="minorHAnsi"/>
        </w:rPr>
        <w:t>involvement</w:t>
      </w:r>
      <w:r w:rsidRPr="00364093">
        <w:rPr>
          <w:rFonts w:asciiTheme="minorHAnsi" w:hAnsiTheme="minorHAnsi" w:cstheme="minorHAnsi"/>
          <w:spacing w:val="-5"/>
        </w:rPr>
        <w:t xml:space="preserve"> </w:t>
      </w:r>
      <w:r w:rsidRPr="00364093">
        <w:rPr>
          <w:rFonts w:asciiTheme="minorHAnsi" w:hAnsiTheme="minorHAnsi" w:cstheme="minorHAnsi"/>
        </w:rPr>
        <w:t>by SCC</w:t>
      </w:r>
      <w:r w:rsidRPr="00364093">
        <w:rPr>
          <w:rFonts w:asciiTheme="minorHAnsi" w:hAnsiTheme="minorHAnsi" w:cstheme="minorHAnsi"/>
          <w:spacing w:val="-1"/>
        </w:rPr>
        <w:t xml:space="preserve"> </w:t>
      </w:r>
      <w:r w:rsidRPr="00364093">
        <w:rPr>
          <w:rFonts w:asciiTheme="minorHAnsi" w:hAnsiTheme="minorHAnsi" w:cstheme="minorHAnsi"/>
        </w:rPr>
        <w:t>correlates</w:t>
      </w:r>
      <w:r w:rsidRPr="00364093">
        <w:rPr>
          <w:rFonts w:asciiTheme="minorHAnsi" w:hAnsiTheme="minorHAnsi" w:cstheme="minorHAnsi"/>
          <w:spacing w:val="-1"/>
        </w:rPr>
        <w:t xml:space="preserve"> </w:t>
      </w:r>
      <w:r w:rsidRPr="00364093">
        <w:rPr>
          <w:rFonts w:asciiTheme="minorHAnsi" w:hAnsiTheme="minorHAnsi" w:cstheme="minorHAnsi"/>
        </w:rPr>
        <w:t>with</w:t>
      </w:r>
      <w:r w:rsidRPr="00364093">
        <w:rPr>
          <w:rFonts w:asciiTheme="minorHAnsi" w:hAnsiTheme="minorHAnsi" w:cstheme="minorHAnsi"/>
          <w:spacing w:val="-3"/>
        </w:rPr>
        <w:t xml:space="preserve"> </w:t>
      </w:r>
      <w:r w:rsidRPr="00364093">
        <w:rPr>
          <w:rFonts w:asciiTheme="minorHAnsi" w:hAnsiTheme="minorHAnsi" w:cstheme="minorHAnsi"/>
        </w:rPr>
        <w:t>a</w:t>
      </w:r>
      <w:r w:rsidRPr="00364093">
        <w:rPr>
          <w:rFonts w:asciiTheme="minorHAnsi" w:hAnsiTheme="minorHAnsi" w:cstheme="minorHAnsi"/>
          <w:spacing w:val="-1"/>
        </w:rPr>
        <w:t xml:space="preserve"> </w:t>
      </w:r>
      <w:r w:rsidRPr="00364093">
        <w:rPr>
          <w:rFonts w:asciiTheme="minorHAnsi" w:hAnsiTheme="minorHAnsi" w:cstheme="minorHAnsi"/>
        </w:rPr>
        <w:t>worse</w:t>
      </w:r>
      <w:r w:rsidRPr="00364093">
        <w:rPr>
          <w:rFonts w:asciiTheme="minorHAnsi" w:hAnsiTheme="minorHAnsi" w:cstheme="minorHAnsi"/>
          <w:spacing w:val="-1"/>
        </w:rPr>
        <w:t xml:space="preserve"> </w:t>
      </w:r>
      <w:r w:rsidRPr="00364093">
        <w:rPr>
          <w:rFonts w:asciiTheme="minorHAnsi" w:hAnsiTheme="minorHAnsi" w:cstheme="minorHAnsi"/>
        </w:rPr>
        <w:t>prognosis.</w:t>
      </w:r>
      <w:r w:rsidRPr="00364093">
        <w:rPr>
          <w:rFonts w:asciiTheme="minorHAnsi" w:hAnsiTheme="minorHAnsi" w:cstheme="minorHAnsi"/>
          <w:spacing w:val="-3"/>
        </w:rPr>
        <w:t xml:space="preserve"> </w:t>
      </w:r>
      <w:r w:rsidRPr="00364093">
        <w:rPr>
          <w:rFonts w:asciiTheme="minorHAnsi" w:hAnsiTheme="minorHAnsi" w:cstheme="minorHAnsi"/>
        </w:rPr>
        <w:t>Bone</w:t>
      </w:r>
      <w:r w:rsidRPr="00364093">
        <w:rPr>
          <w:rFonts w:asciiTheme="minorHAnsi" w:hAnsiTheme="minorHAnsi" w:cstheme="minorHAnsi"/>
          <w:spacing w:val="-5"/>
        </w:rPr>
        <w:t xml:space="preserve"> </w:t>
      </w:r>
      <w:r w:rsidRPr="00364093">
        <w:rPr>
          <w:rFonts w:asciiTheme="minorHAnsi" w:hAnsiTheme="minorHAnsi" w:cstheme="minorHAnsi"/>
        </w:rPr>
        <w:t>invasion</w:t>
      </w:r>
      <w:r w:rsidRPr="00364093">
        <w:rPr>
          <w:rFonts w:asciiTheme="minorHAnsi" w:hAnsiTheme="minorHAnsi" w:cstheme="minorHAnsi"/>
          <w:spacing w:val="-3"/>
        </w:rPr>
        <w:t xml:space="preserve"> </w:t>
      </w:r>
      <w:r w:rsidRPr="00364093">
        <w:rPr>
          <w:rFonts w:asciiTheme="minorHAnsi" w:hAnsiTheme="minorHAnsi" w:cstheme="minorHAnsi"/>
        </w:rPr>
        <w:t>may</w:t>
      </w:r>
      <w:r w:rsidRPr="00364093">
        <w:rPr>
          <w:rFonts w:asciiTheme="minorHAnsi" w:hAnsiTheme="minorHAnsi" w:cstheme="minorHAnsi"/>
          <w:spacing w:val="-7"/>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a</w:t>
      </w:r>
      <w:r w:rsidRPr="00364093">
        <w:rPr>
          <w:rFonts w:asciiTheme="minorHAnsi" w:hAnsiTheme="minorHAnsi" w:cstheme="minorHAnsi"/>
          <w:spacing w:val="-1"/>
        </w:rPr>
        <w:t xml:space="preserve"> </w:t>
      </w:r>
      <w:r w:rsidRPr="00364093">
        <w:rPr>
          <w:rFonts w:asciiTheme="minorHAnsi" w:hAnsiTheme="minorHAnsi" w:cstheme="minorHAnsi"/>
        </w:rPr>
        <w:t xml:space="preserve">macroscopic feature, however sampling through the involved bone for histologic examination should be performed to obtain histologic evidence. The presence of bone invasion affects tumour staging and patients with bone invasion often have a worse prognosis. It is important to distinguish superficial cortical bone erosion from </w:t>
      </w:r>
      <w:bookmarkStart w:id="25" w:name="Note_13_–_Perineural_invasion"/>
      <w:bookmarkEnd w:id="25"/>
      <w:r w:rsidRPr="00364093">
        <w:rPr>
          <w:rFonts w:asciiTheme="minorHAnsi" w:hAnsiTheme="minorHAnsi" w:cstheme="minorHAnsi"/>
        </w:rPr>
        <w:t>infiltrative invasion to the medullary bone as this is critical in accurate tumour staging. If bone is resected, then bone margins should be recorded.</w:t>
      </w:r>
      <w:r w:rsidRPr="00364093">
        <w:rPr>
          <w:rFonts w:asciiTheme="minorHAnsi" w:hAnsiTheme="minorHAnsi" w:cstheme="minorHAnsi"/>
          <w:vertAlign w:val="superscript"/>
        </w:rPr>
        <w:t>54</w:t>
      </w:r>
      <w:r w:rsidRPr="00364093">
        <w:rPr>
          <w:rFonts w:asciiTheme="minorHAnsi" w:hAnsiTheme="minorHAnsi" w:cstheme="minorHAnsi"/>
        </w:rPr>
        <w:t xml:space="preserve"> Tumour involvement of the maxillary sinus, and skin of the face </w:t>
      </w:r>
      <w:bookmarkStart w:id="26" w:name="_bookmark32"/>
      <w:bookmarkEnd w:id="26"/>
      <w:r w:rsidRPr="00364093">
        <w:rPr>
          <w:rFonts w:asciiTheme="minorHAnsi" w:hAnsiTheme="minorHAnsi" w:cstheme="minorHAnsi"/>
        </w:rPr>
        <w:t>and neck increases the pathological stage and should be noted.</w:t>
      </w:r>
    </w:p>
    <w:p w14:paraId="314C9AAE" w14:textId="77777777" w:rsidR="006659B4" w:rsidRPr="00364093" w:rsidRDefault="006659B4" w:rsidP="00364093">
      <w:pPr>
        <w:pStyle w:val="BodyText"/>
        <w:jc w:val="both"/>
        <w:rPr>
          <w:rFonts w:asciiTheme="minorHAnsi" w:hAnsiTheme="minorHAnsi" w:cstheme="minorHAnsi"/>
          <w:b/>
        </w:rPr>
      </w:pPr>
    </w:p>
    <w:p w14:paraId="62D6DCA7" w14:textId="77777777" w:rsidR="006659B4" w:rsidRPr="00364093" w:rsidRDefault="006659B4" w:rsidP="00364093">
      <w:pPr>
        <w:pStyle w:val="BodyText"/>
        <w:spacing w:before="216"/>
        <w:jc w:val="both"/>
        <w:rPr>
          <w:rFonts w:asciiTheme="minorHAnsi" w:hAnsiTheme="minorHAnsi" w:cstheme="minorHAnsi"/>
          <w:b/>
        </w:rPr>
      </w:pPr>
    </w:p>
    <w:p w14:paraId="67DBCB88" w14:textId="10D2ABF3" w:rsidR="006659B4" w:rsidRPr="00364093" w:rsidRDefault="006659B4" w:rsidP="00364093">
      <w:pPr>
        <w:spacing w:before="82"/>
        <w:jc w:val="both"/>
        <w:rPr>
          <w:rFonts w:cstheme="minorHAnsi"/>
          <w:b/>
          <w:lang w:val="en-US"/>
        </w:rPr>
      </w:pPr>
      <w:r w:rsidRPr="00364093">
        <w:rPr>
          <w:rFonts w:cstheme="minorHAnsi"/>
          <w:b/>
          <w:lang w:val="en-US"/>
        </w:rPr>
        <w:t xml:space="preserve">Note </w:t>
      </w:r>
      <w:r w:rsidR="00956E3A">
        <w:rPr>
          <w:rFonts w:cstheme="minorHAnsi"/>
          <w:b/>
          <w:lang w:val="en-US"/>
        </w:rPr>
        <w:t>9</w:t>
      </w:r>
      <w:r w:rsidRPr="00364093">
        <w:rPr>
          <w:rFonts w:cstheme="minorHAnsi"/>
          <w:b/>
          <w:lang w:val="en-US"/>
        </w:rPr>
        <w:t xml:space="preserve"> – Lymphovascular invasion</w:t>
      </w:r>
    </w:p>
    <w:p w14:paraId="761C0A94" w14:textId="77777777" w:rsidR="006659B4" w:rsidRPr="00364093" w:rsidRDefault="006659B4" w:rsidP="00364093">
      <w:pPr>
        <w:pStyle w:val="BodyText"/>
        <w:spacing w:before="273"/>
        <w:jc w:val="both"/>
        <w:rPr>
          <w:rFonts w:asciiTheme="minorHAnsi" w:hAnsiTheme="minorHAnsi" w:cstheme="minorHAnsi"/>
        </w:rPr>
      </w:pPr>
      <w:bookmarkStart w:id="27" w:name="Note_14_–_Margin_status"/>
      <w:bookmarkEnd w:id="27"/>
      <w:r w:rsidRPr="00364093">
        <w:rPr>
          <w:rFonts w:asciiTheme="minorHAnsi" w:hAnsiTheme="minorHAnsi" w:cstheme="minorHAnsi"/>
        </w:rPr>
        <w:t>There</w:t>
      </w:r>
      <w:r w:rsidRPr="00364093">
        <w:rPr>
          <w:rFonts w:asciiTheme="minorHAnsi" w:hAnsiTheme="minorHAnsi" w:cstheme="minorHAnsi"/>
          <w:spacing w:val="-3"/>
        </w:rPr>
        <w:t xml:space="preserve"> </w:t>
      </w:r>
      <w:r w:rsidRPr="00364093">
        <w:rPr>
          <w:rFonts w:asciiTheme="minorHAnsi" w:hAnsiTheme="minorHAnsi" w:cstheme="minorHAnsi"/>
        </w:rPr>
        <w:t>is a</w:t>
      </w:r>
      <w:r w:rsidRPr="00364093">
        <w:rPr>
          <w:rFonts w:asciiTheme="minorHAnsi" w:hAnsiTheme="minorHAnsi" w:cstheme="minorHAnsi"/>
          <w:spacing w:val="-3"/>
        </w:rPr>
        <w:t xml:space="preserve"> </w:t>
      </w:r>
      <w:r w:rsidRPr="00364093">
        <w:rPr>
          <w:rFonts w:asciiTheme="minorHAnsi" w:hAnsiTheme="minorHAnsi" w:cstheme="minorHAnsi"/>
        </w:rPr>
        <w:t>need to</w:t>
      </w:r>
      <w:r w:rsidRPr="00364093">
        <w:rPr>
          <w:rFonts w:asciiTheme="minorHAnsi" w:hAnsiTheme="minorHAnsi" w:cstheme="minorHAnsi"/>
          <w:spacing w:val="-1"/>
        </w:rPr>
        <w:t xml:space="preserve"> </w:t>
      </w:r>
      <w:r w:rsidRPr="00364093">
        <w:rPr>
          <w:rFonts w:asciiTheme="minorHAnsi" w:hAnsiTheme="minorHAnsi" w:cstheme="minorHAnsi"/>
        </w:rPr>
        <w:t>distinguish</w:t>
      </w:r>
      <w:r w:rsidRPr="00364093">
        <w:rPr>
          <w:rFonts w:asciiTheme="minorHAnsi" w:hAnsiTheme="minorHAnsi" w:cstheme="minorHAnsi"/>
          <w:spacing w:val="-1"/>
        </w:rPr>
        <w:t xml:space="preserve"> </w:t>
      </w:r>
      <w:r w:rsidRPr="00364093">
        <w:rPr>
          <w:rFonts w:asciiTheme="minorHAnsi" w:hAnsiTheme="minorHAnsi" w:cstheme="minorHAnsi"/>
        </w:rPr>
        <w:t>between</w:t>
      </w:r>
      <w:r w:rsidRPr="00364093">
        <w:rPr>
          <w:rFonts w:asciiTheme="minorHAnsi" w:hAnsiTheme="minorHAnsi" w:cstheme="minorHAnsi"/>
          <w:spacing w:val="-1"/>
        </w:rPr>
        <w:t xml:space="preserve"> </w:t>
      </w:r>
      <w:r w:rsidRPr="00364093">
        <w:rPr>
          <w:rFonts w:asciiTheme="minorHAnsi" w:hAnsiTheme="minorHAnsi" w:cstheme="minorHAnsi"/>
        </w:rPr>
        <w:t>intravascular</w:t>
      </w:r>
      <w:r w:rsidRPr="00364093">
        <w:rPr>
          <w:rFonts w:asciiTheme="minorHAnsi" w:hAnsiTheme="minorHAnsi" w:cstheme="minorHAnsi"/>
          <w:spacing w:val="-2"/>
        </w:rPr>
        <w:t xml:space="preserve"> </w:t>
      </w:r>
      <w:r w:rsidRPr="00364093">
        <w:rPr>
          <w:rFonts w:asciiTheme="minorHAnsi" w:hAnsiTheme="minorHAnsi" w:cstheme="minorHAnsi"/>
        </w:rPr>
        <w:t>tumour embolization</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1"/>
        </w:rPr>
        <w:t xml:space="preserve"> </w:t>
      </w:r>
      <w:r w:rsidRPr="00364093">
        <w:rPr>
          <w:rFonts w:asciiTheme="minorHAnsi" w:hAnsiTheme="minorHAnsi" w:cstheme="minorHAnsi"/>
        </w:rPr>
        <w:t>retraction</w:t>
      </w:r>
      <w:r w:rsidRPr="00364093">
        <w:rPr>
          <w:rFonts w:asciiTheme="minorHAnsi" w:hAnsiTheme="minorHAnsi" w:cstheme="minorHAnsi"/>
          <w:spacing w:val="-1"/>
        </w:rPr>
        <w:t xml:space="preserve"> </w:t>
      </w:r>
      <w:r w:rsidRPr="00364093">
        <w:rPr>
          <w:rFonts w:asciiTheme="minorHAnsi" w:hAnsiTheme="minorHAnsi" w:cstheme="minorHAnsi"/>
        </w:rPr>
        <w:t>artefact. Positive lymphovascular invasion is a risk factor for decreased overall survival and should be reported only when tumour</w:t>
      </w:r>
      <w:r w:rsidRPr="00364093">
        <w:rPr>
          <w:rFonts w:asciiTheme="minorHAnsi" w:hAnsiTheme="minorHAnsi" w:cstheme="minorHAnsi"/>
          <w:spacing w:val="-5"/>
        </w:rPr>
        <w:t xml:space="preserve"> </w:t>
      </w:r>
      <w:r w:rsidRPr="00364093">
        <w:rPr>
          <w:rFonts w:asciiTheme="minorHAnsi" w:hAnsiTheme="minorHAnsi" w:cstheme="minorHAnsi"/>
        </w:rPr>
        <w:t>emboli</w:t>
      </w:r>
      <w:r w:rsidRPr="00364093">
        <w:rPr>
          <w:rFonts w:asciiTheme="minorHAnsi" w:hAnsiTheme="minorHAnsi" w:cstheme="minorHAnsi"/>
          <w:spacing w:val="-3"/>
        </w:rPr>
        <w:t xml:space="preserve"> </w:t>
      </w:r>
      <w:r w:rsidRPr="00364093">
        <w:rPr>
          <w:rFonts w:asciiTheme="minorHAnsi" w:hAnsiTheme="minorHAnsi" w:cstheme="minorHAnsi"/>
        </w:rPr>
        <w:t>are</w:t>
      </w:r>
      <w:r w:rsidRPr="00364093">
        <w:rPr>
          <w:rFonts w:asciiTheme="minorHAnsi" w:hAnsiTheme="minorHAnsi" w:cstheme="minorHAnsi"/>
          <w:spacing w:val="-6"/>
        </w:rPr>
        <w:t xml:space="preserve"> </w:t>
      </w:r>
      <w:r w:rsidRPr="00364093">
        <w:rPr>
          <w:rFonts w:asciiTheme="minorHAnsi" w:hAnsiTheme="minorHAnsi" w:cstheme="minorHAnsi"/>
        </w:rPr>
        <w:t>identified</w:t>
      </w:r>
      <w:r w:rsidRPr="00364093">
        <w:rPr>
          <w:rFonts w:asciiTheme="minorHAnsi" w:hAnsiTheme="minorHAnsi" w:cstheme="minorHAnsi"/>
          <w:spacing w:val="-4"/>
        </w:rPr>
        <w:t xml:space="preserve"> </w:t>
      </w:r>
      <w:r w:rsidRPr="00364093">
        <w:rPr>
          <w:rFonts w:asciiTheme="minorHAnsi" w:hAnsiTheme="minorHAnsi" w:cstheme="minorHAnsi"/>
        </w:rPr>
        <w:t>within</w:t>
      </w:r>
      <w:r w:rsidRPr="00364093">
        <w:rPr>
          <w:rFonts w:asciiTheme="minorHAnsi" w:hAnsiTheme="minorHAnsi" w:cstheme="minorHAnsi"/>
          <w:spacing w:val="-4"/>
        </w:rPr>
        <w:t xml:space="preserve"> </w:t>
      </w:r>
      <w:r w:rsidRPr="00364093">
        <w:rPr>
          <w:rFonts w:asciiTheme="minorHAnsi" w:hAnsiTheme="minorHAnsi" w:cstheme="minorHAnsi"/>
        </w:rPr>
        <w:t>endothelial</w:t>
      </w:r>
      <w:r w:rsidRPr="00364093">
        <w:rPr>
          <w:rFonts w:asciiTheme="minorHAnsi" w:hAnsiTheme="minorHAnsi" w:cstheme="minorHAnsi"/>
          <w:spacing w:val="-3"/>
        </w:rPr>
        <w:t xml:space="preserve"> </w:t>
      </w:r>
      <w:r w:rsidRPr="00364093">
        <w:rPr>
          <w:rFonts w:asciiTheme="minorHAnsi" w:hAnsiTheme="minorHAnsi" w:cstheme="minorHAnsi"/>
        </w:rPr>
        <w:t>lined</w:t>
      </w:r>
      <w:r w:rsidRPr="00364093">
        <w:rPr>
          <w:rFonts w:asciiTheme="minorHAnsi" w:hAnsiTheme="minorHAnsi" w:cstheme="minorHAnsi"/>
          <w:spacing w:val="-4"/>
        </w:rPr>
        <w:t xml:space="preserve"> </w:t>
      </w:r>
      <w:r w:rsidRPr="00364093">
        <w:rPr>
          <w:rFonts w:asciiTheme="minorHAnsi" w:hAnsiTheme="minorHAnsi" w:cstheme="minorHAnsi"/>
        </w:rPr>
        <w:t>spaces.</w:t>
      </w:r>
      <w:r w:rsidRPr="00364093">
        <w:rPr>
          <w:rFonts w:asciiTheme="minorHAnsi" w:hAnsiTheme="minorHAnsi" w:cstheme="minorHAnsi"/>
          <w:spacing w:val="-4"/>
        </w:rPr>
        <w:t xml:space="preserve"> </w:t>
      </w:r>
      <w:r w:rsidRPr="00364093">
        <w:rPr>
          <w:rFonts w:asciiTheme="minorHAnsi" w:hAnsiTheme="minorHAnsi" w:cstheme="minorHAnsi"/>
        </w:rPr>
        <w:t>No</w:t>
      </w:r>
      <w:r w:rsidRPr="00364093">
        <w:rPr>
          <w:rFonts w:asciiTheme="minorHAnsi" w:hAnsiTheme="minorHAnsi" w:cstheme="minorHAnsi"/>
          <w:spacing w:val="-4"/>
        </w:rPr>
        <w:t xml:space="preserve"> </w:t>
      </w:r>
      <w:r w:rsidRPr="00364093">
        <w:rPr>
          <w:rFonts w:asciiTheme="minorHAnsi" w:hAnsiTheme="minorHAnsi" w:cstheme="minorHAnsi"/>
        </w:rPr>
        <w:t>distinction</w:t>
      </w:r>
      <w:r w:rsidRPr="00364093">
        <w:rPr>
          <w:rFonts w:asciiTheme="minorHAnsi" w:hAnsiTheme="minorHAnsi" w:cstheme="minorHAnsi"/>
          <w:spacing w:val="-4"/>
        </w:rPr>
        <w:t xml:space="preserve"> </w:t>
      </w:r>
      <w:r w:rsidRPr="00364093">
        <w:rPr>
          <w:rFonts w:asciiTheme="minorHAnsi" w:hAnsiTheme="minorHAnsi" w:cstheme="minorHAnsi"/>
        </w:rPr>
        <w:t>between venous</w:t>
      </w:r>
      <w:r w:rsidRPr="00364093">
        <w:rPr>
          <w:rFonts w:asciiTheme="minorHAnsi" w:hAnsiTheme="minorHAnsi" w:cstheme="minorHAnsi"/>
          <w:spacing w:val="-2"/>
        </w:rPr>
        <w:t xml:space="preserve"> </w:t>
      </w:r>
      <w:r w:rsidRPr="00364093">
        <w:rPr>
          <w:rFonts w:asciiTheme="minorHAnsi" w:hAnsiTheme="minorHAnsi" w:cstheme="minorHAnsi"/>
        </w:rPr>
        <w:t>channels</w:t>
      </w:r>
      <w:r w:rsidRPr="00364093">
        <w:rPr>
          <w:rFonts w:asciiTheme="minorHAnsi" w:hAnsiTheme="minorHAnsi" w:cstheme="minorHAnsi"/>
          <w:spacing w:val="-2"/>
        </w:rPr>
        <w:t xml:space="preserve"> </w:t>
      </w:r>
      <w:r w:rsidRPr="00364093">
        <w:rPr>
          <w:rFonts w:asciiTheme="minorHAnsi" w:hAnsiTheme="minorHAnsi" w:cstheme="minorHAnsi"/>
        </w:rPr>
        <w:t>and small lymphatics is required.</w:t>
      </w:r>
      <w:r w:rsidRPr="00364093">
        <w:rPr>
          <w:rFonts w:asciiTheme="minorHAnsi" w:hAnsiTheme="minorHAnsi" w:cstheme="minorHAnsi"/>
          <w:vertAlign w:val="superscript"/>
        </w:rPr>
        <w:t>27,55,56</w:t>
      </w:r>
    </w:p>
    <w:p w14:paraId="2CCEB85E" w14:textId="77777777" w:rsidR="006659B4" w:rsidRPr="00364093" w:rsidRDefault="006659B4" w:rsidP="00364093">
      <w:pPr>
        <w:pStyle w:val="BodyText"/>
        <w:spacing w:before="265" w:line="242" w:lineRule="auto"/>
        <w:jc w:val="both"/>
        <w:rPr>
          <w:rFonts w:asciiTheme="minorHAnsi" w:hAnsiTheme="minorHAnsi" w:cstheme="minorHAnsi"/>
        </w:rPr>
      </w:pPr>
      <w:r w:rsidRPr="00364093">
        <w:rPr>
          <w:rFonts w:asciiTheme="minorHAnsi" w:hAnsiTheme="minorHAnsi" w:cstheme="minorHAnsi"/>
        </w:rPr>
        <w:t>Cases that are still equivocal after taking additional steps may be reported as ‘indeterminate’ for lymphovascular</w:t>
      </w:r>
      <w:r w:rsidRPr="00364093">
        <w:rPr>
          <w:rFonts w:asciiTheme="minorHAnsi" w:hAnsiTheme="minorHAnsi" w:cstheme="minorHAnsi"/>
          <w:spacing w:val="-4"/>
        </w:rPr>
        <w:t xml:space="preserve"> </w:t>
      </w:r>
      <w:r w:rsidRPr="00364093">
        <w:rPr>
          <w:rFonts w:asciiTheme="minorHAnsi" w:hAnsiTheme="minorHAnsi" w:cstheme="minorHAnsi"/>
        </w:rPr>
        <w:t>invasion,</w:t>
      </w:r>
      <w:r w:rsidRPr="00364093">
        <w:rPr>
          <w:rFonts w:asciiTheme="minorHAnsi" w:hAnsiTheme="minorHAnsi" w:cstheme="minorHAnsi"/>
          <w:spacing w:val="-2"/>
        </w:rPr>
        <w:t xml:space="preserve"> </w:t>
      </w:r>
      <w:r w:rsidRPr="00364093">
        <w:rPr>
          <w:rFonts w:asciiTheme="minorHAnsi" w:hAnsiTheme="minorHAnsi" w:cstheme="minorHAnsi"/>
        </w:rPr>
        <w:t>but</w:t>
      </w:r>
      <w:r w:rsidRPr="00364093">
        <w:rPr>
          <w:rFonts w:asciiTheme="minorHAnsi" w:hAnsiTheme="minorHAnsi" w:cstheme="minorHAnsi"/>
          <w:spacing w:val="-5"/>
        </w:rPr>
        <w:t xml:space="preserve"> </w:t>
      </w:r>
      <w:r w:rsidRPr="00364093">
        <w:rPr>
          <w:rFonts w:asciiTheme="minorHAnsi" w:hAnsiTheme="minorHAnsi" w:cstheme="minorHAnsi"/>
        </w:rPr>
        <w:t>this</w:t>
      </w:r>
      <w:r w:rsidRPr="00364093">
        <w:rPr>
          <w:rFonts w:asciiTheme="minorHAnsi" w:hAnsiTheme="minorHAnsi" w:cstheme="minorHAnsi"/>
          <w:spacing w:val="-1"/>
        </w:rPr>
        <w:t xml:space="preserve"> </w:t>
      </w:r>
      <w:r w:rsidRPr="00364093">
        <w:rPr>
          <w:rFonts w:asciiTheme="minorHAnsi" w:hAnsiTheme="minorHAnsi" w:cstheme="minorHAnsi"/>
        </w:rPr>
        <w:t>designation</w:t>
      </w:r>
      <w:r w:rsidRPr="00364093">
        <w:rPr>
          <w:rFonts w:asciiTheme="minorHAnsi" w:hAnsiTheme="minorHAnsi" w:cstheme="minorHAnsi"/>
          <w:spacing w:val="-3"/>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be</w:t>
      </w:r>
      <w:r w:rsidRPr="00364093">
        <w:rPr>
          <w:rFonts w:asciiTheme="minorHAnsi" w:hAnsiTheme="minorHAnsi" w:cstheme="minorHAnsi"/>
          <w:spacing w:val="-5"/>
        </w:rPr>
        <w:t xml:space="preserve"> </w:t>
      </w:r>
      <w:r w:rsidRPr="00364093">
        <w:rPr>
          <w:rFonts w:asciiTheme="minorHAnsi" w:hAnsiTheme="minorHAnsi" w:cstheme="minorHAnsi"/>
        </w:rPr>
        <w:t>sparingly</w:t>
      </w:r>
      <w:r w:rsidRPr="00364093">
        <w:rPr>
          <w:rFonts w:asciiTheme="minorHAnsi" w:hAnsiTheme="minorHAnsi" w:cstheme="minorHAnsi"/>
          <w:spacing w:val="-3"/>
        </w:rPr>
        <w:t xml:space="preserve"> </w:t>
      </w:r>
      <w:r w:rsidRPr="00364093">
        <w:rPr>
          <w:rFonts w:asciiTheme="minorHAnsi" w:hAnsiTheme="minorHAnsi" w:cstheme="minorHAnsi"/>
        </w:rPr>
        <w:t>used,</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it</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useful</w:t>
      </w:r>
      <w:r w:rsidRPr="00364093">
        <w:rPr>
          <w:rFonts w:asciiTheme="minorHAnsi" w:hAnsiTheme="minorHAnsi" w:cstheme="minorHAnsi"/>
          <w:spacing w:val="-2"/>
        </w:rPr>
        <w:t xml:space="preserve"> </w:t>
      </w:r>
      <w:r w:rsidRPr="00364093">
        <w:rPr>
          <w:rFonts w:asciiTheme="minorHAnsi" w:hAnsiTheme="minorHAnsi" w:cstheme="minorHAnsi"/>
        </w:rPr>
        <w:t>to</w:t>
      </w:r>
      <w:r w:rsidRPr="00364093">
        <w:rPr>
          <w:rFonts w:asciiTheme="minorHAnsi" w:hAnsiTheme="minorHAnsi" w:cstheme="minorHAnsi"/>
          <w:spacing w:val="-3"/>
        </w:rPr>
        <w:t xml:space="preserve"> </w:t>
      </w:r>
      <w:r w:rsidRPr="00364093">
        <w:rPr>
          <w:rFonts w:asciiTheme="minorHAnsi" w:hAnsiTheme="minorHAnsi" w:cstheme="minorHAnsi"/>
        </w:rPr>
        <w:t>provide</w:t>
      </w:r>
      <w:r w:rsidRPr="00364093">
        <w:rPr>
          <w:rFonts w:asciiTheme="minorHAnsi" w:hAnsiTheme="minorHAnsi" w:cstheme="minorHAnsi"/>
          <w:spacing w:val="-5"/>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reason in a comment in the report.</w:t>
      </w:r>
    </w:p>
    <w:p w14:paraId="1183B782" w14:textId="77777777" w:rsidR="006659B4" w:rsidRPr="00364093" w:rsidRDefault="006659B4" w:rsidP="00364093">
      <w:pPr>
        <w:pStyle w:val="BodyText"/>
        <w:jc w:val="both"/>
        <w:rPr>
          <w:rFonts w:asciiTheme="minorHAnsi" w:hAnsiTheme="minorHAnsi" w:cstheme="minorHAnsi"/>
          <w:b/>
        </w:rPr>
      </w:pPr>
    </w:p>
    <w:p w14:paraId="0523A30A" w14:textId="77777777" w:rsidR="006659B4" w:rsidRDefault="006659B4" w:rsidP="00364093">
      <w:pPr>
        <w:pStyle w:val="BodyText"/>
        <w:spacing w:before="216"/>
        <w:jc w:val="both"/>
        <w:rPr>
          <w:rFonts w:asciiTheme="minorHAnsi" w:hAnsiTheme="minorHAnsi" w:cstheme="minorHAnsi"/>
          <w:b/>
        </w:rPr>
      </w:pPr>
    </w:p>
    <w:p w14:paraId="33B59BEA" w14:textId="77777777" w:rsidR="00956E3A" w:rsidRPr="00364093" w:rsidRDefault="00956E3A" w:rsidP="00364093">
      <w:pPr>
        <w:pStyle w:val="BodyText"/>
        <w:spacing w:before="216"/>
        <w:jc w:val="both"/>
        <w:rPr>
          <w:rFonts w:asciiTheme="minorHAnsi" w:hAnsiTheme="minorHAnsi" w:cstheme="minorHAnsi"/>
          <w:b/>
        </w:rPr>
      </w:pPr>
    </w:p>
    <w:p w14:paraId="43325B93" w14:textId="6CAF0926" w:rsidR="006659B4" w:rsidRPr="00364093" w:rsidRDefault="006659B4" w:rsidP="00364093">
      <w:pPr>
        <w:jc w:val="both"/>
        <w:rPr>
          <w:rFonts w:cstheme="minorHAnsi"/>
          <w:lang w:val="en-US"/>
        </w:rPr>
      </w:pPr>
      <w:r w:rsidRPr="00364093">
        <w:rPr>
          <w:rFonts w:cstheme="minorHAnsi"/>
          <w:b/>
          <w:lang w:val="en-US"/>
        </w:rPr>
        <w:t>Note</w:t>
      </w:r>
      <w:r w:rsidRPr="00364093">
        <w:rPr>
          <w:rFonts w:cstheme="minorHAnsi"/>
          <w:b/>
          <w:spacing w:val="-8"/>
          <w:lang w:val="en-US"/>
        </w:rPr>
        <w:t xml:space="preserve"> </w:t>
      </w:r>
      <w:r w:rsidR="00956E3A">
        <w:rPr>
          <w:rFonts w:cstheme="minorHAnsi"/>
          <w:b/>
          <w:lang w:val="en-US"/>
        </w:rPr>
        <w:t>10</w:t>
      </w:r>
      <w:r w:rsidRPr="00364093">
        <w:rPr>
          <w:rFonts w:cstheme="minorHAnsi"/>
          <w:b/>
          <w:spacing w:val="-9"/>
          <w:lang w:val="en-US"/>
        </w:rPr>
        <w:t xml:space="preserve"> </w:t>
      </w:r>
      <w:r w:rsidRPr="00364093">
        <w:rPr>
          <w:rFonts w:cstheme="minorHAnsi"/>
          <w:b/>
          <w:lang w:val="en-US"/>
        </w:rPr>
        <w:t>–</w:t>
      </w:r>
      <w:r w:rsidRPr="00364093">
        <w:rPr>
          <w:rFonts w:cstheme="minorHAnsi"/>
          <w:b/>
          <w:spacing w:val="-6"/>
          <w:lang w:val="en-US"/>
        </w:rPr>
        <w:t xml:space="preserve"> </w:t>
      </w:r>
      <w:r w:rsidRPr="00364093">
        <w:rPr>
          <w:rFonts w:cstheme="minorHAnsi"/>
          <w:b/>
          <w:lang w:val="en-US"/>
        </w:rPr>
        <w:t>Perineural</w:t>
      </w:r>
      <w:r w:rsidRPr="00364093">
        <w:rPr>
          <w:rFonts w:cstheme="minorHAnsi"/>
          <w:b/>
          <w:spacing w:val="-5"/>
          <w:lang w:val="en-US"/>
        </w:rPr>
        <w:t xml:space="preserve"> </w:t>
      </w:r>
      <w:r w:rsidRPr="00364093">
        <w:rPr>
          <w:rFonts w:cstheme="minorHAnsi"/>
          <w:b/>
          <w:lang w:val="en-US"/>
        </w:rPr>
        <w:t>invasion</w:t>
      </w:r>
    </w:p>
    <w:p w14:paraId="7DEFDEEE" w14:textId="77777777" w:rsidR="006659B4" w:rsidRPr="00364093" w:rsidRDefault="006659B4" w:rsidP="00364093">
      <w:pPr>
        <w:pStyle w:val="BodyText"/>
        <w:spacing w:before="268"/>
        <w:jc w:val="both"/>
        <w:rPr>
          <w:rFonts w:asciiTheme="minorHAnsi" w:hAnsiTheme="minorHAnsi" w:cstheme="minorHAnsi"/>
        </w:rPr>
      </w:pPr>
      <w:bookmarkStart w:id="28" w:name="_bookmark33"/>
      <w:bookmarkEnd w:id="28"/>
      <w:r w:rsidRPr="00364093">
        <w:rPr>
          <w:rFonts w:asciiTheme="minorHAnsi" w:hAnsiTheme="minorHAnsi" w:cstheme="minorHAnsi"/>
        </w:rPr>
        <w:t>Perineural</w:t>
      </w:r>
      <w:r w:rsidRPr="00364093">
        <w:rPr>
          <w:rFonts w:asciiTheme="minorHAnsi" w:hAnsiTheme="minorHAnsi" w:cstheme="minorHAnsi"/>
          <w:spacing w:val="-3"/>
        </w:rPr>
        <w:t xml:space="preserve"> </w:t>
      </w:r>
      <w:r w:rsidRPr="00364093">
        <w:rPr>
          <w:rFonts w:asciiTheme="minorHAnsi" w:hAnsiTheme="minorHAnsi" w:cstheme="minorHAnsi"/>
        </w:rPr>
        <w:t>invasion</w:t>
      </w:r>
      <w:r w:rsidRPr="00364093">
        <w:rPr>
          <w:rFonts w:asciiTheme="minorHAnsi" w:hAnsiTheme="minorHAnsi" w:cstheme="minorHAnsi"/>
          <w:spacing w:val="-4"/>
        </w:rPr>
        <w:t xml:space="preserve"> </w:t>
      </w:r>
      <w:r w:rsidRPr="00364093">
        <w:rPr>
          <w:rFonts w:asciiTheme="minorHAnsi" w:hAnsiTheme="minorHAnsi" w:cstheme="minorHAnsi"/>
        </w:rPr>
        <w:t>is</w:t>
      </w:r>
      <w:r w:rsidRPr="00364093">
        <w:rPr>
          <w:rFonts w:asciiTheme="minorHAnsi" w:hAnsiTheme="minorHAnsi" w:cstheme="minorHAnsi"/>
          <w:spacing w:val="-2"/>
        </w:rPr>
        <w:t xml:space="preserve"> </w:t>
      </w:r>
      <w:r w:rsidRPr="00364093">
        <w:rPr>
          <w:rFonts w:asciiTheme="minorHAnsi" w:hAnsiTheme="minorHAnsi" w:cstheme="minorHAnsi"/>
        </w:rPr>
        <w:t>associated</w:t>
      </w:r>
      <w:r w:rsidRPr="00364093">
        <w:rPr>
          <w:rFonts w:asciiTheme="minorHAnsi" w:hAnsiTheme="minorHAnsi" w:cstheme="minorHAnsi"/>
          <w:spacing w:val="-4"/>
        </w:rPr>
        <w:t xml:space="preserve"> </w:t>
      </w:r>
      <w:r w:rsidRPr="00364093">
        <w:rPr>
          <w:rFonts w:asciiTheme="minorHAnsi" w:hAnsiTheme="minorHAnsi" w:cstheme="minorHAnsi"/>
        </w:rPr>
        <w:t>with a</w:t>
      </w:r>
      <w:r w:rsidRPr="00364093">
        <w:rPr>
          <w:rFonts w:asciiTheme="minorHAnsi" w:hAnsiTheme="minorHAnsi" w:cstheme="minorHAnsi"/>
          <w:spacing w:val="-2"/>
        </w:rPr>
        <w:t xml:space="preserve"> </w:t>
      </w:r>
      <w:r w:rsidRPr="00364093">
        <w:rPr>
          <w:rFonts w:asciiTheme="minorHAnsi" w:hAnsiTheme="minorHAnsi" w:cstheme="minorHAnsi"/>
        </w:rPr>
        <w:t>worse</w:t>
      </w:r>
      <w:r w:rsidRPr="00364093">
        <w:rPr>
          <w:rFonts w:asciiTheme="minorHAnsi" w:hAnsiTheme="minorHAnsi" w:cstheme="minorHAnsi"/>
          <w:spacing w:val="-2"/>
        </w:rPr>
        <w:t xml:space="preserve"> </w:t>
      </w:r>
      <w:r w:rsidRPr="00364093">
        <w:rPr>
          <w:rFonts w:asciiTheme="minorHAnsi" w:hAnsiTheme="minorHAnsi" w:cstheme="minorHAnsi"/>
        </w:rPr>
        <w:t>prognosis,</w:t>
      </w:r>
      <w:r w:rsidRPr="00364093">
        <w:rPr>
          <w:rFonts w:asciiTheme="minorHAnsi" w:hAnsiTheme="minorHAnsi" w:cstheme="minorHAnsi"/>
          <w:spacing w:val="-3"/>
        </w:rPr>
        <w:t xml:space="preserve"> </w:t>
      </w:r>
      <w:r w:rsidRPr="00364093">
        <w:rPr>
          <w:rFonts w:asciiTheme="minorHAnsi" w:hAnsiTheme="minorHAnsi" w:cstheme="minorHAnsi"/>
        </w:rPr>
        <w:t>regardless</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nerve</w:t>
      </w:r>
      <w:r w:rsidRPr="00364093">
        <w:rPr>
          <w:rFonts w:asciiTheme="minorHAnsi" w:hAnsiTheme="minorHAnsi" w:cstheme="minorHAnsi"/>
          <w:spacing w:val="-6"/>
        </w:rPr>
        <w:t xml:space="preserve"> </w:t>
      </w:r>
      <w:r w:rsidRPr="00364093">
        <w:rPr>
          <w:rFonts w:asciiTheme="minorHAnsi" w:hAnsiTheme="minorHAnsi" w:cstheme="minorHAnsi"/>
        </w:rPr>
        <w:t>size</w:t>
      </w:r>
      <w:r w:rsidRPr="00364093">
        <w:rPr>
          <w:rFonts w:asciiTheme="minorHAnsi" w:hAnsiTheme="minorHAnsi" w:cstheme="minorHAnsi"/>
          <w:spacing w:val="-6"/>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should</w:t>
      </w:r>
      <w:r w:rsidRPr="00364093">
        <w:rPr>
          <w:rFonts w:asciiTheme="minorHAnsi" w:hAnsiTheme="minorHAnsi" w:cstheme="minorHAnsi"/>
          <w:spacing w:val="-4"/>
        </w:rPr>
        <w:t xml:space="preserve"> </w:t>
      </w:r>
      <w:r w:rsidRPr="00364093">
        <w:rPr>
          <w:rFonts w:asciiTheme="minorHAnsi" w:hAnsiTheme="minorHAnsi" w:cstheme="minorHAnsi"/>
        </w:rPr>
        <w:t>be</w:t>
      </w:r>
      <w:r w:rsidRPr="00364093">
        <w:rPr>
          <w:rFonts w:asciiTheme="minorHAnsi" w:hAnsiTheme="minorHAnsi" w:cstheme="minorHAnsi"/>
          <w:spacing w:val="-6"/>
        </w:rPr>
        <w:t xml:space="preserve"> </w:t>
      </w:r>
      <w:r w:rsidRPr="00364093">
        <w:rPr>
          <w:rFonts w:asciiTheme="minorHAnsi" w:hAnsiTheme="minorHAnsi" w:cstheme="minorHAnsi"/>
        </w:rPr>
        <w:t>recorded. The presence or absence of perineural and/or endoneural/intraneural invasion may impact subsequent therapy and prognosis.</w:t>
      </w:r>
      <w:r w:rsidRPr="00364093">
        <w:rPr>
          <w:rFonts w:asciiTheme="minorHAnsi" w:hAnsiTheme="minorHAnsi" w:cstheme="minorHAnsi"/>
          <w:vertAlign w:val="superscript"/>
        </w:rPr>
        <w:t>7,25,27,57</w:t>
      </w:r>
    </w:p>
    <w:p w14:paraId="76484A11" w14:textId="77777777" w:rsidR="006659B4" w:rsidRPr="00364093" w:rsidRDefault="006659B4" w:rsidP="00364093">
      <w:pPr>
        <w:pStyle w:val="BodyText"/>
        <w:jc w:val="both"/>
        <w:rPr>
          <w:rFonts w:asciiTheme="minorHAnsi" w:hAnsiTheme="minorHAnsi" w:cstheme="minorHAnsi"/>
          <w:b/>
        </w:rPr>
      </w:pPr>
    </w:p>
    <w:p w14:paraId="4E4E66E2" w14:textId="77777777" w:rsidR="006659B4" w:rsidRPr="00364093" w:rsidRDefault="006659B4" w:rsidP="00364093">
      <w:pPr>
        <w:pStyle w:val="BodyText"/>
        <w:spacing w:before="220"/>
        <w:jc w:val="both"/>
        <w:rPr>
          <w:rFonts w:asciiTheme="minorHAnsi" w:hAnsiTheme="minorHAnsi" w:cstheme="minorHAnsi"/>
          <w:b/>
        </w:rPr>
      </w:pPr>
    </w:p>
    <w:p w14:paraId="30CDDDEB" w14:textId="6A290D92" w:rsidR="006659B4" w:rsidRPr="00364093" w:rsidRDefault="006659B4" w:rsidP="00364093">
      <w:pPr>
        <w:spacing w:before="82"/>
        <w:jc w:val="both"/>
        <w:rPr>
          <w:rFonts w:cstheme="minorHAnsi"/>
          <w:b/>
          <w:lang w:val="en-US"/>
        </w:rPr>
      </w:pPr>
      <w:r w:rsidRPr="00364093">
        <w:rPr>
          <w:rFonts w:cstheme="minorHAnsi"/>
          <w:b/>
          <w:lang w:val="en-US"/>
        </w:rPr>
        <w:t>Note 1</w:t>
      </w:r>
      <w:r w:rsidR="00956E3A">
        <w:rPr>
          <w:rFonts w:cstheme="minorHAnsi"/>
          <w:b/>
          <w:lang w:val="en-US"/>
        </w:rPr>
        <w:t>1</w:t>
      </w:r>
      <w:r w:rsidRPr="00364093">
        <w:rPr>
          <w:rFonts w:cstheme="minorHAnsi"/>
          <w:b/>
          <w:lang w:val="en-US"/>
        </w:rPr>
        <w:t xml:space="preserve"> – Margin statu</w:t>
      </w:r>
      <w:r w:rsidR="00BF4817" w:rsidRPr="00364093">
        <w:rPr>
          <w:rFonts w:cstheme="minorHAnsi"/>
          <w:b/>
          <w:lang w:val="en-US"/>
        </w:rPr>
        <w:t>s</w:t>
      </w:r>
    </w:p>
    <w:p w14:paraId="1DDDA232" w14:textId="064F5F9B" w:rsidR="006659B4" w:rsidRPr="00364093" w:rsidRDefault="006659B4" w:rsidP="00364093">
      <w:pPr>
        <w:pStyle w:val="BodyText"/>
        <w:spacing w:before="269"/>
        <w:jc w:val="both"/>
        <w:rPr>
          <w:rFonts w:asciiTheme="minorHAnsi" w:hAnsiTheme="minorHAnsi" w:cstheme="minorHAnsi"/>
        </w:rPr>
      </w:pPr>
      <w:r w:rsidRPr="00364093">
        <w:rPr>
          <w:rFonts w:asciiTheme="minorHAnsi" w:hAnsiTheme="minorHAnsi" w:cstheme="minorHAnsi"/>
        </w:rPr>
        <w:t>All surgical margins should be measured in millimetres histologically for both mucosal and deep margins. In the comments section, acknowledgement should be made how the surgical margin was measured. For example, if the margin was submitted from the tumour bed margin at the time of the operative procedure rather than from the</w:t>
      </w:r>
      <w:r w:rsidRPr="00364093">
        <w:rPr>
          <w:rFonts w:asciiTheme="minorHAnsi" w:hAnsiTheme="minorHAnsi" w:cstheme="minorHAnsi"/>
          <w:spacing w:val="-4"/>
        </w:rPr>
        <w:t xml:space="preserve"> </w:t>
      </w:r>
      <w:r w:rsidRPr="00364093">
        <w:rPr>
          <w:rFonts w:asciiTheme="minorHAnsi" w:hAnsiTheme="minorHAnsi" w:cstheme="minorHAnsi"/>
        </w:rPr>
        <w:t>surgical</w:t>
      </w:r>
      <w:r w:rsidRPr="00364093">
        <w:rPr>
          <w:rFonts w:asciiTheme="minorHAnsi" w:hAnsiTheme="minorHAnsi" w:cstheme="minorHAnsi"/>
          <w:spacing w:val="-1"/>
        </w:rPr>
        <w:t xml:space="preserve"> </w:t>
      </w:r>
      <w:r w:rsidRPr="00364093">
        <w:rPr>
          <w:rFonts w:asciiTheme="minorHAnsi" w:hAnsiTheme="minorHAnsi" w:cstheme="minorHAnsi"/>
        </w:rPr>
        <w:t>specimen.</w:t>
      </w:r>
      <w:r w:rsidRPr="00364093">
        <w:rPr>
          <w:rFonts w:asciiTheme="minorHAnsi" w:hAnsiTheme="minorHAnsi" w:cstheme="minorHAnsi"/>
          <w:vertAlign w:val="superscript"/>
        </w:rPr>
        <w:t>58-60</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4"/>
        </w:rPr>
        <w:t xml:space="preserve"> </w:t>
      </w:r>
      <w:r w:rsidRPr="00364093">
        <w:rPr>
          <w:rFonts w:asciiTheme="minorHAnsi" w:hAnsiTheme="minorHAnsi" w:cstheme="minorHAnsi"/>
        </w:rPr>
        <w:t>presence</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1"/>
        </w:rPr>
        <w:t xml:space="preserve"> </w:t>
      </w:r>
      <w:r w:rsidRPr="00364093">
        <w:rPr>
          <w:rFonts w:asciiTheme="minorHAnsi" w:hAnsiTheme="minorHAnsi" w:cstheme="minorHAnsi"/>
        </w:rPr>
        <w:t>severe</w:t>
      </w:r>
      <w:r w:rsidRPr="00364093">
        <w:rPr>
          <w:rFonts w:asciiTheme="minorHAnsi" w:hAnsiTheme="minorHAnsi" w:cstheme="minorHAnsi"/>
          <w:spacing w:val="-3"/>
        </w:rPr>
        <w:t xml:space="preserve"> </w:t>
      </w:r>
      <w:r w:rsidRPr="00364093">
        <w:rPr>
          <w:rFonts w:asciiTheme="minorHAnsi" w:hAnsiTheme="minorHAnsi" w:cstheme="minorHAnsi"/>
        </w:rPr>
        <w:t>dysplasia/carcinoma</w:t>
      </w:r>
      <w:r w:rsidRPr="00364093">
        <w:rPr>
          <w:rFonts w:asciiTheme="minorHAnsi" w:hAnsiTheme="minorHAnsi" w:cstheme="minorHAnsi"/>
          <w:spacing w:val="-4"/>
        </w:rPr>
        <w:t xml:space="preserve"> </w:t>
      </w:r>
      <w:r w:rsidRPr="00364093">
        <w:rPr>
          <w:rFonts w:asciiTheme="minorHAnsi" w:hAnsiTheme="minorHAnsi" w:cstheme="minorHAnsi"/>
        </w:rPr>
        <w:t>in situ</w:t>
      </w:r>
      <w:r w:rsidRPr="00364093">
        <w:rPr>
          <w:rFonts w:asciiTheme="minorHAnsi" w:hAnsiTheme="minorHAnsi" w:cstheme="minorHAnsi"/>
          <w:spacing w:val="-2"/>
        </w:rPr>
        <w:t xml:space="preserve"> </w:t>
      </w:r>
      <w:r w:rsidRPr="00364093">
        <w:rPr>
          <w:rFonts w:asciiTheme="minorHAnsi" w:hAnsiTheme="minorHAnsi" w:cstheme="minorHAnsi"/>
        </w:rPr>
        <w:t>at the margin is</w:t>
      </w:r>
      <w:r w:rsidRPr="00364093">
        <w:rPr>
          <w:rFonts w:asciiTheme="minorHAnsi" w:hAnsiTheme="minorHAnsi" w:cstheme="minorHAnsi"/>
          <w:spacing w:val="-2"/>
        </w:rPr>
        <w:t xml:space="preserve"> </w:t>
      </w:r>
      <w:r w:rsidRPr="00364093">
        <w:rPr>
          <w:rFonts w:asciiTheme="minorHAnsi" w:hAnsiTheme="minorHAnsi" w:cstheme="minorHAnsi"/>
        </w:rPr>
        <w:t>associated</w:t>
      </w:r>
      <w:r w:rsidRPr="00364093">
        <w:rPr>
          <w:rFonts w:asciiTheme="minorHAnsi" w:hAnsiTheme="minorHAnsi" w:cstheme="minorHAnsi"/>
          <w:spacing w:val="-4"/>
        </w:rPr>
        <w:t xml:space="preserve"> </w:t>
      </w:r>
      <w:r w:rsidRPr="00364093">
        <w:rPr>
          <w:rFonts w:asciiTheme="minorHAnsi" w:hAnsiTheme="minorHAnsi" w:cstheme="minorHAnsi"/>
        </w:rPr>
        <w:t>with</w:t>
      </w:r>
      <w:r w:rsidRPr="00364093">
        <w:rPr>
          <w:rFonts w:asciiTheme="minorHAnsi" w:hAnsiTheme="minorHAnsi" w:cstheme="minorHAnsi"/>
          <w:spacing w:val="-4"/>
        </w:rPr>
        <w:t xml:space="preserve"> </w:t>
      </w:r>
      <w:r w:rsidRPr="00364093">
        <w:rPr>
          <w:rFonts w:asciiTheme="minorHAnsi" w:hAnsiTheme="minorHAnsi" w:cstheme="minorHAnsi"/>
        </w:rPr>
        <w:t>an increased risk</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local</w:t>
      </w:r>
      <w:r w:rsidRPr="00364093">
        <w:rPr>
          <w:rFonts w:asciiTheme="minorHAnsi" w:hAnsiTheme="minorHAnsi" w:cstheme="minorHAnsi"/>
          <w:spacing w:val="-3"/>
        </w:rPr>
        <w:t xml:space="preserve"> </w:t>
      </w:r>
      <w:r w:rsidRPr="00364093">
        <w:rPr>
          <w:rFonts w:asciiTheme="minorHAnsi" w:hAnsiTheme="minorHAnsi" w:cstheme="minorHAnsi"/>
        </w:rPr>
        <w:t>recurrence</w:t>
      </w:r>
      <w:r w:rsidRPr="00364093">
        <w:rPr>
          <w:rFonts w:asciiTheme="minorHAnsi" w:hAnsiTheme="minorHAnsi" w:cstheme="minorHAnsi"/>
          <w:spacing w:val="-2"/>
        </w:rPr>
        <w:t xml:space="preserve"> </w:t>
      </w:r>
      <w:r w:rsidRPr="00364093">
        <w:rPr>
          <w:rFonts w:asciiTheme="minorHAnsi" w:hAnsiTheme="minorHAnsi" w:cstheme="minorHAnsi"/>
        </w:rPr>
        <w:t>and this</w:t>
      </w:r>
      <w:r w:rsidRPr="00364093">
        <w:rPr>
          <w:rFonts w:asciiTheme="minorHAnsi" w:hAnsiTheme="minorHAnsi" w:cstheme="minorHAnsi"/>
          <w:spacing w:val="-2"/>
        </w:rPr>
        <w:t xml:space="preserve"> </w:t>
      </w:r>
      <w:r w:rsidRPr="00364093">
        <w:rPr>
          <w:rFonts w:asciiTheme="minorHAnsi" w:hAnsiTheme="minorHAnsi" w:cstheme="minorHAnsi"/>
        </w:rPr>
        <w:t>should</w:t>
      </w:r>
      <w:r w:rsidRPr="00364093">
        <w:rPr>
          <w:rFonts w:asciiTheme="minorHAnsi" w:hAnsiTheme="minorHAnsi" w:cstheme="minorHAnsi"/>
          <w:spacing w:val="-4"/>
        </w:rPr>
        <w:t xml:space="preserve"> </w:t>
      </w:r>
      <w:r w:rsidRPr="00364093">
        <w:rPr>
          <w:rFonts w:asciiTheme="minorHAnsi" w:hAnsiTheme="minorHAnsi" w:cstheme="minorHAnsi"/>
        </w:rPr>
        <w:t>be</w:t>
      </w:r>
      <w:r w:rsidRPr="00364093">
        <w:rPr>
          <w:rFonts w:asciiTheme="minorHAnsi" w:hAnsiTheme="minorHAnsi" w:cstheme="minorHAnsi"/>
          <w:spacing w:val="-6"/>
        </w:rPr>
        <w:t xml:space="preserve"> </w:t>
      </w:r>
      <w:r w:rsidRPr="00364093">
        <w:rPr>
          <w:rFonts w:asciiTheme="minorHAnsi" w:hAnsiTheme="minorHAnsi" w:cstheme="minorHAnsi"/>
        </w:rPr>
        <w:t>recorded. The</w:t>
      </w:r>
      <w:r w:rsidRPr="00364093">
        <w:rPr>
          <w:rFonts w:asciiTheme="minorHAnsi" w:hAnsiTheme="minorHAnsi" w:cstheme="minorHAnsi"/>
          <w:spacing w:val="-6"/>
        </w:rPr>
        <w:t xml:space="preserve"> </w:t>
      </w:r>
      <w:r w:rsidRPr="00364093">
        <w:rPr>
          <w:rFonts w:asciiTheme="minorHAnsi" w:hAnsiTheme="minorHAnsi" w:cstheme="minorHAnsi"/>
        </w:rPr>
        <w:t>definition</w:t>
      </w:r>
      <w:r w:rsidRPr="00364093">
        <w:rPr>
          <w:rFonts w:asciiTheme="minorHAnsi" w:hAnsiTheme="minorHAnsi" w:cstheme="minorHAnsi"/>
          <w:spacing w:val="-4"/>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a</w:t>
      </w:r>
      <w:r w:rsidRPr="00364093">
        <w:rPr>
          <w:rFonts w:asciiTheme="minorHAnsi" w:hAnsiTheme="minorHAnsi" w:cstheme="minorHAnsi"/>
          <w:spacing w:val="-6"/>
        </w:rPr>
        <w:t xml:space="preserve"> </w:t>
      </w:r>
      <w:r w:rsidRPr="00364093">
        <w:rPr>
          <w:rFonts w:asciiTheme="minorHAnsi" w:hAnsiTheme="minorHAnsi" w:cstheme="minorHAnsi"/>
        </w:rPr>
        <w:t>‘close’ margin is not standardised but in the oral cavity from a surgical point of view &gt;5 mm is clear, and 1-5 mm is close, while &lt;1 mm is involved. Acknowledgement is made of fixation and processing distortion on measurements which may cause tissue shrinkage including the surgical margin.</w:t>
      </w:r>
      <w:r w:rsidRPr="00364093">
        <w:rPr>
          <w:rFonts w:asciiTheme="minorHAnsi" w:hAnsiTheme="minorHAnsi" w:cstheme="minorHAnsi"/>
          <w:vertAlign w:val="superscript"/>
        </w:rPr>
        <w:t>61</w:t>
      </w:r>
      <w:r w:rsidRPr="00364093">
        <w:rPr>
          <w:rFonts w:asciiTheme="minorHAnsi" w:hAnsiTheme="minorHAnsi" w:cstheme="minorHAnsi"/>
        </w:rPr>
        <w:t xml:space="preserve"> Acknowledgement is also made of any laser or electrocautery associated tissue distortion such as cellular and nuclear polymorphism, nuclear hyperchromatism, epithelial cell separation, collagen denaturation, etc. on measurements including the surgical margin.</w:t>
      </w:r>
      <w:r w:rsidRPr="00364093">
        <w:rPr>
          <w:rFonts w:asciiTheme="minorHAnsi" w:hAnsiTheme="minorHAnsi" w:cstheme="minorHAnsi"/>
          <w:vertAlign w:val="superscript"/>
        </w:rPr>
        <w:t>62</w:t>
      </w:r>
      <w:r w:rsidRPr="00364093">
        <w:rPr>
          <w:rFonts w:asciiTheme="minorHAnsi" w:hAnsiTheme="minorHAnsi" w:cstheme="minorHAnsi"/>
        </w:rPr>
        <w:t xml:space="preserve"> Any bone resection margins should be identified and comment on the presence or absence of carcinoma at these margins should be provided.</w:t>
      </w:r>
      <w:r w:rsidRPr="00364093">
        <w:rPr>
          <w:rFonts w:asciiTheme="minorHAnsi" w:hAnsiTheme="minorHAnsi" w:cstheme="minorHAnsi"/>
          <w:vertAlign w:val="superscript"/>
        </w:rPr>
        <w:t>7,54</w:t>
      </w:r>
      <w:r w:rsidRPr="00364093">
        <w:rPr>
          <w:rFonts w:asciiTheme="minorHAnsi" w:hAnsiTheme="minorHAnsi" w:cstheme="minorHAnsi"/>
        </w:rPr>
        <w:t xml:space="preserve"> Dysplastic changes include abnormal cellular</w:t>
      </w:r>
      <w:bookmarkStart w:id="29" w:name="Note_15_–_Coexistent_pathology"/>
      <w:bookmarkEnd w:id="29"/>
      <w:r w:rsidRPr="00364093">
        <w:rPr>
          <w:rFonts w:asciiTheme="minorHAnsi" w:hAnsiTheme="minorHAnsi" w:cstheme="minorHAnsi"/>
        </w:rPr>
        <w:t xml:space="preserve"> organisation, increased mitotic activity, and nuclear enlargement with pleomorphism.</w:t>
      </w:r>
      <w:r w:rsidRPr="00364093">
        <w:rPr>
          <w:rFonts w:asciiTheme="minorHAnsi" w:hAnsiTheme="minorHAnsi" w:cstheme="minorHAnsi"/>
          <w:vertAlign w:val="superscript"/>
        </w:rPr>
        <w:t>7,25,63,64</w:t>
      </w:r>
      <w:r w:rsidRPr="00364093">
        <w:rPr>
          <w:rFonts w:asciiTheme="minorHAnsi" w:hAnsiTheme="minorHAnsi" w:cstheme="minorHAnsi"/>
        </w:rPr>
        <w:t xml:space="preserve"> Although terminology</w:t>
      </w:r>
      <w:r w:rsidRPr="00364093">
        <w:rPr>
          <w:rFonts w:asciiTheme="minorHAnsi" w:hAnsiTheme="minorHAnsi" w:cstheme="minorHAnsi"/>
          <w:spacing w:val="-3"/>
        </w:rPr>
        <w:t xml:space="preserve"> </w:t>
      </w:r>
      <w:r w:rsidRPr="00364093">
        <w:rPr>
          <w:rFonts w:asciiTheme="minorHAnsi" w:hAnsiTheme="minorHAnsi" w:cstheme="minorHAnsi"/>
        </w:rPr>
        <w:t>varies,</w:t>
      </w:r>
      <w:r w:rsidRPr="00364093">
        <w:rPr>
          <w:rFonts w:asciiTheme="minorHAnsi" w:hAnsiTheme="minorHAnsi" w:cstheme="minorHAnsi"/>
          <w:spacing w:val="-2"/>
        </w:rPr>
        <w:t xml:space="preserve"> </w:t>
      </w:r>
      <w:r w:rsidRPr="00364093">
        <w:rPr>
          <w:rFonts w:asciiTheme="minorHAnsi" w:hAnsiTheme="minorHAnsi" w:cstheme="minorHAnsi"/>
        </w:rPr>
        <w:t>using</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2024</w:t>
      </w:r>
      <w:r w:rsidRPr="00364093">
        <w:rPr>
          <w:rFonts w:asciiTheme="minorHAnsi" w:hAnsiTheme="minorHAnsi" w:cstheme="minorHAnsi"/>
          <w:spacing w:val="-3"/>
        </w:rPr>
        <w:t xml:space="preserve"> </w:t>
      </w:r>
      <w:r w:rsidRPr="00364093">
        <w:rPr>
          <w:rFonts w:asciiTheme="minorHAnsi" w:hAnsiTheme="minorHAnsi" w:cstheme="minorHAnsi"/>
        </w:rPr>
        <w:t>WHO</w:t>
      </w:r>
      <w:r w:rsidRPr="00364093">
        <w:rPr>
          <w:rFonts w:asciiTheme="minorHAnsi" w:hAnsiTheme="minorHAnsi" w:cstheme="minorHAnsi"/>
          <w:spacing w:val="-1"/>
        </w:rPr>
        <w:t xml:space="preserve"> </w:t>
      </w:r>
      <w:r w:rsidRPr="00364093">
        <w:rPr>
          <w:rFonts w:asciiTheme="minorHAnsi" w:hAnsiTheme="minorHAnsi" w:cstheme="minorHAnsi"/>
        </w:rPr>
        <w:t>criteria</w:t>
      </w:r>
      <w:r w:rsidRPr="00364093">
        <w:rPr>
          <w:rFonts w:asciiTheme="minorHAnsi" w:hAnsiTheme="minorHAnsi" w:cstheme="minorHAnsi"/>
          <w:spacing w:val="-5"/>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oral dysplasia,</w:t>
      </w:r>
      <w:r w:rsidRPr="00364093">
        <w:rPr>
          <w:rFonts w:asciiTheme="minorHAnsi" w:hAnsiTheme="minorHAnsi" w:cstheme="minorHAnsi"/>
          <w:vertAlign w:val="superscript"/>
        </w:rPr>
        <w:t>4</w:t>
      </w:r>
      <w:r w:rsidRPr="00364093">
        <w:rPr>
          <w:rFonts w:asciiTheme="minorHAnsi" w:hAnsiTheme="minorHAnsi" w:cstheme="minorHAnsi"/>
          <w:spacing w:val="-2"/>
        </w:rPr>
        <w:t xml:space="preserve"> </w:t>
      </w:r>
      <w:r w:rsidRPr="00364093">
        <w:rPr>
          <w:rFonts w:asciiTheme="minorHAnsi" w:hAnsiTheme="minorHAnsi" w:cstheme="minorHAnsi"/>
        </w:rPr>
        <w:t>dysplasia</w:t>
      </w:r>
      <w:r w:rsidRPr="00364093">
        <w:rPr>
          <w:rFonts w:asciiTheme="minorHAnsi" w:hAnsiTheme="minorHAnsi" w:cstheme="minorHAnsi"/>
          <w:spacing w:val="-5"/>
        </w:rPr>
        <w:t xml:space="preserve"> </w:t>
      </w:r>
      <w:r w:rsidRPr="00364093">
        <w:rPr>
          <w:rFonts w:asciiTheme="minorHAnsi" w:hAnsiTheme="minorHAnsi" w:cstheme="minorHAnsi"/>
        </w:rPr>
        <w:t>limited</w:t>
      </w:r>
      <w:r w:rsidRPr="00364093">
        <w:rPr>
          <w:rFonts w:asciiTheme="minorHAnsi" w:hAnsiTheme="minorHAnsi" w:cstheme="minorHAnsi"/>
          <w:spacing w:val="-3"/>
        </w:rPr>
        <w:t xml:space="preserve"> </w:t>
      </w:r>
      <w:r w:rsidRPr="00364093">
        <w:rPr>
          <w:rFonts w:asciiTheme="minorHAnsi" w:hAnsiTheme="minorHAnsi" w:cstheme="minorHAnsi"/>
        </w:rPr>
        <w:t>to</w:t>
      </w:r>
      <w:r w:rsidRPr="00364093">
        <w:rPr>
          <w:rFonts w:asciiTheme="minorHAnsi" w:hAnsiTheme="minorHAnsi" w:cstheme="minorHAnsi"/>
          <w:spacing w:val="-3"/>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lower</w:t>
      </w:r>
      <w:r w:rsidRPr="00364093">
        <w:rPr>
          <w:rFonts w:asciiTheme="minorHAnsi" w:hAnsiTheme="minorHAnsi" w:cstheme="minorHAnsi"/>
          <w:spacing w:val="-4"/>
        </w:rPr>
        <w:t xml:space="preserve"> </w:t>
      </w:r>
      <w:r w:rsidRPr="00364093">
        <w:rPr>
          <w:rFonts w:asciiTheme="minorHAnsi" w:hAnsiTheme="minorHAnsi" w:cstheme="minorHAnsi"/>
        </w:rPr>
        <w:t>one-third of the epithelium is generally referred to as mild dysplasia. However, this can undercall higher dysplasia grades when both the architectural and cytological features of dysplasia are confined to the lower third depending on the individual features, such as tumour budding, bulbous rete and pleomorphism.</w:t>
      </w:r>
      <w:r w:rsidRPr="00364093">
        <w:rPr>
          <w:rFonts w:asciiTheme="minorHAnsi" w:hAnsiTheme="minorHAnsi" w:cstheme="minorHAnsi"/>
          <w:vertAlign w:val="superscript"/>
        </w:rPr>
        <w:t>4,9,65-67</w:t>
      </w:r>
      <w:r w:rsidRPr="00364093">
        <w:rPr>
          <w:rFonts w:asciiTheme="minorHAnsi" w:hAnsiTheme="minorHAnsi" w:cstheme="minorHAnsi"/>
        </w:rPr>
        <w:t xml:space="preserve"> Moderate dysplasia is defined as cytological atypia extending to the middle third of the epithelium and severe</w:t>
      </w:r>
      <w:r w:rsidRPr="00364093">
        <w:rPr>
          <w:rFonts w:asciiTheme="minorHAnsi" w:hAnsiTheme="minorHAnsi" w:cstheme="minorHAnsi"/>
          <w:spacing w:val="-2"/>
        </w:rPr>
        <w:t xml:space="preserve"> </w:t>
      </w:r>
      <w:r w:rsidRPr="00364093">
        <w:rPr>
          <w:rFonts w:asciiTheme="minorHAnsi" w:hAnsiTheme="minorHAnsi" w:cstheme="minorHAnsi"/>
        </w:rPr>
        <w:t>dysplasia</w:t>
      </w:r>
      <w:r w:rsidRPr="00364093">
        <w:rPr>
          <w:rFonts w:asciiTheme="minorHAnsi" w:hAnsiTheme="minorHAnsi" w:cstheme="minorHAnsi"/>
          <w:spacing w:val="-2"/>
        </w:rPr>
        <w:t xml:space="preserve"> </w:t>
      </w:r>
      <w:r w:rsidRPr="00364093">
        <w:rPr>
          <w:rFonts w:asciiTheme="minorHAnsi" w:hAnsiTheme="minorHAnsi" w:cstheme="minorHAnsi"/>
        </w:rPr>
        <w:t>extends to the upper third of the epithelium. Carcinoma in situ is considered synonymous with severe dysplasia.</w:t>
      </w:r>
    </w:p>
    <w:p w14:paraId="5AA41587" w14:textId="77777777" w:rsidR="006659B4" w:rsidRPr="00364093" w:rsidRDefault="006659B4" w:rsidP="00364093">
      <w:pPr>
        <w:pStyle w:val="BodyText"/>
        <w:spacing w:before="268"/>
        <w:jc w:val="both"/>
        <w:rPr>
          <w:rFonts w:asciiTheme="minorHAnsi" w:hAnsiTheme="minorHAnsi" w:cstheme="minorHAnsi"/>
        </w:rPr>
      </w:pPr>
      <w:bookmarkStart w:id="30" w:name="_bookmark34"/>
      <w:bookmarkEnd w:id="30"/>
      <w:r w:rsidRPr="00364093">
        <w:rPr>
          <w:rFonts w:asciiTheme="minorHAnsi" w:hAnsiTheme="minorHAnsi" w:cstheme="minorHAnsi"/>
        </w:rPr>
        <w:t>Reporting</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surgical</w:t>
      </w:r>
      <w:r w:rsidRPr="00364093">
        <w:rPr>
          <w:rFonts w:asciiTheme="minorHAnsi" w:hAnsiTheme="minorHAnsi" w:cstheme="minorHAnsi"/>
          <w:spacing w:val="-2"/>
        </w:rPr>
        <w:t xml:space="preserve"> </w:t>
      </w:r>
      <w:r w:rsidRPr="00364093">
        <w:rPr>
          <w:rFonts w:asciiTheme="minorHAnsi" w:hAnsiTheme="minorHAnsi" w:cstheme="minorHAnsi"/>
        </w:rPr>
        <w:t>margins</w:t>
      </w:r>
      <w:r w:rsidRPr="00364093">
        <w:rPr>
          <w:rFonts w:asciiTheme="minorHAnsi" w:hAnsiTheme="minorHAnsi" w:cstheme="minorHAnsi"/>
          <w:spacing w:val="-1"/>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carcinomas 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minor</w:t>
      </w:r>
      <w:r w:rsidRPr="00364093">
        <w:rPr>
          <w:rFonts w:asciiTheme="minorHAnsi" w:hAnsiTheme="minorHAnsi" w:cstheme="minorHAnsi"/>
          <w:spacing w:val="-4"/>
        </w:rPr>
        <w:t xml:space="preserve"> </w:t>
      </w:r>
      <w:r w:rsidRPr="00364093">
        <w:rPr>
          <w:rFonts w:asciiTheme="minorHAnsi" w:hAnsiTheme="minorHAnsi" w:cstheme="minorHAnsi"/>
        </w:rPr>
        <w:t>salivary</w:t>
      </w:r>
      <w:r w:rsidRPr="00364093">
        <w:rPr>
          <w:rFonts w:asciiTheme="minorHAnsi" w:hAnsiTheme="minorHAnsi" w:cstheme="minorHAnsi"/>
          <w:spacing w:val="-3"/>
        </w:rPr>
        <w:t xml:space="preserve"> </w:t>
      </w:r>
      <w:r w:rsidRPr="00364093">
        <w:rPr>
          <w:rFonts w:asciiTheme="minorHAnsi" w:hAnsiTheme="minorHAnsi" w:cstheme="minorHAnsi"/>
        </w:rPr>
        <w:t>glands</w:t>
      </w:r>
      <w:r w:rsidRPr="00364093">
        <w:rPr>
          <w:rFonts w:asciiTheme="minorHAnsi" w:hAnsiTheme="minorHAnsi" w:cstheme="minorHAnsi"/>
          <w:spacing w:val="-1"/>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follow</w:t>
      </w:r>
      <w:r w:rsidRPr="00364093">
        <w:rPr>
          <w:rFonts w:asciiTheme="minorHAnsi" w:hAnsiTheme="minorHAnsi" w:cstheme="minorHAnsi"/>
          <w:spacing w:val="-5"/>
        </w:rPr>
        <w:t xml:space="preserve"> </w:t>
      </w:r>
      <w:r w:rsidRPr="00364093">
        <w:rPr>
          <w:rFonts w:asciiTheme="minorHAnsi" w:hAnsiTheme="minorHAnsi" w:cstheme="minorHAnsi"/>
        </w:rPr>
        <w:t>those</w:t>
      </w:r>
      <w:r w:rsidRPr="00364093">
        <w:rPr>
          <w:rFonts w:asciiTheme="minorHAnsi" w:hAnsiTheme="minorHAnsi" w:cstheme="minorHAnsi"/>
          <w:spacing w:val="-5"/>
        </w:rPr>
        <w:t xml:space="preserve"> </w:t>
      </w:r>
      <w:r w:rsidRPr="00364093">
        <w:rPr>
          <w:rFonts w:asciiTheme="minorHAnsi" w:hAnsiTheme="minorHAnsi" w:cstheme="minorHAnsi"/>
        </w:rPr>
        <w:t>used</w:t>
      </w:r>
      <w:r w:rsidRPr="00364093">
        <w:rPr>
          <w:rFonts w:asciiTheme="minorHAnsi" w:hAnsiTheme="minorHAnsi" w:cstheme="minorHAnsi"/>
          <w:spacing w:val="-3"/>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SCC</w:t>
      </w:r>
      <w:r w:rsidRPr="00364093">
        <w:rPr>
          <w:rFonts w:asciiTheme="minorHAnsi" w:hAnsiTheme="minorHAnsi" w:cstheme="minorHAnsi"/>
          <w:spacing w:val="-3"/>
        </w:rPr>
        <w:t xml:space="preserve"> </w:t>
      </w:r>
      <w:r w:rsidRPr="00364093">
        <w:rPr>
          <w:rFonts w:asciiTheme="minorHAnsi" w:hAnsiTheme="minorHAnsi" w:cstheme="minorHAnsi"/>
        </w:rPr>
        <w:t>of oral cavity.</w:t>
      </w:r>
    </w:p>
    <w:p w14:paraId="63DAD32D" w14:textId="77777777" w:rsidR="006659B4" w:rsidRPr="00364093" w:rsidRDefault="006659B4" w:rsidP="00364093">
      <w:pPr>
        <w:pStyle w:val="BodyText"/>
        <w:jc w:val="both"/>
        <w:rPr>
          <w:rFonts w:asciiTheme="minorHAnsi" w:hAnsiTheme="minorHAnsi" w:cstheme="minorHAnsi"/>
          <w:b/>
        </w:rPr>
      </w:pPr>
    </w:p>
    <w:p w14:paraId="5CE45E35" w14:textId="77777777" w:rsidR="006659B4" w:rsidRPr="00364093" w:rsidRDefault="006659B4" w:rsidP="00364093">
      <w:pPr>
        <w:pStyle w:val="BodyText"/>
        <w:spacing w:before="216"/>
        <w:jc w:val="both"/>
        <w:rPr>
          <w:rFonts w:asciiTheme="minorHAnsi" w:hAnsiTheme="minorHAnsi" w:cstheme="minorHAnsi"/>
          <w:b/>
        </w:rPr>
      </w:pPr>
    </w:p>
    <w:p w14:paraId="3FFEF092" w14:textId="7E4CE197" w:rsidR="006659B4" w:rsidRPr="00364093" w:rsidRDefault="006659B4" w:rsidP="00364093">
      <w:pPr>
        <w:spacing w:before="82"/>
        <w:jc w:val="both"/>
        <w:rPr>
          <w:rFonts w:cstheme="minorHAnsi"/>
          <w:lang w:val="en-US"/>
        </w:rPr>
      </w:pPr>
      <w:bookmarkStart w:id="31" w:name="Note_16_–_Ancillary_studies"/>
      <w:bookmarkStart w:id="32" w:name="_bookmark35"/>
      <w:bookmarkEnd w:id="31"/>
      <w:bookmarkEnd w:id="32"/>
      <w:r w:rsidRPr="00364093">
        <w:rPr>
          <w:rFonts w:cstheme="minorHAnsi"/>
          <w:b/>
          <w:lang w:val="en-US"/>
        </w:rPr>
        <w:t>Note</w:t>
      </w:r>
      <w:r w:rsidRPr="00364093">
        <w:rPr>
          <w:rFonts w:cstheme="minorHAnsi"/>
          <w:b/>
          <w:spacing w:val="-7"/>
          <w:lang w:val="en-US"/>
        </w:rPr>
        <w:t xml:space="preserve"> </w:t>
      </w:r>
      <w:r w:rsidRPr="00364093">
        <w:rPr>
          <w:rFonts w:cstheme="minorHAnsi"/>
          <w:b/>
          <w:lang w:val="en-US"/>
        </w:rPr>
        <w:t>1</w:t>
      </w:r>
      <w:r w:rsidR="00956E3A">
        <w:rPr>
          <w:rFonts w:cstheme="minorHAnsi"/>
          <w:b/>
          <w:lang w:val="en-US"/>
        </w:rPr>
        <w:t>2</w:t>
      </w:r>
      <w:r w:rsidRPr="00364093">
        <w:rPr>
          <w:rFonts w:cstheme="minorHAnsi"/>
          <w:b/>
          <w:spacing w:val="-7"/>
          <w:lang w:val="en-US"/>
        </w:rPr>
        <w:t xml:space="preserve"> </w:t>
      </w:r>
      <w:r w:rsidRPr="00364093">
        <w:rPr>
          <w:rFonts w:cstheme="minorHAnsi"/>
          <w:b/>
          <w:lang w:val="en-US"/>
        </w:rPr>
        <w:t>–</w:t>
      </w:r>
      <w:r w:rsidRPr="00364093">
        <w:rPr>
          <w:rFonts w:cstheme="minorHAnsi"/>
          <w:b/>
          <w:spacing w:val="-5"/>
          <w:lang w:val="en-US"/>
        </w:rPr>
        <w:t xml:space="preserve"> </w:t>
      </w:r>
      <w:r w:rsidRPr="00364093">
        <w:rPr>
          <w:rFonts w:cstheme="minorHAnsi"/>
          <w:b/>
          <w:lang w:val="en-US"/>
        </w:rPr>
        <w:t>Ancillary</w:t>
      </w:r>
      <w:r w:rsidRPr="00364093">
        <w:rPr>
          <w:rFonts w:cstheme="minorHAnsi"/>
          <w:b/>
          <w:spacing w:val="-6"/>
          <w:lang w:val="en-US"/>
        </w:rPr>
        <w:t xml:space="preserve"> </w:t>
      </w:r>
      <w:r w:rsidRPr="00364093">
        <w:rPr>
          <w:rFonts w:cstheme="minorHAnsi"/>
          <w:b/>
          <w:lang w:val="en-US"/>
        </w:rPr>
        <w:t>studies</w:t>
      </w:r>
    </w:p>
    <w:p w14:paraId="325FD84C" w14:textId="77777777" w:rsidR="006659B4" w:rsidRPr="00364093" w:rsidRDefault="006659B4" w:rsidP="00364093">
      <w:pPr>
        <w:pStyle w:val="BodyText"/>
        <w:spacing w:before="268" w:line="259" w:lineRule="auto"/>
        <w:jc w:val="both"/>
        <w:rPr>
          <w:rFonts w:asciiTheme="minorHAnsi" w:hAnsiTheme="minorHAnsi" w:cstheme="minorHAnsi"/>
        </w:rPr>
      </w:pPr>
      <w:r w:rsidRPr="00364093">
        <w:rPr>
          <w:rFonts w:asciiTheme="minorHAnsi" w:hAnsiTheme="minorHAnsi" w:cstheme="minorHAnsi"/>
        </w:rPr>
        <w:t xml:space="preserve">For neuroendocrine neoplasms core elements are neuroendocrine markers, epithelial markers, and Ki-67 proliferation index. The diagnosis of neuroendocrine neoplasms (specifically NETs and NECs) must be confirmed immunohistochemically, with positive reaction for neuroendocrine markers (synaptophysin, chromogranin, INSM1) and for epithelial markers (pancytokeratin, cytokeratin). A proliferation index as </w:t>
      </w:r>
      <w:bookmarkStart w:id="33" w:name="Note_17_–_Pathological_staging"/>
      <w:bookmarkEnd w:id="33"/>
      <w:r w:rsidRPr="00364093">
        <w:rPr>
          <w:rFonts w:asciiTheme="minorHAnsi" w:hAnsiTheme="minorHAnsi" w:cstheme="minorHAnsi"/>
        </w:rPr>
        <w:t>determined by KI-67 immunohistochemical analysis is recommended for grading all NETs, and helping to confirm</w:t>
      </w:r>
      <w:r w:rsidRPr="00364093">
        <w:rPr>
          <w:rFonts w:asciiTheme="minorHAnsi" w:hAnsiTheme="minorHAnsi" w:cstheme="minorHAnsi"/>
          <w:spacing w:val="-3"/>
        </w:rPr>
        <w:t xml:space="preserve"> </w:t>
      </w:r>
      <w:r w:rsidRPr="00364093">
        <w:rPr>
          <w:rFonts w:asciiTheme="minorHAnsi" w:hAnsiTheme="minorHAnsi" w:cstheme="minorHAnsi"/>
        </w:rPr>
        <w:t>NECs.</w:t>
      </w:r>
      <w:r w:rsidRPr="00364093">
        <w:rPr>
          <w:rFonts w:asciiTheme="minorHAnsi" w:hAnsiTheme="minorHAnsi" w:cstheme="minorHAnsi"/>
          <w:spacing w:val="-3"/>
        </w:rPr>
        <w:t xml:space="preserve"> </w:t>
      </w:r>
      <w:r w:rsidRPr="00364093">
        <w:rPr>
          <w:rFonts w:asciiTheme="minorHAnsi" w:hAnsiTheme="minorHAnsi" w:cstheme="minorHAnsi"/>
        </w:rPr>
        <w:t>Both</w:t>
      </w:r>
      <w:r w:rsidRPr="00364093">
        <w:rPr>
          <w:rFonts w:asciiTheme="minorHAnsi" w:hAnsiTheme="minorHAnsi" w:cstheme="minorHAnsi"/>
          <w:spacing w:val="-3"/>
        </w:rPr>
        <w:t xml:space="preserve"> </w:t>
      </w:r>
      <w:r w:rsidRPr="00364093">
        <w:rPr>
          <w:rFonts w:asciiTheme="minorHAnsi" w:hAnsiTheme="minorHAnsi" w:cstheme="minorHAnsi"/>
        </w:rPr>
        <w:t>p53</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Rb1</w:t>
      </w:r>
      <w:r w:rsidRPr="00364093">
        <w:rPr>
          <w:rFonts w:asciiTheme="minorHAnsi" w:hAnsiTheme="minorHAnsi" w:cstheme="minorHAnsi"/>
          <w:spacing w:val="-3"/>
        </w:rPr>
        <w:t xml:space="preserve"> </w:t>
      </w:r>
      <w:r w:rsidRPr="00364093">
        <w:rPr>
          <w:rFonts w:asciiTheme="minorHAnsi" w:hAnsiTheme="minorHAnsi" w:cstheme="minorHAnsi"/>
        </w:rPr>
        <w:t>may be</w:t>
      </w:r>
      <w:r w:rsidRPr="00364093">
        <w:rPr>
          <w:rFonts w:asciiTheme="minorHAnsi" w:hAnsiTheme="minorHAnsi" w:cstheme="minorHAnsi"/>
          <w:spacing w:val="-5"/>
        </w:rPr>
        <w:t xml:space="preserve"> </w:t>
      </w:r>
      <w:r w:rsidRPr="00364093">
        <w:rPr>
          <w:rFonts w:asciiTheme="minorHAnsi" w:hAnsiTheme="minorHAnsi" w:cstheme="minorHAnsi"/>
        </w:rPr>
        <w:t>helpful</w:t>
      </w:r>
      <w:r w:rsidRPr="00364093">
        <w:rPr>
          <w:rFonts w:asciiTheme="minorHAnsi" w:hAnsiTheme="minorHAnsi" w:cstheme="minorHAnsi"/>
          <w:spacing w:val="-2"/>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distinguishing</w:t>
      </w:r>
      <w:r w:rsidRPr="00364093">
        <w:rPr>
          <w:rFonts w:asciiTheme="minorHAnsi" w:hAnsiTheme="minorHAnsi" w:cstheme="minorHAnsi"/>
          <w:spacing w:val="-3"/>
        </w:rPr>
        <w:t xml:space="preserve"> </w:t>
      </w:r>
      <w:r w:rsidRPr="00364093">
        <w:rPr>
          <w:rFonts w:asciiTheme="minorHAnsi" w:hAnsiTheme="minorHAnsi" w:cstheme="minorHAnsi"/>
        </w:rPr>
        <w:t>between</w:t>
      </w:r>
      <w:r w:rsidRPr="00364093">
        <w:rPr>
          <w:rFonts w:asciiTheme="minorHAnsi" w:hAnsiTheme="minorHAnsi" w:cstheme="minorHAnsi"/>
          <w:spacing w:val="-3"/>
        </w:rPr>
        <w:t xml:space="preserve"> </w:t>
      </w:r>
      <w:r w:rsidRPr="00364093">
        <w:rPr>
          <w:rFonts w:asciiTheme="minorHAnsi" w:hAnsiTheme="minorHAnsi" w:cstheme="minorHAnsi"/>
        </w:rPr>
        <w:t>NET</w:t>
      </w:r>
      <w:r w:rsidRPr="00364093">
        <w:rPr>
          <w:rFonts w:asciiTheme="minorHAnsi" w:hAnsiTheme="minorHAnsi" w:cstheme="minorHAnsi"/>
          <w:spacing w:val="-2"/>
        </w:rPr>
        <w:t xml:space="preserve"> </w:t>
      </w:r>
      <w:r w:rsidRPr="00364093">
        <w:rPr>
          <w:rFonts w:asciiTheme="minorHAnsi" w:hAnsiTheme="minorHAnsi" w:cstheme="minorHAnsi"/>
        </w:rPr>
        <w:t>and NEC,</w:t>
      </w:r>
      <w:r w:rsidRPr="00364093">
        <w:rPr>
          <w:rFonts w:asciiTheme="minorHAnsi" w:hAnsiTheme="minorHAnsi" w:cstheme="minorHAnsi"/>
          <w:spacing w:val="-2"/>
        </w:rPr>
        <w:t xml:space="preserve"> </w:t>
      </w:r>
      <w:r w:rsidRPr="00364093">
        <w:rPr>
          <w:rFonts w:asciiTheme="minorHAnsi" w:hAnsiTheme="minorHAnsi" w:cstheme="minorHAnsi"/>
        </w:rPr>
        <w:t>especially</w:t>
      </w:r>
      <w:r w:rsidRPr="00364093">
        <w:rPr>
          <w:rFonts w:asciiTheme="minorHAnsi" w:hAnsiTheme="minorHAnsi" w:cstheme="minorHAnsi"/>
          <w:spacing w:val="-3"/>
        </w:rPr>
        <w:t xml:space="preserve"> </w:t>
      </w:r>
      <w:r w:rsidRPr="00364093">
        <w:rPr>
          <w:rFonts w:asciiTheme="minorHAnsi" w:hAnsiTheme="minorHAnsi" w:cstheme="minorHAnsi"/>
        </w:rPr>
        <w:t>G3</w:t>
      </w:r>
      <w:r w:rsidRPr="00364093">
        <w:rPr>
          <w:rFonts w:asciiTheme="minorHAnsi" w:hAnsiTheme="minorHAnsi" w:cstheme="minorHAnsi"/>
          <w:spacing w:val="-3"/>
        </w:rPr>
        <w:t xml:space="preserve"> </w:t>
      </w:r>
      <w:r w:rsidRPr="00364093">
        <w:rPr>
          <w:rFonts w:asciiTheme="minorHAnsi" w:hAnsiTheme="minorHAnsi" w:cstheme="minorHAnsi"/>
        </w:rPr>
        <w:t xml:space="preserve">NET </w:t>
      </w:r>
      <w:r w:rsidRPr="00364093">
        <w:rPr>
          <w:rFonts w:asciiTheme="minorHAnsi" w:hAnsiTheme="minorHAnsi" w:cstheme="minorHAnsi"/>
          <w:position w:val="-7"/>
        </w:rPr>
        <w:t>from NEC.</w:t>
      </w:r>
      <w:r w:rsidRPr="00364093">
        <w:rPr>
          <w:rFonts w:asciiTheme="minorHAnsi" w:hAnsiTheme="minorHAnsi" w:cstheme="minorHAnsi"/>
        </w:rPr>
        <w:t>29,33,70</w:t>
      </w:r>
    </w:p>
    <w:p w14:paraId="21F9AB7C" w14:textId="77777777" w:rsidR="006659B4" w:rsidRPr="00364093" w:rsidRDefault="006659B4" w:rsidP="00364093">
      <w:pPr>
        <w:pStyle w:val="BodyText"/>
        <w:spacing w:before="266"/>
        <w:jc w:val="both"/>
        <w:rPr>
          <w:rFonts w:asciiTheme="minorHAnsi" w:hAnsiTheme="minorHAnsi" w:cstheme="minorHAnsi"/>
        </w:rPr>
      </w:pPr>
      <w:r w:rsidRPr="00364093">
        <w:rPr>
          <w:rFonts w:asciiTheme="minorHAnsi" w:hAnsiTheme="minorHAnsi" w:cstheme="minorHAnsi"/>
        </w:rPr>
        <w:t xml:space="preserve">In most cases, further studies are not required for diagnosis of other tumours. Epithelial immuno- histochemical markers may be required for poorly differentiated or spindle cell carcinoma including </w:t>
      </w:r>
      <w:r w:rsidRPr="00364093">
        <w:rPr>
          <w:rFonts w:asciiTheme="minorHAnsi" w:hAnsiTheme="minorHAnsi" w:cstheme="minorHAnsi"/>
        </w:rPr>
        <w:lastRenderedPageBreak/>
        <w:t>AE1/ AE3, CK5/6, p63 and p40.</w:t>
      </w:r>
      <w:r w:rsidRPr="00364093">
        <w:rPr>
          <w:rFonts w:asciiTheme="minorHAnsi" w:hAnsiTheme="minorHAnsi" w:cstheme="minorHAnsi"/>
          <w:vertAlign w:val="superscript"/>
        </w:rPr>
        <w:t>71</w:t>
      </w:r>
      <w:r w:rsidRPr="00364093">
        <w:rPr>
          <w:rFonts w:asciiTheme="minorHAnsi" w:hAnsiTheme="minorHAnsi" w:cstheme="minorHAnsi"/>
        </w:rPr>
        <w:t xml:space="preserve"> Lymphoepithelial SCC in the oral cavity is rare and although not all cases are Epstein-Barr</w:t>
      </w:r>
      <w:r w:rsidRPr="00364093">
        <w:rPr>
          <w:rFonts w:asciiTheme="minorHAnsi" w:hAnsiTheme="minorHAnsi" w:cstheme="minorHAnsi"/>
          <w:spacing w:val="-4"/>
        </w:rPr>
        <w:t xml:space="preserve"> </w:t>
      </w:r>
      <w:r w:rsidRPr="00364093">
        <w:rPr>
          <w:rFonts w:asciiTheme="minorHAnsi" w:hAnsiTheme="minorHAnsi" w:cstheme="minorHAnsi"/>
        </w:rPr>
        <w:t>virus</w:t>
      </w:r>
      <w:r w:rsidRPr="00364093">
        <w:rPr>
          <w:rFonts w:asciiTheme="minorHAnsi" w:hAnsiTheme="minorHAnsi" w:cstheme="minorHAnsi"/>
          <w:spacing w:val="-1"/>
        </w:rPr>
        <w:t xml:space="preserve"> </w:t>
      </w:r>
      <w:r w:rsidRPr="00364093">
        <w:rPr>
          <w:rFonts w:asciiTheme="minorHAnsi" w:hAnsiTheme="minorHAnsi" w:cstheme="minorHAnsi"/>
        </w:rPr>
        <w:t>(EBV)-positive,</w:t>
      </w:r>
      <w:r w:rsidRPr="00364093">
        <w:rPr>
          <w:rFonts w:asciiTheme="minorHAnsi" w:hAnsiTheme="minorHAnsi" w:cstheme="minorHAnsi"/>
          <w:spacing w:val="-2"/>
        </w:rPr>
        <w:t xml:space="preserve"> </w:t>
      </w:r>
      <w:r w:rsidRPr="00364093">
        <w:rPr>
          <w:rFonts w:asciiTheme="minorHAnsi" w:hAnsiTheme="minorHAnsi" w:cstheme="minorHAnsi"/>
        </w:rPr>
        <w:t>EBV-encoded</w:t>
      </w:r>
      <w:r w:rsidRPr="00364093">
        <w:rPr>
          <w:rFonts w:asciiTheme="minorHAnsi" w:hAnsiTheme="minorHAnsi" w:cstheme="minorHAnsi"/>
          <w:spacing w:val="-3"/>
        </w:rPr>
        <w:t xml:space="preserve"> </w:t>
      </w:r>
      <w:r w:rsidRPr="00364093">
        <w:rPr>
          <w:rFonts w:asciiTheme="minorHAnsi" w:hAnsiTheme="minorHAnsi" w:cstheme="minorHAnsi"/>
        </w:rPr>
        <w:t>small</w:t>
      </w:r>
      <w:r w:rsidRPr="00364093">
        <w:rPr>
          <w:rFonts w:asciiTheme="minorHAnsi" w:hAnsiTheme="minorHAnsi" w:cstheme="minorHAnsi"/>
          <w:spacing w:val="-2"/>
        </w:rPr>
        <w:t xml:space="preserve"> </w:t>
      </w:r>
      <w:r w:rsidRPr="00364093">
        <w:rPr>
          <w:rFonts w:asciiTheme="minorHAnsi" w:hAnsiTheme="minorHAnsi" w:cstheme="minorHAnsi"/>
        </w:rPr>
        <w:t>RNAs</w:t>
      </w:r>
      <w:r w:rsidRPr="00364093">
        <w:rPr>
          <w:rFonts w:asciiTheme="minorHAnsi" w:hAnsiTheme="minorHAnsi" w:cstheme="minorHAnsi"/>
          <w:spacing w:val="-1"/>
        </w:rPr>
        <w:t xml:space="preserve"> </w:t>
      </w:r>
      <w:r w:rsidRPr="00364093">
        <w:rPr>
          <w:rFonts w:asciiTheme="minorHAnsi" w:hAnsiTheme="minorHAnsi" w:cstheme="minorHAnsi"/>
        </w:rPr>
        <w:t>(EBERs)</w:t>
      </w:r>
      <w:r w:rsidRPr="00364093">
        <w:rPr>
          <w:rFonts w:asciiTheme="minorHAnsi" w:hAnsiTheme="minorHAnsi" w:cstheme="minorHAnsi"/>
          <w:spacing w:val="-2"/>
        </w:rPr>
        <w:t xml:space="preserve"> </w:t>
      </w:r>
      <w:r w:rsidRPr="00364093">
        <w:rPr>
          <w:rFonts w:asciiTheme="minorHAnsi" w:hAnsiTheme="minorHAnsi" w:cstheme="minorHAnsi"/>
        </w:rPr>
        <w:t>studies</w:t>
      </w:r>
      <w:r w:rsidRPr="00364093">
        <w:rPr>
          <w:rFonts w:asciiTheme="minorHAnsi" w:hAnsiTheme="minorHAnsi" w:cstheme="minorHAnsi"/>
          <w:spacing w:val="-1"/>
        </w:rPr>
        <w:t xml:space="preserve"> </w:t>
      </w:r>
      <w:r w:rsidRPr="00364093">
        <w:rPr>
          <w:rFonts w:asciiTheme="minorHAnsi" w:hAnsiTheme="minorHAnsi" w:cstheme="minorHAnsi"/>
        </w:rPr>
        <w:t>are</w:t>
      </w:r>
      <w:r w:rsidRPr="00364093">
        <w:rPr>
          <w:rFonts w:asciiTheme="minorHAnsi" w:hAnsiTheme="minorHAnsi" w:cstheme="minorHAnsi"/>
          <w:spacing w:val="-5"/>
        </w:rPr>
        <w:t xml:space="preserve"> </w:t>
      </w:r>
      <w:r w:rsidRPr="00364093">
        <w:rPr>
          <w:rFonts w:asciiTheme="minorHAnsi" w:hAnsiTheme="minorHAnsi" w:cstheme="minorHAnsi"/>
        </w:rPr>
        <w:t>indicated.</w:t>
      </w:r>
      <w:r w:rsidRPr="00364093">
        <w:rPr>
          <w:rFonts w:asciiTheme="minorHAnsi" w:hAnsiTheme="minorHAnsi" w:cstheme="minorHAnsi"/>
          <w:vertAlign w:val="superscript"/>
        </w:rPr>
        <w:t>72</w:t>
      </w:r>
      <w:r w:rsidRPr="00364093">
        <w:rPr>
          <w:rFonts w:asciiTheme="minorHAnsi" w:hAnsiTheme="minorHAnsi" w:cstheme="minorHAnsi"/>
        </w:rPr>
        <w:t xml:space="preserve"> There</w:t>
      </w:r>
      <w:r w:rsidRPr="00364093">
        <w:rPr>
          <w:rFonts w:asciiTheme="minorHAnsi" w:hAnsiTheme="minorHAnsi" w:cstheme="minorHAnsi"/>
          <w:spacing w:val="-5"/>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currently no</w:t>
      </w:r>
      <w:r w:rsidRPr="00364093">
        <w:rPr>
          <w:rFonts w:asciiTheme="minorHAnsi" w:hAnsiTheme="minorHAnsi" w:cstheme="minorHAnsi"/>
          <w:spacing w:val="-2"/>
        </w:rPr>
        <w:t xml:space="preserve"> </w:t>
      </w:r>
      <w:r w:rsidRPr="00364093">
        <w:rPr>
          <w:rFonts w:asciiTheme="minorHAnsi" w:hAnsiTheme="minorHAnsi" w:cstheme="minorHAnsi"/>
        </w:rPr>
        <w:t>role</w:t>
      </w:r>
      <w:r w:rsidRPr="00364093">
        <w:rPr>
          <w:rFonts w:asciiTheme="minorHAnsi" w:hAnsiTheme="minorHAnsi" w:cstheme="minorHAnsi"/>
          <w:spacing w:val="-4"/>
        </w:rPr>
        <w:t xml:space="preserve"> </w:t>
      </w:r>
      <w:r w:rsidRPr="00364093">
        <w:rPr>
          <w:rFonts w:asciiTheme="minorHAnsi" w:hAnsiTheme="minorHAnsi" w:cstheme="minorHAnsi"/>
        </w:rPr>
        <w:t>for routine</w:t>
      </w:r>
      <w:r w:rsidRPr="00364093">
        <w:rPr>
          <w:rFonts w:asciiTheme="minorHAnsi" w:hAnsiTheme="minorHAnsi" w:cstheme="minorHAnsi"/>
          <w:spacing w:val="-4"/>
        </w:rPr>
        <w:t xml:space="preserve"> </w:t>
      </w:r>
      <w:r w:rsidRPr="00364093">
        <w:rPr>
          <w:rFonts w:asciiTheme="minorHAnsi" w:hAnsiTheme="minorHAnsi" w:cstheme="minorHAnsi"/>
        </w:rPr>
        <w:t>HPV</w:t>
      </w:r>
      <w:r w:rsidRPr="00364093">
        <w:rPr>
          <w:rFonts w:asciiTheme="minorHAnsi" w:hAnsiTheme="minorHAnsi" w:cstheme="minorHAnsi"/>
          <w:spacing w:val="-3"/>
        </w:rPr>
        <w:t xml:space="preserve"> </w:t>
      </w:r>
      <w:r w:rsidRPr="00364093">
        <w:rPr>
          <w:rFonts w:asciiTheme="minorHAnsi" w:hAnsiTheme="minorHAnsi" w:cstheme="minorHAnsi"/>
        </w:rPr>
        <w:t>high</w:t>
      </w:r>
      <w:r w:rsidRPr="00364093">
        <w:rPr>
          <w:rFonts w:asciiTheme="minorHAnsi" w:hAnsiTheme="minorHAnsi" w:cstheme="minorHAnsi"/>
          <w:spacing w:val="-2"/>
        </w:rPr>
        <w:t xml:space="preserve"> </w:t>
      </w:r>
      <w:r w:rsidRPr="00364093">
        <w:rPr>
          <w:rFonts w:asciiTheme="minorHAnsi" w:hAnsiTheme="minorHAnsi" w:cstheme="minorHAnsi"/>
        </w:rPr>
        <w:t>risk</w:t>
      </w:r>
      <w:r w:rsidRPr="00364093">
        <w:rPr>
          <w:rFonts w:asciiTheme="minorHAnsi" w:hAnsiTheme="minorHAnsi" w:cstheme="minorHAnsi"/>
          <w:spacing w:val="-2"/>
        </w:rPr>
        <w:t xml:space="preserve"> </w:t>
      </w:r>
      <w:r w:rsidRPr="00364093">
        <w:rPr>
          <w:rFonts w:asciiTheme="minorHAnsi" w:hAnsiTheme="minorHAnsi" w:cstheme="minorHAnsi"/>
        </w:rPr>
        <w:t>type</w:t>
      </w:r>
      <w:r w:rsidRPr="00364093">
        <w:rPr>
          <w:rFonts w:asciiTheme="minorHAnsi" w:hAnsiTheme="minorHAnsi" w:cstheme="minorHAnsi"/>
          <w:spacing w:val="-4"/>
        </w:rPr>
        <w:t xml:space="preserve"> </w:t>
      </w:r>
      <w:r w:rsidRPr="00364093">
        <w:rPr>
          <w:rFonts w:asciiTheme="minorHAnsi" w:hAnsiTheme="minorHAnsi" w:cstheme="minorHAnsi"/>
        </w:rPr>
        <w:t>testing</w:t>
      </w:r>
      <w:r w:rsidRPr="00364093">
        <w:rPr>
          <w:rFonts w:asciiTheme="minorHAnsi" w:hAnsiTheme="minorHAnsi" w:cstheme="minorHAnsi"/>
          <w:spacing w:val="-2"/>
        </w:rPr>
        <w:t xml:space="preserve"> </w:t>
      </w:r>
      <w:r w:rsidRPr="00364093">
        <w:rPr>
          <w:rFonts w:asciiTheme="minorHAnsi" w:hAnsiTheme="minorHAnsi" w:cstheme="minorHAnsi"/>
        </w:rPr>
        <w:t>in</w:t>
      </w:r>
      <w:r w:rsidRPr="00364093">
        <w:rPr>
          <w:rFonts w:asciiTheme="minorHAnsi" w:hAnsiTheme="minorHAnsi" w:cstheme="minorHAnsi"/>
          <w:spacing w:val="-2"/>
        </w:rPr>
        <w:t xml:space="preserve"> </w:t>
      </w:r>
      <w:r w:rsidRPr="00364093">
        <w:rPr>
          <w:rFonts w:asciiTheme="minorHAnsi" w:hAnsiTheme="minorHAnsi" w:cstheme="minorHAnsi"/>
        </w:rPr>
        <w:t>OSCC.</w:t>
      </w:r>
      <w:r w:rsidRPr="00364093">
        <w:rPr>
          <w:rFonts w:asciiTheme="minorHAnsi" w:hAnsiTheme="minorHAnsi" w:cstheme="minorHAnsi"/>
          <w:vertAlign w:val="superscript"/>
        </w:rPr>
        <w:t>19,71</w:t>
      </w:r>
      <w:r w:rsidRPr="00364093">
        <w:rPr>
          <w:rFonts w:asciiTheme="minorHAnsi" w:hAnsiTheme="minorHAnsi" w:cstheme="minorHAnsi"/>
          <w:spacing w:val="-1"/>
        </w:rPr>
        <w:t xml:space="preserve"> </w:t>
      </w:r>
      <w:r w:rsidRPr="00364093">
        <w:rPr>
          <w:rFonts w:asciiTheme="minorHAnsi" w:hAnsiTheme="minorHAnsi" w:cstheme="minorHAnsi"/>
        </w:rPr>
        <w:t>HPV-associated</w:t>
      </w:r>
      <w:r w:rsidRPr="00364093">
        <w:rPr>
          <w:rFonts w:asciiTheme="minorHAnsi" w:hAnsiTheme="minorHAnsi" w:cstheme="minorHAnsi"/>
          <w:spacing w:val="-2"/>
        </w:rPr>
        <w:t xml:space="preserve"> </w:t>
      </w:r>
      <w:r w:rsidRPr="00364093">
        <w:rPr>
          <w:rFonts w:asciiTheme="minorHAnsi" w:hAnsiTheme="minorHAnsi" w:cstheme="minorHAnsi"/>
        </w:rPr>
        <w:t>epithelial</w:t>
      </w:r>
      <w:r w:rsidRPr="00364093">
        <w:rPr>
          <w:rFonts w:asciiTheme="minorHAnsi" w:hAnsiTheme="minorHAnsi" w:cstheme="minorHAnsi"/>
          <w:spacing w:val="-1"/>
        </w:rPr>
        <w:t xml:space="preserve"> </w:t>
      </w:r>
      <w:r w:rsidRPr="00364093">
        <w:rPr>
          <w:rFonts w:asciiTheme="minorHAnsi" w:hAnsiTheme="minorHAnsi" w:cstheme="minorHAnsi"/>
        </w:rPr>
        <w:t>dysplasia</w:t>
      </w:r>
      <w:r w:rsidRPr="00364093">
        <w:rPr>
          <w:rFonts w:asciiTheme="minorHAnsi" w:hAnsiTheme="minorHAnsi" w:cstheme="minorHAnsi"/>
          <w:spacing w:val="-4"/>
        </w:rPr>
        <w:t xml:space="preserve"> </w:t>
      </w:r>
      <w:r w:rsidRPr="00364093">
        <w:rPr>
          <w:rFonts w:asciiTheme="minorHAnsi" w:hAnsiTheme="minorHAnsi" w:cstheme="minorHAnsi"/>
        </w:rPr>
        <w:t>requires in-situ hybridization/PCR confirmation.</w:t>
      </w:r>
      <w:r w:rsidRPr="00364093">
        <w:rPr>
          <w:rFonts w:asciiTheme="minorHAnsi" w:hAnsiTheme="minorHAnsi" w:cstheme="minorHAnsi"/>
          <w:vertAlign w:val="superscript"/>
        </w:rPr>
        <w:t>19</w:t>
      </w:r>
    </w:p>
    <w:p w14:paraId="02347FA7" w14:textId="77777777" w:rsidR="006659B4" w:rsidRPr="00364093" w:rsidRDefault="006659B4" w:rsidP="00364093">
      <w:pPr>
        <w:pStyle w:val="BodyText"/>
        <w:spacing w:before="265"/>
        <w:jc w:val="both"/>
        <w:rPr>
          <w:rFonts w:asciiTheme="minorHAnsi" w:hAnsiTheme="minorHAnsi" w:cstheme="minorHAnsi"/>
        </w:rPr>
      </w:pPr>
      <w:r w:rsidRPr="00364093">
        <w:rPr>
          <w:rFonts w:asciiTheme="minorHAnsi" w:hAnsiTheme="minorHAnsi" w:cstheme="minorHAnsi"/>
        </w:rPr>
        <w:t>Programmed</w:t>
      </w:r>
      <w:r w:rsidRPr="00364093">
        <w:rPr>
          <w:rFonts w:asciiTheme="minorHAnsi" w:hAnsiTheme="minorHAnsi" w:cstheme="minorHAnsi"/>
          <w:spacing w:val="-1"/>
        </w:rPr>
        <w:t xml:space="preserve"> </w:t>
      </w:r>
      <w:r w:rsidRPr="00364093">
        <w:rPr>
          <w:rFonts w:asciiTheme="minorHAnsi" w:hAnsiTheme="minorHAnsi" w:cstheme="minorHAnsi"/>
        </w:rPr>
        <w:t>cell</w:t>
      </w:r>
      <w:r w:rsidRPr="00364093">
        <w:rPr>
          <w:rFonts w:asciiTheme="minorHAnsi" w:hAnsiTheme="minorHAnsi" w:cstheme="minorHAnsi"/>
          <w:spacing w:val="-3"/>
        </w:rPr>
        <w:t xml:space="preserve"> </w:t>
      </w:r>
      <w:r w:rsidRPr="00364093">
        <w:rPr>
          <w:rFonts w:asciiTheme="minorHAnsi" w:hAnsiTheme="minorHAnsi" w:cstheme="minorHAnsi"/>
        </w:rPr>
        <w:t>death-ligand</w:t>
      </w:r>
      <w:r w:rsidRPr="00364093">
        <w:rPr>
          <w:rFonts w:asciiTheme="minorHAnsi" w:hAnsiTheme="minorHAnsi" w:cstheme="minorHAnsi"/>
          <w:spacing w:val="-5"/>
        </w:rPr>
        <w:t xml:space="preserve"> </w:t>
      </w:r>
      <w:r w:rsidRPr="00364093">
        <w:rPr>
          <w:rFonts w:asciiTheme="minorHAnsi" w:hAnsiTheme="minorHAnsi" w:cstheme="minorHAnsi"/>
        </w:rPr>
        <w:t>1</w:t>
      </w:r>
      <w:r w:rsidRPr="00364093">
        <w:rPr>
          <w:rFonts w:asciiTheme="minorHAnsi" w:hAnsiTheme="minorHAnsi" w:cstheme="minorHAnsi"/>
          <w:spacing w:val="-5"/>
        </w:rPr>
        <w:t xml:space="preserve"> </w:t>
      </w:r>
      <w:r w:rsidRPr="00364093">
        <w:rPr>
          <w:rFonts w:asciiTheme="minorHAnsi" w:hAnsiTheme="minorHAnsi" w:cstheme="minorHAnsi"/>
        </w:rPr>
        <w:t>(PD-L1)</w:t>
      </w:r>
      <w:r w:rsidRPr="00364093">
        <w:rPr>
          <w:rFonts w:asciiTheme="minorHAnsi" w:hAnsiTheme="minorHAnsi" w:cstheme="minorHAnsi"/>
          <w:spacing w:val="-4"/>
        </w:rPr>
        <w:t xml:space="preserve"> </w:t>
      </w:r>
      <w:r w:rsidRPr="00364093">
        <w:rPr>
          <w:rFonts w:asciiTheme="minorHAnsi" w:hAnsiTheme="minorHAnsi" w:cstheme="minorHAnsi"/>
        </w:rPr>
        <w:t>expression</w:t>
      </w:r>
      <w:r w:rsidRPr="00364093">
        <w:rPr>
          <w:rFonts w:asciiTheme="minorHAnsi" w:hAnsiTheme="minorHAnsi" w:cstheme="minorHAnsi"/>
          <w:spacing w:val="-5"/>
        </w:rPr>
        <w:t xml:space="preserve"> </w:t>
      </w:r>
      <w:r w:rsidRPr="00364093">
        <w:rPr>
          <w:rFonts w:asciiTheme="minorHAnsi" w:hAnsiTheme="minorHAnsi" w:cstheme="minorHAnsi"/>
        </w:rPr>
        <w:t>has</w:t>
      </w:r>
      <w:r w:rsidRPr="00364093">
        <w:rPr>
          <w:rFonts w:asciiTheme="minorHAnsi" w:hAnsiTheme="minorHAnsi" w:cstheme="minorHAnsi"/>
          <w:spacing w:val="-3"/>
        </w:rPr>
        <w:t xml:space="preserve"> </w:t>
      </w:r>
      <w:r w:rsidRPr="00364093">
        <w:rPr>
          <w:rFonts w:asciiTheme="minorHAnsi" w:hAnsiTheme="minorHAnsi" w:cstheme="minorHAnsi"/>
        </w:rPr>
        <w:t>been</w:t>
      </w:r>
      <w:r w:rsidRPr="00364093">
        <w:rPr>
          <w:rFonts w:asciiTheme="minorHAnsi" w:hAnsiTheme="minorHAnsi" w:cstheme="minorHAnsi"/>
          <w:spacing w:val="-5"/>
        </w:rPr>
        <w:t xml:space="preserve"> </w:t>
      </w:r>
      <w:r w:rsidRPr="00364093">
        <w:rPr>
          <w:rFonts w:asciiTheme="minorHAnsi" w:hAnsiTheme="minorHAnsi" w:cstheme="minorHAnsi"/>
        </w:rPr>
        <w:t>used</w:t>
      </w:r>
      <w:r w:rsidRPr="00364093">
        <w:rPr>
          <w:rFonts w:asciiTheme="minorHAnsi" w:hAnsiTheme="minorHAnsi" w:cstheme="minorHAnsi"/>
          <w:spacing w:val="-5"/>
        </w:rPr>
        <w:t xml:space="preserve"> </w:t>
      </w:r>
      <w:r w:rsidRPr="00364093">
        <w:rPr>
          <w:rFonts w:asciiTheme="minorHAnsi" w:hAnsiTheme="minorHAnsi" w:cstheme="minorHAnsi"/>
        </w:rPr>
        <w:t>as</w:t>
      </w:r>
      <w:r w:rsidRPr="00364093">
        <w:rPr>
          <w:rFonts w:asciiTheme="minorHAnsi" w:hAnsiTheme="minorHAnsi" w:cstheme="minorHAnsi"/>
          <w:spacing w:val="-3"/>
        </w:rPr>
        <w:t xml:space="preserve"> </w:t>
      </w:r>
      <w:r w:rsidRPr="00364093">
        <w:rPr>
          <w:rFonts w:asciiTheme="minorHAnsi" w:hAnsiTheme="minorHAnsi" w:cstheme="minorHAnsi"/>
        </w:rPr>
        <w:t>predictive</w:t>
      </w:r>
      <w:r w:rsidRPr="00364093">
        <w:rPr>
          <w:rFonts w:asciiTheme="minorHAnsi" w:hAnsiTheme="minorHAnsi" w:cstheme="minorHAnsi"/>
          <w:spacing w:val="-7"/>
        </w:rPr>
        <w:t xml:space="preserve"> </w:t>
      </w:r>
      <w:r w:rsidRPr="00364093">
        <w:rPr>
          <w:rFonts w:asciiTheme="minorHAnsi" w:hAnsiTheme="minorHAnsi" w:cstheme="minorHAnsi"/>
        </w:rPr>
        <w:t>biomarker</w:t>
      </w:r>
      <w:r w:rsidRPr="00364093">
        <w:rPr>
          <w:rFonts w:asciiTheme="minorHAnsi" w:hAnsiTheme="minorHAnsi" w:cstheme="minorHAnsi"/>
          <w:spacing w:val="-2"/>
        </w:rPr>
        <w:t xml:space="preserve"> </w:t>
      </w:r>
      <w:r w:rsidRPr="00364093">
        <w:rPr>
          <w:rFonts w:asciiTheme="minorHAnsi" w:hAnsiTheme="minorHAnsi" w:cstheme="minorHAnsi"/>
        </w:rPr>
        <w:t>for</w:t>
      </w:r>
      <w:r w:rsidRPr="00364093">
        <w:rPr>
          <w:rFonts w:asciiTheme="minorHAnsi" w:hAnsiTheme="minorHAnsi" w:cstheme="minorHAnsi"/>
          <w:spacing w:val="-6"/>
        </w:rPr>
        <w:t xml:space="preserve"> </w:t>
      </w:r>
      <w:r w:rsidRPr="00364093">
        <w:rPr>
          <w:rFonts w:asciiTheme="minorHAnsi" w:hAnsiTheme="minorHAnsi" w:cstheme="minorHAnsi"/>
        </w:rPr>
        <w:t>checkpoint inhibitor therapy since the anti-programmed cell death-1 receptor (PD-1) antibodies, nivolumab and pembrolizumab, have been approved for the treatment of patients with recurrent and/or unresectable metastatic head and neck SSC,</w:t>
      </w:r>
      <w:r w:rsidRPr="00364093">
        <w:rPr>
          <w:rFonts w:asciiTheme="minorHAnsi" w:hAnsiTheme="minorHAnsi" w:cstheme="minorHAnsi"/>
          <w:vertAlign w:val="superscript"/>
        </w:rPr>
        <w:t>73-76</w:t>
      </w:r>
      <w:r w:rsidRPr="00364093">
        <w:rPr>
          <w:rFonts w:asciiTheme="minorHAnsi" w:hAnsiTheme="minorHAnsi" w:cstheme="minorHAnsi"/>
        </w:rPr>
        <w:t xml:space="preserve"> with various cutoffs of expression associated with betters responses, although not in all patients.</w:t>
      </w:r>
      <w:r w:rsidRPr="00364093">
        <w:rPr>
          <w:rFonts w:asciiTheme="minorHAnsi" w:hAnsiTheme="minorHAnsi" w:cstheme="minorHAnsi"/>
          <w:vertAlign w:val="superscript"/>
        </w:rPr>
        <w:t>77</w:t>
      </w:r>
    </w:p>
    <w:p w14:paraId="50F2F3E1" w14:textId="77777777" w:rsidR="006659B4" w:rsidRPr="00364093" w:rsidRDefault="006659B4" w:rsidP="00364093">
      <w:pPr>
        <w:pStyle w:val="BodyText"/>
        <w:jc w:val="both"/>
        <w:rPr>
          <w:rFonts w:asciiTheme="minorHAnsi" w:hAnsiTheme="minorHAnsi" w:cstheme="minorHAnsi"/>
          <w:b/>
        </w:rPr>
      </w:pPr>
      <w:bookmarkStart w:id="34" w:name="_bookmark36"/>
      <w:bookmarkEnd w:id="34"/>
    </w:p>
    <w:p w14:paraId="1382E984" w14:textId="77777777" w:rsidR="006659B4" w:rsidRPr="00364093" w:rsidRDefault="006659B4" w:rsidP="00364093">
      <w:pPr>
        <w:pStyle w:val="BodyText"/>
        <w:spacing w:before="216"/>
        <w:jc w:val="both"/>
        <w:rPr>
          <w:rFonts w:asciiTheme="minorHAnsi" w:hAnsiTheme="minorHAnsi" w:cstheme="minorHAnsi"/>
          <w:b/>
        </w:rPr>
      </w:pPr>
    </w:p>
    <w:p w14:paraId="20451A36" w14:textId="0CF5B079" w:rsidR="006659B4" w:rsidRPr="00364093" w:rsidRDefault="006659B4" w:rsidP="00364093">
      <w:pPr>
        <w:spacing w:before="82"/>
        <w:jc w:val="both"/>
        <w:rPr>
          <w:rFonts w:cstheme="minorHAnsi"/>
          <w:b/>
          <w:lang w:val="en-US"/>
        </w:rPr>
      </w:pPr>
      <w:r w:rsidRPr="00364093">
        <w:rPr>
          <w:rFonts w:cstheme="minorHAnsi"/>
          <w:b/>
          <w:lang w:val="en-US"/>
        </w:rPr>
        <w:t>Note 1</w:t>
      </w:r>
      <w:r w:rsidR="00956E3A">
        <w:rPr>
          <w:rFonts w:cstheme="minorHAnsi"/>
          <w:b/>
          <w:lang w:val="en-US"/>
        </w:rPr>
        <w:t>3</w:t>
      </w:r>
      <w:r w:rsidRPr="00364093">
        <w:rPr>
          <w:rFonts w:cstheme="minorHAnsi"/>
          <w:b/>
          <w:lang w:val="en-US"/>
        </w:rPr>
        <w:t xml:space="preserve"> – Pathological staging</w:t>
      </w:r>
    </w:p>
    <w:p w14:paraId="160B585F" w14:textId="77777777" w:rsidR="006659B4" w:rsidRPr="00364093" w:rsidRDefault="006659B4" w:rsidP="00364093">
      <w:pPr>
        <w:pStyle w:val="BodyText"/>
        <w:spacing w:before="272"/>
        <w:jc w:val="both"/>
        <w:rPr>
          <w:rFonts w:asciiTheme="minorHAnsi" w:hAnsiTheme="minorHAnsi" w:cstheme="minorHAnsi"/>
        </w:rPr>
      </w:pPr>
      <w:r w:rsidRPr="00364093">
        <w:rPr>
          <w:rFonts w:asciiTheme="minorHAnsi" w:hAnsiTheme="minorHAnsi" w:cstheme="minorHAnsi"/>
        </w:rPr>
        <w:t>By UICC/AJCC convention,</w:t>
      </w:r>
      <w:r w:rsidRPr="00364093">
        <w:rPr>
          <w:rFonts w:asciiTheme="minorHAnsi" w:hAnsiTheme="minorHAnsi" w:cstheme="minorHAnsi"/>
          <w:vertAlign w:val="superscript"/>
        </w:rPr>
        <w:t>16,17</w:t>
      </w:r>
      <w:r w:rsidRPr="00364093">
        <w:rPr>
          <w:rFonts w:asciiTheme="minorHAnsi" w:hAnsiTheme="minorHAnsi" w:cstheme="minorHAnsi"/>
        </w:rPr>
        <w:t xml:space="preserve"> the</w:t>
      </w:r>
      <w:r w:rsidRPr="00364093">
        <w:rPr>
          <w:rFonts w:asciiTheme="minorHAnsi" w:hAnsiTheme="minorHAnsi" w:cstheme="minorHAnsi"/>
          <w:spacing w:val="-1"/>
        </w:rPr>
        <w:t xml:space="preserve"> </w:t>
      </w:r>
      <w:r w:rsidRPr="00364093">
        <w:rPr>
          <w:rFonts w:asciiTheme="minorHAnsi" w:hAnsiTheme="minorHAnsi" w:cstheme="minorHAnsi"/>
        </w:rPr>
        <w:t>designation ‘T’ refers to a primary tumour that</w:t>
      </w:r>
      <w:r w:rsidRPr="00364093">
        <w:rPr>
          <w:rFonts w:asciiTheme="minorHAnsi" w:hAnsiTheme="minorHAnsi" w:cstheme="minorHAnsi"/>
          <w:spacing w:val="-1"/>
        </w:rPr>
        <w:t xml:space="preserve"> </w:t>
      </w:r>
      <w:r w:rsidRPr="00364093">
        <w:rPr>
          <w:rFonts w:asciiTheme="minorHAnsi" w:hAnsiTheme="minorHAnsi" w:cstheme="minorHAnsi"/>
        </w:rPr>
        <w:t>has not</w:t>
      </w:r>
      <w:r w:rsidRPr="00364093">
        <w:rPr>
          <w:rFonts w:asciiTheme="minorHAnsi" w:hAnsiTheme="minorHAnsi" w:cstheme="minorHAnsi"/>
          <w:spacing w:val="-1"/>
        </w:rPr>
        <w:t xml:space="preserve"> </w:t>
      </w:r>
      <w:r w:rsidRPr="00364093">
        <w:rPr>
          <w:rFonts w:asciiTheme="minorHAnsi" w:hAnsiTheme="minorHAnsi" w:cstheme="minorHAnsi"/>
        </w:rPr>
        <w:t>been previously treated. The symbol ‘p’ refers to the pathologic classification of the stage, as opposed to the clinical classification, and is based on gross and microscopic examination. pT entails a resection of the primary tumour adequate to evaluate the highest pT category, pN entails removal of nodes adequate to validate lymph</w:t>
      </w:r>
      <w:r w:rsidRPr="00364093">
        <w:rPr>
          <w:rFonts w:asciiTheme="minorHAnsi" w:hAnsiTheme="minorHAnsi" w:cstheme="minorHAnsi"/>
          <w:spacing w:val="-3"/>
        </w:rPr>
        <w:t xml:space="preserve"> </w:t>
      </w:r>
      <w:r w:rsidRPr="00364093">
        <w:rPr>
          <w:rFonts w:asciiTheme="minorHAnsi" w:hAnsiTheme="minorHAnsi" w:cstheme="minorHAnsi"/>
        </w:rPr>
        <w:t>node</w:t>
      </w:r>
      <w:r w:rsidRPr="00364093">
        <w:rPr>
          <w:rFonts w:asciiTheme="minorHAnsi" w:hAnsiTheme="minorHAnsi" w:cstheme="minorHAnsi"/>
          <w:spacing w:val="-5"/>
        </w:rPr>
        <w:t xml:space="preserve"> </w:t>
      </w:r>
      <w:r w:rsidRPr="00364093">
        <w:rPr>
          <w:rFonts w:asciiTheme="minorHAnsi" w:hAnsiTheme="minorHAnsi" w:cstheme="minorHAnsi"/>
        </w:rPr>
        <w:t>metastasis,</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pM</w:t>
      </w:r>
      <w:r w:rsidRPr="00364093">
        <w:rPr>
          <w:rFonts w:asciiTheme="minorHAnsi" w:hAnsiTheme="minorHAnsi" w:cstheme="minorHAnsi"/>
          <w:spacing w:val="-3"/>
        </w:rPr>
        <w:t xml:space="preserve"> </w:t>
      </w:r>
      <w:r w:rsidRPr="00364093">
        <w:rPr>
          <w:rFonts w:asciiTheme="minorHAnsi" w:hAnsiTheme="minorHAnsi" w:cstheme="minorHAnsi"/>
        </w:rPr>
        <w:t>implies</w:t>
      </w:r>
      <w:r w:rsidRPr="00364093">
        <w:rPr>
          <w:rFonts w:asciiTheme="minorHAnsi" w:hAnsiTheme="minorHAnsi" w:cstheme="minorHAnsi"/>
          <w:spacing w:val="-1"/>
        </w:rPr>
        <w:t xml:space="preserve"> </w:t>
      </w:r>
      <w:r w:rsidRPr="00364093">
        <w:rPr>
          <w:rFonts w:asciiTheme="minorHAnsi" w:hAnsiTheme="minorHAnsi" w:cstheme="minorHAnsi"/>
        </w:rPr>
        <w:t>microscopic</w:t>
      </w:r>
      <w:r w:rsidRPr="00364093">
        <w:rPr>
          <w:rFonts w:asciiTheme="minorHAnsi" w:hAnsiTheme="minorHAnsi" w:cstheme="minorHAnsi"/>
          <w:spacing w:val="-4"/>
        </w:rPr>
        <w:t xml:space="preserve"> </w:t>
      </w:r>
      <w:r w:rsidRPr="00364093">
        <w:rPr>
          <w:rFonts w:asciiTheme="minorHAnsi" w:hAnsiTheme="minorHAnsi" w:cstheme="minorHAnsi"/>
        </w:rPr>
        <w:t>examination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distant</w:t>
      </w:r>
      <w:r w:rsidRPr="00364093">
        <w:rPr>
          <w:rFonts w:asciiTheme="minorHAnsi" w:hAnsiTheme="minorHAnsi" w:cstheme="minorHAnsi"/>
          <w:spacing w:val="-5"/>
        </w:rPr>
        <w:t xml:space="preserve"> </w:t>
      </w:r>
      <w:r w:rsidRPr="00364093">
        <w:rPr>
          <w:rFonts w:asciiTheme="minorHAnsi" w:hAnsiTheme="minorHAnsi" w:cstheme="minorHAnsi"/>
        </w:rPr>
        <w:t>lesions.</w:t>
      </w:r>
      <w:r w:rsidRPr="00364093">
        <w:rPr>
          <w:rFonts w:asciiTheme="minorHAnsi" w:hAnsiTheme="minorHAnsi" w:cstheme="minorHAnsi"/>
          <w:spacing w:val="-3"/>
        </w:rPr>
        <w:t xml:space="preserve"> </w:t>
      </w:r>
      <w:r w:rsidRPr="00364093">
        <w:rPr>
          <w:rFonts w:asciiTheme="minorHAnsi" w:hAnsiTheme="minorHAnsi" w:cstheme="minorHAnsi"/>
        </w:rPr>
        <w:t>There</w:t>
      </w:r>
      <w:r w:rsidRPr="00364093">
        <w:rPr>
          <w:rFonts w:asciiTheme="minorHAnsi" w:hAnsiTheme="minorHAnsi" w:cstheme="minorHAnsi"/>
          <w:spacing w:val="-1"/>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no</w:t>
      </w:r>
      <w:r w:rsidRPr="00364093">
        <w:rPr>
          <w:rFonts w:asciiTheme="minorHAnsi" w:hAnsiTheme="minorHAnsi" w:cstheme="minorHAnsi"/>
          <w:spacing w:val="-3"/>
        </w:rPr>
        <w:t xml:space="preserve"> </w:t>
      </w:r>
      <w:r w:rsidRPr="00364093">
        <w:rPr>
          <w:rFonts w:asciiTheme="minorHAnsi" w:hAnsiTheme="minorHAnsi" w:cstheme="minorHAnsi"/>
        </w:rPr>
        <w:t>pathologic M0 category as this designation requires clinical evaluation and imaging. Clinical classification (cTNM) is usually carried out by the evaluating clinician before treatment during initial evaluation of the patient or when pathologic classification is not possible.</w:t>
      </w:r>
    </w:p>
    <w:p w14:paraId="4C49E451"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Pathological staging is usually performed after surgical resection of the primary tumour and depends on documentation of the anatomic extent of disease, whether or not the primary tumour has been completely removed. If a biopsied tumour is not resected for any reason (e.g., when technically unfeasible) and if the highest T and N categories or the M1 category of the tumour can be confirmed microscopically, the criteria for</w:t>
      </w:r>
      <w:r w:rsidRPr="00364093">
        <w:rPr>
          <w:rFonts w:asciiTheme="minorHAnsi" w:hAnsiTheme="minorHAnsi" w:cstheme="minorHAnsi"/>
          <w:spacing w:val="-5"/>
        </w:rPr>
        <w:t xml:space="preserve"> </w:t>
      </w:r>
      <w:r w:rsidRPr="00364093">
        <w:rPr>
          <w:rFonts w:asciiTheme="minorHAnsi" w:hAnsiTheme="minorHAnsi" w:cstheme="minorHAnsi"/>
        </w:rPr>
        <w:t>pathologic</w:t>
      </w:r>
      <w:r w:rsidRPr="00364093">
        <w:rPr>
          <w:rFonts w:asciiTheme="minorHAnsi" w:hAnsiTheme="minorHAnsi" w:cstheme="minorHAnsi"/>
          <w:spacing w:val="-5"/>
        </w:rPr>
        <w:t xml:space="preserve"> </w:t>
      </w:r>
      <w:r w:rsidRPr="00364093">
        <w:rPr>
          <w:rFonts w:asciiTheme="minorHAnsi" w:hAnsiTheme="minorHAnsi" w:cstheme="minorHAnsi"/>
        </w:rPr>
        <w:t>classification</w:t>
      </w:r>
      <w:r w:rsidRPr="00364093">
        <w:rPr>
          <w:rFonts w:asciiTheme="minorHAnsi" w:hAnsiTheme="minorHAnsi" w:cstheme="minorHAnsi"/>
          <w:spacing w:val="-4"/>
        </w:rPr>
        <w:t xml:space="preserve"> </w:t>
      </w:r>
      <w:r w:rsidRPr="00364093">
        <w:rPr>
          <w:rFonts w:asciiTheme="minorHAnsi" w:hAnsiTheme="minorHAnsi" w:cstheme="minorHAnsi"/>
        </w:rPr>
        <w:t>and</w:t>
      </w:r>
      <w:r w:rsidRPr="00364093">
        <w:rPr>
          <w:rFonts w:asciiTheme="minorHAnsi" w:hAnsiTheme="minorHAnsi" w:cstheme="minorHAnsi"/>
          <w:spacing w:val="-4"/>
        </w:rPr>
        <w:t xml:space="preserve"> </w:t>
      </w:r>
      <w:r w:rsidRPr="00364093">
        <w:rPr>
          <w:rFonts w:asciiTheme="minorHAnsi" w:hAnsiTheme="minorHAnsi" w:cstheme="minorHAnsi"/>
        </w:rPr>
        <w:t>staging</w:t>
      </w:r>
      <w:r w:rsidRPr="00364093">
        <w:rPr>
          <w:rFonts w:asciiTheme="minorHAnsi" w:hAnsiTheme="minorHAnsi" w:cstheme="minorHAnsi"/>
          <w:spacing w:val="-4"/>
        </w:rPr>
        <w:t xml:space="preserve"> </w:t>
      </w:r>
      <w:r w:rsidRPr="00364093">
        <w:rPr>
          <w:rFonts w:asciiTheme="minorHAnsi" w:hAnsiTheme="minorHAnsi" w:cstheme="minorHAnsi"/>
        </w:rPr>
        <w:t>have been</w:t>
      </w:r>
      <w:r w:rsidRPr="00364093">
        <w:rPr>
          <w:rFonts w:asciiTheme="minorHAnsi" w:hAnsiTheme="minorHAnsi" w:cstheme="minorHAnsi"/>
          <w:spacing w:val="-4"/>
        </w:rPr>
        <w:t xml:space="preserve"> </w:t>
      </w:r>
      <w:r w:rsidRPr="00364093">
        <w:rPr>
          <w:rFonts w:asciiTheme="minorHAnsi" w:hAnsiTheme="minorHAnsi" w:cstheme="minorHAnsi"/>
        </w:rPr>
        <w:t>satisfied</w:t>
      </w:r>
      <w:r w:rsidRPr="00364093">
        <w:rPr>
          <w:rFonts w:asciiTheme="minorHAnsi" w:hAnsiTheme="minorHAnsi" w:cstheme="minorHAnsi"/>
          <w:spacing w:val="-4"/>
        </w:rPr>
        <w:t xml:space="preserve"> </w:t>
      </w:r>
      <w:r w:rsidRPr="00364093">
        <w:rPr>
          <w:rFonts w:asciiTheme="minorHAnsi" w:hAnsiTheme="minorHAnsi" w:cstheme="minorHAnsi"/>
        </w:rPr>
        <w:t>even though</w:t>
      </w:r>
      <w:r w:rsidRPr="00364093">
        <w:rPr>
          <w:rFonts w:asciiTheme="minorHAnsi" w:hAnsiTheme="minorHAnsi" w:cstheme="minorHAnsi"/>
          <w:spacing w:val="-4"/>
        </w:rPr>
        <w:t xml:space="preserve"> </w:t>
      </w:r>
      <w:r w:rsidRPr="00364093">
        <w:rPr>
          <w:rFonts w:asciiTheme="minorHAnsi" w:hAnsiTheme="minorHAnsi" w:cstheme="minorHAnsi"/>
        </w:rPr>
        <w:t>total</w:t>
      </w:r>
      <w:r w:rsidRPr="00364093">
        <w:rPr>
          <w:rFonts w:asciiTheme="minorHAnsi" w:hAnsiTheme="minorHAnsi" w:cstheme="minorHAnsi"/>
          <w:spacing w:val="-3"/>
        </w:rPr>
        <w:t xml:space="preserve"> </w:t>
      </w:r>
      <w:r w:rsidRPr="00364093">
        <w:rPr>
          <w:rFonts w:asciiTheme="minorHAnsi" w:hAnsiTheme="minorHAnsi" w:cstheme="minorHAnsi"/>
        </w:rPr>
        <w:t>removal</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primary</w:t>
      </w:r>
      <w:r w:rsidRPr="00364093">
        <w:rPr>
          <w:rFonts w:asciiTheme="minorHAnsi" w:hAnsiTheme="minorHAnsi" w:cstheme="minorHAnsi"/>
          <w:spacing w:val="-4"/>
        </w:rPr>
        <w:t xml:space="preserve"> </w:t>
      </w:r>
      <w:r w:rsidRPr="00364093">
        <w:rPr>
          <w:rFonts w:asciiTheme="minorHAnsi" w:hAnsiTheme="minorHAnsi" w:cstheme="minorHAnsi"/>
        </w:rPr>
        <w:t>cancer was not performed.</w:t>
      </w:r>
    </w:p>
    <w:p w14:paraId="49C8CCEB" w14:textId="77777777" w:rsidR="006659B4" w:rsidRDefault="006659B4" w:rsidP="00364093">
      <w:pPr>
        <w:pStyle w:val="BodyText"/>
        <w:jc w:val="both"/>
        <w:rPr>
          <w:rFonts w:asciiTheme="minorHAnsi" w:hAnsiTheme="minorHAnsi" w:cstheme="minorHAnsi"/>
        </w:rPr>
      </w:pPr>
    </w:p>
    <w:p w14:paraId="56F302FA" w14:textId="77777777" w:rsidR="00073FB3" w:rsidRPr="00073FB3" w:rsidRDefault="00073FB3" w:rsidP="00073FB3">
      <w:pPr>
        <w:jc w:val="both"/>
        <w:rPr>
          <w:rFonts w:cstheme="minorHAnsi"/>
          <w:b/>
          <w:lang w:val="en-US"/>
        </w:rPr>
      </w:pPr>
      <w:bookmarkStart w:id="35" w:name="_Hlk191457399"/>
      <w:r w:rsidRPr="00073FB3">
        <w:rPr>
          <w:rFonts w:cstheme="minorHAnsi"/>
          <w:b/>
          <w:lang w:val="en-US"/>
        </w:rPr>
        <w:t>Primary tumour (pT)</w:t>
      </w:r>
    </w:p>
    <w:p w14:paraId="304189F4" w14:textId="0016A084" w:rsidR="00073FB3" w:rsidRPr="00073FB3" w:rsidRDefault="00073FB3" w:rsidP="00073FB3">
      <w:pPr>
        <w:pStyle w:val="BodyText"/>
        <w:spacing w:before="120"/>
        <w:jc w:val="both"/>
        <w:rPr>
          <w:rFonts w:asciiTheme="minorHAnsi" w:hAnsiTheme="minorHAnsi" w:cstheme="minorHAnsi"/>
        </w:rPr>
      </w:pPr>
      <w:r w:rsidRPr="00073FB3">
        <w:rPr>
          <w:rFonts w:asciiTheme="minorHAnsi" w:hAnsiTheme="minorHAnsi" w:cstheme="minorHAnsi"/>
        </w:rPr>
        <w:t xml:space="preserve">TX </w:t>
      </w:r>
      <w:r w:rsidRPr="00073FB3">
        <w:rPr>
          <w:rFonts w:asciiTheme="minorHAnsi" w:hAnsiTheme="minorHAnsi" w:cstheme="minorHAnsi"/>
        </w:rPr>
        <w:tab/>
        <w:t xml:space="preserve">Primary tumour cannot be assessed </w:t>
      </w:r>
    </w:p>
    <w:p w14:paraId="4C828936" w14:textId="7F18AB16" w:rsidR="00073FB3" w:rsidRPr="00073FB3" w:rsidRDefault="00073FB3" w:rsidP="00073FB3">
      <w:pPr>
        <w:pStyle w:val="BodyText"/>
        <w:spacing w:before="120"/>
        <w:jc w:val="both"/>
        <w:rPr>
          <w:rFonts w:asciiTheme="minorHAnsi" w:hAnsiTheme="minorHAnsi" w:cstheme="minorHAnsi"/>
        </w:rPr>
      </w:pPr>
      <w:r w:rsidRPr="00073FB3">
        <w:rPr>
          <w:rFonts w:asciiTheme="minorHAnsi" w:hAnsiTheme="minorHAnsi" w:cstheme="minorHAnsi"/>
        </w:rPr>
        <w:t xml:space="preserve">Tis </w:t>
      </w:r>
      <w:r w:rsidRPr="00073FB3">
        <w:rPr>
          <w:rFonts w:asciiTheme="minorHAnsi" w:hAnsiTheme="minorHAnsi" w:cstheme="minorHAnsi"/>
        </w:rPr>
        <w:tab/>
        <w:t xml:space="preserve">Carcinoma in situ </w:t>
      </w:r>
    </w:p>
    <w:p w14:paraId="36F44EBC" w14:textId="7068619A" w:rsidR="00073FB3" w:rsidRPr="00073FB3" w:rsidRDefault="00073FB3" w:rsidP="00073FB3">
      <w:pPr>
        <w:pStyle w:val="BodyText"/>
        <w:spacing w:before="120"/>
        <w:jc w:val="both"/>
        <w:rPr>
          <w:rFonts w:asciiTheme="minorHAnsi" w:hAnsiTheme="minorHAnsi" w:cstheme="minorHAnsi"/>
        </w:rPr>
      </w:pPr>
      <w:r w:rsidRPr="00073FB3">
        <w:rPr>
          <w:rFonts w:asciiTheme="minorHAnsi" w:hAnsiTheme="minorHAnsi" w:cstheme="minorHAnsi"/>
        </w:rPr>
        <w:t xml:space="preserve">T1 </w:t>
      </w:r>
      <w:r w:rsidRPr="00073FB3">
        <w:rPr>
          <w:rFonts w:asciiTheme="minorHAnsi" w:hAnsiTheme="minorHAnsi" w:cstheme="minorHAnsi"/>
        </w:rPr>
        <w:tab/>
        <w:t>Tumour 2 cm or less in greatest dimension and 5 mm or less depth of invasion</w:t>
      </w:r>
    </w:p>
    <w:p w14:paraId="2ABDB4F3" w14:textId="6F754D19" w:rsidR="00073FB3" w:rsidRPr="00073FB3" w:rsidRDefault="00073FB3" w:rsidP="00073FB3">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T2 </w:t>
      </w:r>
      <w:r w:rsidRPr="00073FB3">
        <w:rPr>
          <w:rFonts w:asciiTheme="minorHAnsi" w:hAnsiTheme="minorHAnsi" w:cstheme="minorHAnsi"/>
        </w:rPr>
        <w:tab/>
        <w:t>Tumour 2 cm or less in greatest dimension and more than 5 mm depth of invasion or tumour more than 2 cm but not more than 4 cm in greatest dimension and depth of invasion no more than 10 mm</w:t>
      </w:r>
    </w:p>
    <w:p w14:paraId="313682FE" w14:textId="021BB78A" w:rsidR="00073FB3" w:rsidRPr="00073FB3" w:rsidRDefault="00073FB3" w:rsidP="00073FB3">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T3 </w:t>
      </w:r>
      <w:r w:rsidRPr="00073FB3">
        <w:rPr>
          <w:rFonts w:asciiTheme="minorHAnsi" w:hAnsiTheme="minorHAnsi" w:cstheme="minorHAnsi"/>
        </w:rPr>
        <w:tab/>
        <w:t xml:space="preserve">Tumour more than 2 cm but not more than 4 cm in greatest dimension and depth of invasion more than 10 mm or tumour more than 4 cm in greatest dimension and not more than 10 mm depth of invasion </w:t>
      </w:r>
    </w:p>
    <w:p w14:paraId="669A31AD" w14:textId="7C5CDB8E" w:rsidR="00073FB3" w:rsidRPr="00073FB3" w:rsidRDefault="00073FB3" w:rsidP="00073FB3">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T4a </w:t>
      </w:r>
      <w:r w:rsidRPr="00073FB3">
        <w:rPr>
          <w:rFonts w:asciiTheme="minorHAnsi" w:hAnsiTheme="minorHAnsi" w:cstheme="minorHAnsi"/>
        </w:rPr>
        <w:tab/>
        <w:t xml:space="preserve">(Lip) Tumour more than 4 cm in greatest dimension and more than 10 mm depth of invasion or tumour invades through cortical bone, inferior alveolar nerve, floor of mouth, or skin (of the chin or the nose) </w:t>
      </w:r>
    </w:p>
    <w:p w14:paraId="3222E777" w14:textId="115FE029" w:rsidR="00073FB3" w:rsidRPr="00073FB3" w:rsidRDefault="00073FB3" w:rsidP="00073FB3">
      <w:pPr>
        <w:pStyle w:val="BodyText"/>
        <w:spacing w:before="120"/>
        <w:ind w:left="708" w:hanging="708"/>
        <w:jc w:val="both"/>
        <w:rPr>
          <w:rFonts w:asciiTheme="minorHAnsi" w:hAnsiTheme="minorHAnsi" w:cstheme="minorHAnsi"/>
        </w:rPr>
      </w:pPr>
      <w:r w:rsidRPr="00073FB3">
        <w:rPr>
          <w:rFonts w:asciiTheme="minorHAnsi" w:hAnsiTheme="minorHAnsi" w:cstheme="minorHAnsi"/>
        </w:rPr>
        <w:t xml:space="preserve">T4a </w:t>
      </w:r>
      <w:r w:rsidRPr="00073FB3">
        <w:rPr>
          <w:rFonts w:asciiTheme="minorHAnsi" w:hAnsiTheme="minorHAnsi" w:cstheme="minorHAnsi"/>
        </w:rPr>
        <w:tab/>
        <w:t xml:space="preserve">(Oral cavity) Tumour more than 4 cm in greatest dimension and more than 10 mm depth of invasion or tumour invades through the cortical bone of the mandible or maxilla or involves the maxillary sinus, or invades the skin of the face </w:t>
      </w:r>
    </w:p>
    <w:p w14:paraId="285EB84E" w14:textId="26273BF8" w:rsidR="00073FB3" w:rsidRDefault="00073FB3" w:rsidP="00073FB3">
      <w:pPr>
        <w:pStyle w:val="BodyText"/>
        <w:spacing w:before="120"/>
        <w:ind w:left="708" w:hanging="708"/>
        <w:jc w:val="both"/>
        <w:rPr>
          <w:rFonts w:asciiTheme="minorHAnsi" w:hAnsiTheme="minorHAnsi" w:cstheme="minorHAnsi"/>
        </w:rPr>
      </w:pPr>
      <w:r w:rsidRPr="00073FB3">
        <w:rPr>
          <w:rFonts w:asciiTheme="minorHAnsi" w:hAnsiTheme="minorHAnsi" w:cstheme="minorHAnsi"/>
        </w:rPr>
        <w:lastRenderedPageBreak/>
        <w:t xml:space="preserve">T4b </w:t>
      </w:r>
      <w:r w:rsidRPr="00073FB3">
        <w:rPr>
          <w:rFonts w:asciiTheme="minorHAnsi" w:hAnsiTheme="minorHAnsi" w:cstheme="minorHAnsi"/>
        </w:rPr>
        <w:tab/>
        <w:t>(Lip and oral cavity) Tumour invades masticator space, pterygoid plates, or skull base, or encases internal carotid artery</w:t>
      </w:r>
    </w:p>
    <w:bookmarkEnd w:id="35"/>
    <w:p w14:paraId="7B325DBF" w14:textId="77777777" w:rsidR="00073FB3" w:rsidRPr="00364093" w:rsidRDefault="00073FB3" w:rsidP="00364093">
      <w:pPr>
        <w:pStyle w:val="BodyText"/>
        <w:jc w:val="both"/>
        <w:rPr>
          <w:rFonts w:asciiTheme="minorHAnsi" w:hAnsiTheme="minorHAnsi" w:cstheme="minorHAnsi"/>
        </w:rPr>
      </w:pPr>
    </w:p>
    <w:p w14:paraId="376A36E0" w14:textId="77777777" w:rsidR="006659B4" w:rsidRPr="00364093" w:rsidRDefault="006659B4" w:rsidP="00364093">
      <w:pPr>
        <w:jc w:val="both"/>
        <w:rPr>
          <w:rFonts w:cstheme="minorHAnsi"/>
          <w:b/>
          <w:lang w:val="en-US"/>
        </w:rPr>
      </w:pPr>
      <w:r w:rsidRPr="00364093">
        <w:rPr>
          <w:rFonts w:cstheme="minorHAnsi"/>
          <w:b/>
          <w:lang w:val="en-US"/>
        </w:rPr>
        <w:t>TNM</w:t>
      </w:r>
      <w:r w:rsidRPr="00364093">
        <w:rPr>
          <w:rFonts w:cstheme="minorHAnsi"/>
          <w:b/>
          <w:spacing w:val="-5"/>
          <w:lang w:val="en-US"/>
        </w:rPr>
        <w:t xml:space="preserve"> </w:t>
      </w:r>
      <w:r w:rsidRPr="00364093">
        <w:rPr>
          <w:rFonts w:cstheme="minorHAnsi"/>
          <w:b/>
          <w:spacing w:val="-2"/>
          <w:lang w:val="en-US"/>
        </w:rPr>
        <w:t>Descriptors</w:t>
      </w:r>
    </w:p>
    <w:p w14:paraId="00C8119C" w14:textId="77777777" w:rsidR="006659B4" w:rsidRPr="00364093" w:rsidRDefault="006659B4" w:rsidP="00364093">
      <w:pPr>
        <w:pStyle w:val="BodyText"/>
        <w:spacing w:before="120"/>
        <w:jc w:val="both"/>
        <w:rPr>
          <w:rFonts w:asciiTheme="minorHAnsi" w:hAnsiTheme="minorHAnsi" w:cstheme="minorHAnsi"/>
        </w:rPr>
      </w:pP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identification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special cases</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TNM</w:t>
      </w:r>
      <w:r w:rsidRPr="00364093">
        <w:rPr>
          <w:rFonts w:asciiTheme="minorHAnsi" w:hAnsiTheme="minorHAnsi" w:cstheme="minorHAnsi"/>
          <w:spacing w:val="-3"/>
        </w:rPr>
        <w:t xml:space="preserve"> </w:t>
      </w:r>
      <w:r w:rsidRPr="00364093">
        <w:rPr>
          <w:rFonts w:asciiTheme="minorHAnsi" w:hAnsiTheme="minorHAnsi" w:cstheme="minorHAnsi"/>
        </w:rPr>
        <w:t>or</w:t>
      </w:r>
      <w:r w:rsidRPr="00364093">
        <w:rPr>
          <w:rFonts w:asciiTheme="minorHAnsi" w:hAnsiTheme="minorHAnsi" w:cstheme="minorHAnsi"/>
          <w:spacing w:val="-4"/>
        </w:rPr>
        <w:t xml:space="preserve"> </w:t>
      </w:r>
      <w:r w:rsidRPr="00364093">
        <w:rPr>
          <w:rFonts w:asciiTheme="minorHAnsi" w:hAnsiTheme="minorHAnsi" w:cstheme="minorHAnsi"/>
        </w:rPr>
        <w:t>pTNM</w:t>
      </w:r>
      <w:r w:rsidRPr="00364093">
        <w:rPr>
          <w:rFonts w:asciiTheme="minorHAnsi" w:hAnsiTheme="minorHAnsi" w:cstheme="minorHAnsi"/>
          <w:spacing w:val="-3"/>
        </w:rPr>
        <w:t xml:space="preserve"> </w:t>
      </w:r>
      <w:r w:rsidRPr="00364093">
        <w:rPr>
          <w:rFonts w:asciiTheme="minorHAnsi" w:hAnsiTheme="minorHAnsi" w:cstheme="minorHAnsi"/>
        </w:rPr>
        <w:t>classifications,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‘m’</w:t>
      </w:r>
      <w:r w:rsidRPr="00364093">
        <w:rPr>
          <w:rFonts w:asciiTheme="minorHAnsi" w:hAnsiTheme="minorHAnsi" w:cstheme="minorHAnsi"/>
          <w:spacing w:val="-2"/>
        </w:rPr>
        <w:t xml:space="preserve"> </w:t>
      </w:r>
      <w:r w:rsidRPr="00364093">
        <w:rPr>
          <w:rFonts w:asciiTheme="minorHAnsi" w:hAnsiTheme="minorHAnsi" w:cstheme="minorHAnsi"/>
        </w:rPr>
        <w:t>suffix</w:t>
      </w:r>
      <w:r w:rsidRPr="00364093">
        <w:rPr>
          <w:rFonts w:asciiTheme="minorHAnsi" w:hAnsiTheme="minorHAnsi" w:cstheme="minorHAnsi"/>
          <w:spacing w:val="-3"/>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‘y’</w:t>
      </w:r>
      <w:r w:rsidRPr="00364093">
        <w:rPr>
          <w:rFonts w:asciiTheme="minorHAnsi" w:hAnsiTheme="minorHAnsi" w:cstheme="minorHAnsi"/>
          <w:spacing w:val="-2"/>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‘r’</w:t>
      </w:r>
      <w:r w:rsidRPr="00364093">
        <w:rPr>
          <w:rFonts w:asciiTheme="minorHAnsi" w:hAnsiTheme="minorHAnsi" w:cstheme="minorHAnsi"/>
          <w:spacing w:val="-2"/>
        </w:rPr>
        <w:t xml:space="preserve"> </w:t>
      </w:r>
      <w:r w:rsidRPr="00364093">
        <w:rPr>
          <w:rFonts w:asciiTheme="minorHAnsi" w:hAnsiTheme="minorHAnsi" w:cstheme="minorHAnsi"/>
        </w:rPr>
        <w:t>prefixes</w:t>
      </w:r>
      <w:r w:rsidRPr="00364093">
        <w:rPr>
          <w:rFonts w:asciiTheme="minorHAnsi" w:hAnsiTheme="minorHAnsi" w:cstheme="minorHAnsi"/>
          <w:spacing w:val="-1"/>
        </w:rPr>
        <w:t xml:space="preserve"> </w:t>
      </w:r>
      <w:r w:rsidRPr="00364093">
        <w:rPr>
          <w:rFonts w:asciiTheme="minorHAnsi" w:hAnsiTheme="minorHAnsi" w:cstheme="minorHAnsi"/>
        </w:rPr>
        <w:t>are used. Although they do not affect the stage grouping, they indicate cases needing separate analysis.</w:t>
      </w:r>
    </w:p>
    <w:p w14:paraId="1658462C"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u w:val="single"/>
        </w:rPr>
        <w:t>The</w:t>
      </w:r>
      <w:r w:rsidRPr="00364093">
        <w:rPr>
          <w:rFonts w:asciiTheme="minorHAnsi" w:hAnsiTheme="minorHAnsi" w:cstheme="minorHAnsi"/>
          <w:spacing w:val="-5"/>
          <w:u w:val="single"/>
        </w:rPr>
        <w:t xml:space="preserve"> </w:t>
      </w:r>
      <w:r w:rsidRPr="00364093">
        <w:rPr>
          <w:rFonts w:asciiTheme="minorHAnsi" w:hAnsiTheme="minorHAnsi" w:cstheme="minorHAnsi"/>
          <w:u w:val="single"/>
        </w:rPr>
        <w:t>‘m’</w:t>
      </w:r>
      <w:r w:rsidRPr="00364093">
        <w:rPr>
          <w:rFonts w:asciiTheme="minorHAnsi" w:hAnsiTheme="minorHAnsi" w:cstheme="minorHAnsi"/>
          <w:spacing w:val="-2"/>
          <w:u w:val="single"/>
        </w:rPr>
        <w:t xml:space="preserve"> </w:t>
      </w:r>
      <w:r w:rsidRPr="00364093">
        <w:rPr>
          <w:rFonts w:asciiTheme="minorHAnsi" w:hAnsiTheme="minorHAnsi" w:cstheme="minorHAnsi"/>
          <w:u w:val="single"/>
        </w:rPr>
        <w:t>suffix</w:t>
      </w:r>
      <w:r w:rsidRPr="00364093">
        <w:rPr>
          <w:rFonts w:asciiTheme="minorHAnsi" w:hAnsiTheme="minorHAnsi" w:cstheme="minorHAnsi"/>
          <w:spacing w:val="-2"/>
        </w:rPr>
        <w:t xml:space="preserve"> </w:t>
      </w:r>
      <w:r w:rsidRPr="00364093">
        <w:rPr>
          <w:rFonts w:asciiTheme="minorHAnsi" w:hAnsiTheme="minorHAnsi" w:cstheme="minorHAnsi"/>
        </w:rPr>
        <w:t>indicates</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presence</w:t>
      </w:r>
      <w:r w:rsidRPr="00364093">
        <w:rPr>
          <w:rFonts w:asciiTheme="minorHAnsi" w:hAnsiTheme="minorHAnsi" w:cstheme="minorHAnsi"/>
          <w:spacing w:val="-1"/>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multiple</w:t>
      </w:r>
      <w:r w:rsidRPr="00364093">
        <w:rPr>
          <w:rFonts w:asciiTheme="minorHAnsi" w:hAnsiTheme="minorHAnsi" w:cstheme="minorHAnsi"/>
          <w:spacing w:val="-5"/>
        </w:rPr>
        <w:t xml:space="preserve"> </w:t>
      </w:r>
      <w:r w:rsidRPr="00364093">
        <w:rPr>
          <w:rFonts w:asciiTheme="minorHAnsi" w:hAnsiTheme="minorHAnsi" w:cstheme="minorHAnsi"/>
        </w:rPr>
        <w:t>primary</w:t>
      </w:r>
      <w:r w:rsidRPr="00364093">
        <w:rPr>
          <w:rFonts w:asciiTheme="minorHAnsi" w:hAnsiTheme="minorHAnsi" w:cstheme="minorHAnsi"/>
          <w:spacing w:val="-3"/>
        </w:rPr>
        <w:t xml:space="preserve"> </w:t>
      </w:r>
      <w:r w:rsidRPr="00364093">
        <w:rPr>
          <w:rFonts w:asciiTheme="minorHAnsi" w:hAnsiTheme="minorHAnsi" w:cstheme="minorHAnsi"/>
        </w:rPr>
        <w:t>tumours</w:t>
      </w:r>
      <w:r w:rsidRPr="00364093">
        <w:rPr>
          <w:rFonts w:asciiTheme="minorHAnsi" w:hAnsiTheme="minorHAnsi" w:cstheme="minorHAnsi"/>
          <w:spacing w:val="-1"/>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a</w:t>
      </w:r>
      <w:r w:rsidRPr="00364093">
        <w:rPr>
          <w:rFonts w:asciiTheme="minorHAnsi" w:hAnsiTheme="minorHAnsi" w:cstheme="minorHAnsi"/>
          <w:spacing w:val="-1"/>
        </w:rPr>
        <w:t xml:space="preserve"> </w:t>
      </w:r>
      <w:r w:rsidRPr="00364093">
        <w:rPr>
          <w:rFonts w:asciiTheme="minorHAnsi" w:hAnsiTheme="minorHAnsi" w:cstheme="minorHAnsi"/>
        </w:rPr>
        <w:t>single</w:t>
      </w:r>
      <w:r w:rsidRPr="00364093">
        <w:rPr>
          <w:rFonts w:asciiTheme="minorHAnsi" w:hAnsiTheme="minorHAnsi" w:cstheme="minorHAnsi"/>
          <w:spacing w:val="-5"/>
        </w:rPr>
        <w:t xml:space="preserve"> </w:t>
      </w:r>
      <w:r w:rsidRPr="00364093">
        <w:rPr>
          <w:rFonts w:asciiTheme="minorHAnsi" w:hAnsiTheme="minorHAnsi" w:cstheme="minorHAnsi"/>
        </w:rPr>
        <w:t>site</w:t>
      </w:r>
      <w:r w:rsidRPr="00364093">
        <w:rPr>
          <w:rFonts w:asciiTheme="minorHAnsi" w:hAnsiTheme="minorHAnsi" w:cstheme="minorHAnsi"/>
          <w:spacing w:val="-5"/>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recorded</w:t>
      </w:r>
      <w:r w:rsidRPr="00364093">
        <w:rPr>
          <w:rFonts w:asciiTheme="minorHAnsi" w:hAnsiTheme="minorHAnsi" w:cstheme="minorHAnsi"/>
          <w:spacing w:val="-3"/>
        </w:rPr>
        <w:t xml:space="preserve"> </w:t>
      </w:r>
      <w:r w:rsidRPr="00364093">
        <w:rPr>
          <w:rFonts w:asciiTheme="minorHAnsi" w:hAnsiTheme="minorHAnsi" w:cstheme="minorHAnsi"/>
        </w:rPr>
        <w:t>in parentheses: pT(m)NM.</w:t>
      </w:r>
    </w:p>
    <w:p w14:paraId="5388B7D0" w14:textId="77777777" w:rsidR="006659B4" w:rsidRPr="00364093" w:rsidRDefault="006659B4" w:rsidP="00364093">
      <w:pPr>
        <w:pStyle w:val="BodyText"/>
        <w:spacing w:before="1"/>
        <w:jc w:val="both"/>
        <w:rPr>
          <w:rFonts w:asciiTheme="minorHAnsi" w:hAnsiTheme="minorHAnsi" w:cstheme="minorHAnsi"/>
        </w:rPr>
      </w:pPr>
    </w:p>
    <w:p w14:paraId="3F0083E3" w14:textId="77777777" w:rsidR="006659B4" w:rsidRPr="00364093" w:rsidRDefault="006659B4" w:rsidP="00364093">
      <w:pPr>
        <w:pStyle w:val="BodyText"/>
        <w:spacing w:before="42"/>
        <w:jc w:val="both"/>
        <w:rPr>
          <w:rFonts w:asciiTheme="minorHAnsi" w:hAnsiTheme="minorHAnsi" w:cstheme="minorHAnsi"/>
        </w:rPr>
      </w:pPr>
      <w:r w:rsidRPr="00364093">
        <w:rPr>
          <w:rFonts w:asciiTheme="minorHAnsi" w:hAnsiTheme="minorHAnsi" w:cstheme="minorHAnsi"/>
          <w:u w:val="single"/>
        </w:rPr>
        <w:t>The ‘y’ prefix</w:t>
      </w:r>
      <w:r w:rsidRPr="00364093">
        <w:rPr>
          <w:rFonts w:asciiTheme="minorHAnsi" w:hAnsiTheme="minorHAnsi" w:cstheme="minorHAnsi"/>
        </w:rPr>
        <w:t xml:space="preserve"> indicates those cases in which classification is performed during or following initial </w:t>
      </w:r>
      <w:bookmarkStart w:id="36" w:name="Back"/>
      <w:bookmarkEnd w:id="36"/>
      <w:r w:rsidRPr="00364093">
        <w:rPr>
          <w:rFonts w:asciiTheme="minorHAnsi" w:hAnsiTheme="minorHAnsi" w:cstheme="minorHAnsi"/>
        </w:rPr>
        <w:t>multimodality therapy (i.e., neoadjuvant chemotherapy, radiation therapy, or both chemotherapy and radiation therapy). The cTNM or pTNM category is identified by a ‘y’ prefix. The ycTNM or ypTNM categorises</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extent</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tumour</w:t>
      </w:r>
      <w:r w:rsidRPr="00364093">
        <w:rPr>
          <w:rFonts w:asciiTheme="minorHAnsi" w:hAnsiTheme="minorHAnsi" w:cstheme="minorHAnsi"/>
          <w:spacing w:val="-1"/>
        </w:rPr>
        <w:t xml:space="preserve"> </w:t>
      </w:r>
      <w:r w:rsidRPr="00364093">
        <w:rPr>
          <w:rFonts w:asciiTheme="minorHAnsi" w:hAnsiTheme="minorHAnsi" w:cstheme="minorHAnsi"/>
        </w:rPr>
        <w:t>actually</w:t>
      </w:r>
      <w:r w:rsidRPr="00364093">
        <w:rPr>
          <w:rFonts w:asciiTheme="minorHAnsi" w:hAnsiTheme="minorHAnsi" w:cstheme="minorHAnsi"/>
          <w:spacing w:val="-4"/>
        </w:rPr>
        <w:t xml:space="preserve"> </w:t>
      </w:r>
      <w:r w:rsidRPr="00364093">
        <w:rPr>
          <w:rFonts w:asciiTheme="minorHAnsi" w:hAnsiTheme="minorHAnsi" w:cstheme="minorHAnsi"/>
        </w:rPr>
        <w:t>present</w:t>
      </w:r>
      <w:r w:rsidRPr="00364093">
        <w:rPr>
          <w:rFonts w:asciiTheme="minorHAnsi" w:hAnsiTheme="minorHAnsi" w:cstheme="minorHAnsi"/>
          <w:spacing w:val="-5"/>
        </w:rPr>
        <w:t xml:space="preserve"> </w:t>
      </w:r>
      <w:r w:rsidRPr="00364093">
        <w:rPr>
          <w:rFonts w:asciiTheme="minorHAnsi" w:hAnsiTheme="minorHAnsi" w:cstheme="minorHAnsi"/>
        </w:rPr>
        <w:t>at</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time</w:t>
      </w:r>
      <w:r w:rsidRPr="00364093">
        <w:rPr>
          <w:rFonts w:asciiTheme="minorHAnsi" w:hAnsiTheme="minorHAnsi" w:cstheme="minorHAnsi"/>
          <w:spacing w:val="-2"/>
        </w:rPr>
        <w:t xml:space="preserve"> </w:t>
      </w:r>
      <w:r w:rsidRPr="00364093">
        <w:rPr>
          <w:rFonts w:asciiTheme="minorHAnsi" w:hAnsiTheme="minorHAnsi" w:cstheme="minorHAnsi"/>
        </w:rPr>
        <w:t>of</w:t>
      </w:r>
      <w:r w:rsidRPr="00364093">
        <w:rPr>
          <w:rFonts w:asciiTheme="minorHAnsi" w:hAnsiTheme="minorHAnsi" w:cstheme="minorHAnsi"/>
          <w:spacing w:val="-3"/>
        </w:rPr>
        <w:t xml:space="preserve"> </w:t>
      </w:r>
      <w:r w:rsidRPr="00364093">
        <w:rPr>
          <w:rFonts w:asciiTheme="minorHAnsi" w:hAnsiTheme="minorHAnsi" w:cstheme="minorHAnsi"/>
        </w:rPr>
        <w:t>that</w:t>
      </w:r>
      <w:r w:rsidRPr="00364093">
        <w:rPr>
          <w:rFonts w:asciiTheme="minorHAnsi" w:hAnsiTheme="minorHAnsi" w:cstheme="minorHAnsi"/>
          <w:spacing w:val="-2"/>
        </w:rPr>
        <w:t xml:space="preserve"> </w:t>
      </w:r>
      <w:r w:rsidRPr="00364093">
        <w:rPr>
          <w:rFonts w:asciiTheme="minorHAnsi" w:hAnsiTheme="minorHAnsi" w:cstheme="minorHAnsi"/>
        </w:rPr>
        <w:t>examination.</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2"/>
        </w:rPr>
        <w:t xml:space="preserve"> </w:t>
      </w:r>
      <w:r w:rsidRPr="00364093">
        <w:rPr>
          <w:rFonts w:asciiTheme="minorHAnsi" w:hAnsiTheme="minorHAnsi" w:cstheme="minorHAnsi"/>
        </w:rPr>
        <w:t>‘y’</w:t>
      </w:r>
      <w:r w:rsidRPr="00364093">
        <w:rPr>
          <w:rFonts w:asciiTheme="minorHAnsi" w:hAnsiTheme="minorHAnsi" w:cstheme="minorHAnsi"/>
          <w:spacing w:val="-3"/>
        </w:rPr>
        <w:t xml:space="preserve"> </w:t>
      </w:r>
      <w:r w:rsidRPr="00364093">
        <w:rPr>
          <w:rFonts w:asciiTheme="minorHAnsi" w:hAnsiTheme="minorHAnsi" w:cstheme="minorHAnsi"/>
        </w:rPr>
        <w:t>categorisation</w:t>
      </w:r>
      <w:r w:rsidRPr="00364093">
        <w:rPr>
          <w:rFonts w:asciiTheme="minorHAnsi" w:hAnsiTheme="minorHAnsi" w:cstheme="minorHAnsi"/>
          <w:spacing w:val="-4"/>
        </w:rPr>
        <w:t xml:space="preserve"> </w:t>
      </w:r>
      <w:r w:rsidRPr="00364093">
        <w:rPr>
          <w:rFonts w:asciiTheme="minorHAnsi" w:hAnsiTheme="minorHAnsi" w:cstheme="minorHAnsi"/>
        </w:rPr>
        <w:t>is not an estimate of tumour prior to multimodality therapy (i.e., before initiation of neoadjuvant therapy).</w:t>
      </w:r>
    </w:p>
    <w:p w14:paraId="11D06B0B" w14:textId="77777777" w:rsidR="006659B4" w:rsidRPr="00364093" w:rsidRDefault="006659B4" w:rsidP="00364093">
      <w:pPr>
        <w:pStyle w:val="BodyText"/>
        <w:spacing w:before="1"/>
        <w:jc w:val="both"/>
        <w:rPr>
          <w:rFonts w:asciiTheme="minorHAnsi" w:hAnsiTheme="minorHAnsi" w:cstheme="minorHAnsi"/>
        </w:rPr>
      </w:pPr>
    </w:p>
    <w:p w14:paraId="03A734BB"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u w:val="single"/>
        </w:rPr>
        <w:t>The</w:t>
      </w:r>
      <w:r w:rsidRPr="00364093">
        <w:rPr>
          <w:rFonts w:asciiTheme="minorHAnsi" w:hAnsiTheme="minorHAnsi" w:cstheme="minorHAnsi"/>
          <w:spacing w:val="-6"/>
          <w:u w:val="single"/>
        </w:rPr>
        <w:t xml:space="preserve"> </w:t>
      </w:r>
      <w:r w:rsidRPr="00364093">
        <w:rPr>
          <w:rFonts w:asciiTheme="minorHAnsi" w:hAnsiTheme="minorHAnsi" w:cstheme="minorHAnsi"/>
          <w:u w:val="single"/>
        </w:rPr>
        <w:t>‘r’</w:t>
      </w:r>
      <w:r w:rsidRPr="00364093">
        <w:rPr>
          <w:rFonts w:asciiTheme="minorHAnsi" w:hAnsiTheme="minorHAnsi" w:cstheme="minorHAnsi"/>
          <w:spacing w:val="-3"/>
          <w:u w:val="single"/>
        </w:rPr>
        <w:t xml:space="preserve"> </w:t>
      </w:r>
      <w:r w:rsidRPr="00364093">
        <w:rPr>
          <w:rFonts w:asciiTheme="minorHAnsi" w:hAnsiTheme="minorHAnsi" w:cstheme="minorHAnsi"/>
          <w:u w:val="single"/>
        </w:rPr>
        <w:t>prefix</w:t>
      </w:r>
      <w:r w:rsidRPr="00364093">
        <w:rPr>
          <w:rFonts w:asciiTheme="minorHAnsi" w:hAnsiTheme="minorHAnsi" w:cstheme="minorHAnsi"/>
          <w:spacing w:val="-3"/>
        </w:rPr>
        <w:t xml:space="preserve"> </w:t>
      </w:r>
      <w:r w:rsidRPr="00364093">
        <w:rPr>
          <w:rFonts w:asciiTheme="minorHAnsi" w:hAnsiTheme="minorHAnsi" w:cstheme="minorHAnsi"/>
        </w:rPr>
        <w:t>indicates</w:t>
      </w:r>
      <w:r w:rsidRPr="00364093">
        <w:rPr>
          <w:rFonts w:asciiTheme="minorHAnsi" w:hAnsiTheme="minorHAnsi" w:cstheme="minorHAnsi"/>
          <w:spacing w:val="-2"/>
        </w:rPr>
        <w:t xml:space="preserve"> </w:t>
      </w:r>
      <w:r w:rsidRPr="00364093">
        <w:rPr>
          <w:rFonts w:asciiTheme="minorHAnsi" w:hAnsiTheme="minorHAnsi" w:cstheme="minorHAnsi"/>
        </w:rPr>
        <w:t>a</w:t>
      </w:r>
      <w:r w:rsidRPr="00364093">
        <w:rPr>
          <w:rFonts w:asciiTheme="minorHAnsi" w:hAnsiTheme="minorHAnsi" w:cstheme="minorHAnsi"/>
          <w:spacing w:val="-2"/>
        </w:rPr>
        <w:t xml:space="preserve"> </w:t>
      </w:r>
      <w:r w:rsidRPr="00364093">
        <w:rPr>
          <w:rFonts w:asciiTheme="minorHAnsi" w:hAnsiTheme="minorHAnsi" w:cstheme="minorHAnsi"/>
        </w:rPr>
        <w:t>recurrent</w:t>
      </w:r>
      <w:r w:rsidRPr="00364093">
        <w:rPr>
          <w:rFonts w:asciiTheme="minorHAnsi" w:hAnsiTheme="minorHAnsi" w:cstheme="minorHAnsi"/>
          <w:spacing w:val="-6"/>
        </w:rPr>
        <w:t xml:space="preserve"> </w:t>
      </w:r>
      <w:r w:rsidRPr="00364093">
        <w:rPr>
          <w:rFonts w:asciiTheme="minorHAnsi" w:hAnsiTheme="minorHAnsi" w:cstheme="minorHAnsi"/>
        </w:rPr>
        <w:t>tumour</w:t>
      </w:r>
      <w:r w:rsidRPr="00364093">
        <w:rPr>
          <w:rFonts w:asciiTheme="minorHAnsi" w:hAnsiTheme="minorHAnsi" w:cstheme="minorHAnsi"/>
          <w:spacing w:val="-1"/>
        </w:rPr>
        <w:t xml:space="preserve"> </w:t>
      </w:r>
      <w:r w:rsidRPr="00364093">
        <w:rPr>
          <w:rFonts w:asciiTheme="minorHAnsi" w:hAnsiTheme="minorHAnsi" w:cstheme="minorHAnsi"/>
        </w:rPr>
        <w:t>when</w:t>
      </w:r>
      <w:r w:rsidRPr="00364093">
        <w:rPr>
          <w:rFonts w:asciiTheme="minorHAnsi" w:hAnsiTheme="minorHAnsi" w:cstheme="minorHAnsi"/>
          <w:spacing w:val="-4"/>
        </w:rPr>
        <w:t xml:space="preserve"> </w:t>
      </w:r>
      <w:r w:rsidRPr="00364093">
        <w:rPr>
          <w:rFonts w:asciiTheme="minorHAnsi" w:hAnsiTheme="minorHAnsi" w:cstheme="minorHAnsi"/>
        </w:rPr>
        <w:t>staged after</w:t>
      </w:r>
      <w:r w:rsidRPr="00364093">
        <w:rPr>
          <w:rFonts w:asciiTheme="minorHAnsi" w:hAnsiTheme="minorHAnsi" w:cstheme="minorHAnsi"/>
          <w:spacing w:val="-5"/>
        </w:rPr>
        <w:t xml:space="preserve"> </w:t>
      </w:r>
      <w:r w:rsidRPr="00364093">
        <w:rPr>
          <w:rFonts w:asciiTheme="minorHAnsi" w:hAnsiTheme="minorHAnsi" w:cstheme="minorHAnsi"/>
        </w:rPr>
        <w:t>a</w:t>
      </w:r>
      <w:r w:rsidRPr="00364093">
        <w:rPr>
          <w:rFonts w:asciiTheme="minorHAnsi" w:hAnsiTheme="minorHAnsi" w:cstheme="minorHAnsi"/>
          <w:spacing w:val="-2"/>
        </w:rPr>
        <w:t xml:space="preserve"> </w:t>
      </w:r>
      <w:r w:rsidRPr="00364093">
        <w:rPr>
          <w:rFonts w:asciiTheme="minorHAnsi" w:hAnsiTheme="minorHAnsi" w:cstheme="minorHAnsi"/>
        </w:rPr>
        <w:t>documented</w:t>
      </w:r>
      <w:r w:rsidRPr="00364093">
        <w:rPr>
          <w:rFonts w:asciiTheme="minorHAnsi" w:hAnsiTheme="minorHAnsi" w:cstheme="minorHAnsi"/>
          <w:spacing w:val="-4"/>
        </w:rPr>
        <w:t xml:space="preserve"> </w:t>
      </w:r>
      <w:r w:rsidRPr="00364093">
        <w:rPr>
          <w:rFonts w:asciiTheme="minorHAnsi" w:hAnsiTheme="minorHAnsi" w:cstheme="minorHAnsi"/>
        </w:rPr>
        <w:t>disease-free</w:t>
      </w:r>
      <w:r w:rsidRPr="00364093">
        <w:rPr>
          <w:rFonts w:asciiTheme="minorHAnsi" w:hAnsiTheme="minorHAnsi" w:cstheme="minorHAnsi"/>
          <w:spacing w:val="-2"/>
        </w:rPr>
        <w:t xml:space="preserve"> </w:t>
      </w:r>
      <w:r w:rsidRPr="00364093">
        <w:rPr>
          <w:rFonts w:asciiTheme="minorHAnsi" w:hAnsiTheme="minorHAnsi" w:cstheme="minorHAnsi"/>
        </w:rPr>
        <w:t>interval,</w:t>
      </w:r>
      <w:r w:rsidRPr="00364093">
        <w:rPr>
          <w:rFonts w:asciiTheme="minorHAnsi" w:hAnsiTheme="minorHAnsi" w:cstheme="minorHAnsi"/>
          <w:spacing w:val="-3"/>
        </w:rPr>
        <w:t xml:space="preserve"> </w:t>
      </w:r>
      <w:r w:rsidRPr="00364093">
        <w:rPr>
          <w:rFonts w:asciiTheme="minorHAnsi" w:hAnsiTheme="minorHAnsi" w:cstheme="minorHAnsi"/>
        </w:rPr>
        <w:t>and is identified by the ‘r’ prefix: rTNM.</w:t>
      </w:r>
    </w:p>
    <w:p w14:paraId="409E9218" w14:textId="77777777" w:rsidR="006659B4" w:rsidRPr="00364093" w:rsidRDefault="006659B4" w:rsidP="00364093">
      <w:pPr>
        <w:pStyle w:val="BodyText"/>
        <w:spacing w:before="267"/>
        <w:jc w:val="both"/>
        <w:rPr>
          <w:rFonts w:asciiTheme="minorHAnsi" w:hAnsiTheme="minorHAnsi" w:cstheme="minorHAnsi"/>
        </w:rPr>
      </w:pP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pN</w:t>
      </w:r>
      <w:r w:rsidRPr="00364093">
        <w:rPr>
          <w:rFonts w:asciiTheme="minorHAnsi" w:hAnsiTheme="minorHAnsi" w:cstheme="minorHAnsi"/>
          <w:spacing w:val="-1"/>
        </w:rPr>
        <w:t xml:space="preserve"> </w:t>
      </w:r>
      <w:r w:rsidRPr="00364093">
        <w:rPr>
          <w:rFonts w:asciiTheme="minorHAnsi" w:hAnsiTheme="minorHAnsi" w:cstheme="minorHAnsi"/>
        </w:rPr>
        <w:t>classification</w:t>
      </w:r>
      <w:r w:rsidRPr="00364093">
        <w:rPr>
          <w:rFonts w:asciiTheme="minorHAnsi" w:hAnsiTheme="minorHAnsi" w:cstheme="minorHAnsi"/>
          <w:spacing w:val="-3"/>
        </w:rPr>
        <w:t xml:space="preserve"> </w:t>
      </w:r>
      <w:r w:rsidRPr="00364093">
        <w:rPr>
          <w:rFonts w:asciiTheme="minorHAnsi" w:hAnsiTheme="minorHAnsi" w:cstheme="minorHAnsi"/>
        </w:rPr>
        <w:t>of</w:t>
      </w:r>
      <w:r w:rsidRPr="00364093">
        <w:rPr>
          <w:rFonts w:asciiTheme="minorHAnsi" w:hAnsiTheme="minorHAnsi" w:cstheme="minorHAnsi"/>
          <w:spacing w:val="-2"/>
        </w:rPr>
        <w:t xml:space="preserve"> </w:t>
      </w:r>
      <w:r w:rsidRPr="00364093">
        <w:rPr>
          <w:rFonts w:asciiTheme="minorHAnsi" w:hAnsiTheme="minorHAnsi" w:cstheme="minorHAnsi"/>
        </w:rPr>
        <w:t>regional</w:t>
      </w:r>
      <w:r w:rsidRPr="00364093">
        <w:rPr>
          <w:rFonts w:asciiTheme="minorHAnsi" w:hAnsiTheme="minorHAnsi" w:cstheme="minorHAnsi"/>
          <w:spacing w:val="-2"/>
        </w:rPr>
        <w:t xml:space="preserve"> </w:t>
      </w:r>
      <w:r w:rsidRPr="00364093">
        <w:rPr>
          <w:rFonts w:asciiTheme="minorHAnsi" w:hAnsiTheme="minorHAnsi" w:cstheme="minorHAnsi"/>
        </w:rPr>
        <w:t>lymph</w:t>
      </w:r>
      <w:r w:rsidRPr="00364093">
        <w:rPr>
          <w:rFonts w:asciiTheme="minorHAnsi" w:hAnsiTheme="minorHAnsi" w:cstheme="minorHAnsi"/>
          <w:spacing w:val="-3"/>
        </w:rPr>
        <w:t xml:space="preserve"> </w:t>
      </w:r>
      <w:r w:rsidRPr="00364093">
        <w:rPr>
          <w:rFonts w:asciiTheme="minorHAnsi" w:hAnsiTheme="minorHAnsi" w:cstheme="minorHAnsi"/>
        </w:rPr>
        <w:t>nodes,</w:t>
      </w:r>
      <w:r w:rsidRPr="00364093">
        <w:rPr>
          <w:rFonts w:asciiTheme="minorHAnsi" w:hAnsiTheme="minorHAnsi" w:cstheme="minorHAnsi"/>
          <w:spacing w:val="-2"/>
        </w:rPr>
        <w:t xml:space="preserve"> </w:t>
      </w:r>
      <w:r w:rsidRPr="00364093">
        <w:rPr>
          <w:rFonts w:asciiTheme="minorHAnsi" w:hAnsiTheme="minorHAnsi" w:cstheme="minorHAnsi"/>
        </w:rPr>
        <w:t>see</w:t>
      </w:r>
      <w:r w:rsidRPr="00364093">
        <w:rPr>
          <w:rFonts w:asciiTheme="minorHAnsi" w:hAnsiTheme="minorHAnsi" w:cstheme="minorHAnsi"/>
          <w:spacing w:val="-5"/>
        </w:rPr>
        <w:t xml:space="preserve"> </w:t>
      </w:r>
      <w:r w:rsidRPr="00364093">
        <w:rPr>
          <w:rFonts w:asciiTheme="minorHAnsi" w:hAnsiTheme="minorHAnsi" w:cstheme="minorHAnsi"/>
        </w:rPr>
        <w:t>ICCR</w:t>
      </w:r>
      <w:r w:rsidRPr="00364093">
        <w:rPr>
          <w:rFonts w:asciiTheme="minorHAnsi" w:hAnsiTheme="minorHAnsi" w:cstheme="minorHAnsi"/>
          <w:spacing w:val="-3"/>
        </w:rPr>
        <w:t xml:space="preserve"> </w:t>
      </w:r>
      <w:r w:rsidRPr="00364093">
        <w:rPr>
          <w:rFonts w:asciiTheme="minorHAnsi" w:hAnsiTheme="minorHAnsi" w:cstheme="minorHAnsi"/>
        </w:rPr>
        <w:t>Nodal excisions</w:t>
      </w:r>
      <w:r w:rsidRPr="00364093">
        <w:rPr>
          <w:rFonts w:asciiTheme="minorHAnsi" w:hAnsiTheme="minorHAnsi" w:cstheme="minorHAnsi"/>
          <w:spacing w:val="-1"/>
        </w:rPr>
        <w:t xml:space="preserve"> </w:t>
      </w:r>
      <w:r w:rsidRPr="00364093">
        <w:rPr>
          <w:rFonts w:asciiTheme="minorHAnsi" w:hAnsiTheme="minorHAnsi" w:cstheme="minorHAnsi"/>
        </w:rPr>
        <w:t>and</w:t>
      </w:r>
      <w:r w:rsidRPr="00364093">
        <w:rPr>
          <w:rFonts w:asciiTheme="minorHAnsi" w:hAnsiTheme="minorHAnsi" w:cstheme="minorHAnsi"/>
          <w:spacing w:val="-3"/>
        </w:rPr>
        <w:t xml:space="preserve"> </w:t>
      </w:r>
      <w:r w:rsidRPr="00364093">
        <w:rPr>
          <w:rFonts w:asciiTheme="minorHAnsi" w:hAnsiTheme="minorHAnsi" w:cstheme="minorHAnsi"/>
        </w:rPr>
        <w:t>neck</w:t>
      </w:r>
      <w:r w:rsidRPr="00364093">
        <w:rPr>
          <w:rFonts w:asciiTheme="minorHAnsi" w:hAnsiTheme="minorHAnsi" w:cstheme="minorHAnsi"/>
          <w:spacing w:val="-3"/>
        </w:rPr>
        <w:t xml:space="preserve"> </w:t>
      </w:r>
      <w:r w:rsidRPr="00364093">
        <w:rPr>
          <w:rFonts w:asciiTheme="minorHAnsi" w:hAnsiTheme="minorHAnsi" w:cstheme="minorHAnsi"/>
        </w:rPr>
        <w:t>dissection</w:t>
      </w:r>
      <w:r w:rsidRPr="00364093">
        <w:rPr>
          <w:rFonts w:asciiTheme="minorHAnsi" w:hAnsiTheme="minorHAnsi" w:cstheme="minorHAnsi"/>
          <w:spacing w:val="-3"/>
        </w:rPr>
        <w:t xml:space="preserve"> </w:t>
      </w:r>
      <w:r w:rsidRPr="00364093">
        <w:rPr>
          <w:rFonts w:asciiTheme="minorHAnsi" w:hAnsiTheme="minorHAnsi" w:cstheme="minorHAnsi"/>
        </w:rPr>
        <w:t xml:space="preserve">specimens </w:t>
      </w:r>
      <w:r w:rsidRPr="00364093">
        <w:rPr>
          <w:rFonts w:asciiTheme="minorHAnsi" w:hAnsiTheme="minorHAnsi" w:cstheme="minorHAnsi"/>
          <w:spacing w:val="-2"/>
        </w:rPr>
        <w:t>dataset.</w:t>
      </w:r>
      <w:r w:rsidRPr="00364093">
        <w:rPr>
          <w:rFonts w:asciiTheme="minorHAnsi" w:hAnsiTheme="minorHAnsi" w:cstheme="minorHAnsi"/>
          <w:spacing w:val="-2"/>
          <w:vertAlign w:val="superscript"/>
        </w:rPr>
        <w:t>3</w:t>
      </w:r>
    </w:p>
    <w:p w14:paraId="1E578A59" w14:textId="77777777" w:rsidR="006659B4" w:rsidRPr="00364093" w:rsidRDefault="006659B4" w:rsidP="00364093">
      <w:pPr>
        <w:pStyle w:val="BodyText"/>
        <w:spacing w:before="2"/>
        <w:jc w:val="both"/>
        <w:rPr>
          <w:rFonts w:asciiTheme="minorHAnsi" w:hAnsiTheme="minorHAnsi" w:cstheme="minorHAnsi"/>
        </w:rPr>
      </w:pPr>
    </w:p>
    <w:p w14:paraId="1F6333D4"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Reporting of pathological staging categories (pT, pN, pM) is based on the evidence available to the pathologist</w:t>
      </w:r>
      <w:r w:rsidRPr="00364093">
        <w:rPr>
          <w:rFonts w:asciiTheme="minorHAnsi" w:hAnsiTheme="minorHAnsi" w:cstheme="minorHAnsi"/>
          <w:spacing w:val="-5"/>
        </w:rPr>
        <w:t xml:space="preserve"> </w:t>
      </w:r>
      <w:r w:rsidRPr="00364093">
        <w:rPr>
          <w:rFonts w:asciiTheme="minorHAnsi" w:hAnsiTheme="minorHAnsi" w:cstheme="minorHAnsi"/>
        </w:rPr>
        <w:t>at</w:t>
      </w:r>
      <w:r w:rsidRPr="00364093">
        <w:rPr>
          <w:rFonts w:asciiTheme="minorHAnsi" w:hAnsiTheme="minorHAnsi" w:cstheme="minorHAnsi"/>
          <w:spacing w:val="-1"/>
        </w:rPr>
        <w:t xml:space="preserve"> </w:t>
      </w:r>
      <w:r w:rsidRPr="00364093">
        <w:rPr>
          <w:rFonts w:asciiTheme="minorHAnsi" w:hAnsiTheme="minorHAnsi" w:cstheme="minorHAnsi"/>
        </w:rPr>
        <w:t>the</w:t>
      </w:r>
      <w:r w:rsidRPr="00364093">
        <w:rPr>
          <w:rFonts w:asciiTheme="minorHAnsi" w:hAnsiTheme="minorHAnsi" w:cstheme="minorHAnsi"/>
          <w:spacing w:val="-1"/>
        </w:rPr>
        <w:t xml:space="preserve"> </w:t>
      </w:r>
      <w:r w:rsidRPr="00364093">
        <w:rPr>
          <w:rFonts w:asciiTheme="minorHAnsi" w:hAnsiTheme="minorHAnsi" w:cstheme="minorHAnsi"/>
        </w:rPr>
        <w:t>time</w:t>
      </w:r>
      <w:r w:rsidRPr="00364093">
        <w:rPr>
          <w:rFonts w:asciiTheme="minorHAnsi" w:hAnsiTheme="minorHAnsi" w:cstheme="minorHAnsi"/>
          <w:spacing w:val="-5"/>
        </w:rPr>
        <w:t xml:space="preserve"> </w:t>
      </w:r>
      <w:r w:rsidRPr="00364093">
        <w:rPr>
          <w:rFonts w:asciiTheme="minorHAnsi" w:hAnsiTheme="minorHAnsi" w:cstheme="minorHAnsi"/>
        </w:rPr>
        <w:t>of reporting.</w:t>
      </w:r>
      <w:r w:rsidRPr="00364093">
        <w:rPr>
          <w:rFonts w:asciiTheme="minorHAnsi" w:hAnsiTheme="minorHAnsi" w:cstheme="minorHAnsi"/>
          <w:spacing w:val="-3"/>
        </w:rPr>
        <w:t xml:space="preserve"> </w:t>
      </w:r>
      <w:r w:rsidRPr="00364093">
        <w:rPr>
          <w:rFonts w:asciiTheme="minorHAnsi" w:hAnsiTheme="minorHAnsi" w:cstheme="minorHAnsi"/>
        </w:rPr>
        <w:t>As</w:t>
      </w:r>
      <w:r w:rsidRPr="00364093">
        <w:rPr>
          <w:rFonts w:asciiTheme="minorHAnsi" w:hAnsiTheme="minorHAnsi" w:cstheme="minorHAnsi"/>
          <w:spacing w:val="-1"/>
        </w:rPr>
        <w:t xml:space="preserve"> </w:t>
      </w:r>
      <w:r w:rsidRPr="00364093">
        <w:rPr>
          <w:rFonts w:asciiTheme="minorHAnsi" w:hAnsiTheme="minorHAnsi" w:cstheme="minorHAnsi"/>
        </w:rPr>
        <w:t>indicated</w:t>
      </w:r>
      <w:r w:rsidRPr="00364093">
        <w:rPr>
          <w:rFonts w:asciiTheme="minorHAnsi" w:hAnsiTheme="minorHAnsi" w:cstheme="minorHAnsi"/>
          <w:spacing w:val="-3"/>
        </w:rPr>
        <w:t xml:space="preserve"> </w:t>
      </w:r>
      <w:r w:rsidRPr="00364093">
        <w:rPr>
          <w:rFonts w:asciiTheme="minorHAnsi" w:hAnsiTheme="minorHAnsi" w:cstheme="minorHAnsi"/>
        </w:rPr>
        <w:t>in</w:t>
      </w:r>
      <w:r w:rsidRPr="00364093">
        <w:rPr>
          <w:rFonts w:asciiTheme="minorHAnsi" w:hAnsiTheme="minorHAnsi" w:cstheme="minorHAnsi"/>
          <w:spacing w:val="-3"/>
        </w:rPr>
        <w:t xml:space="preserve"> </w:t>
      </w:r>
      <w:r w:rsidRPr="00364093">
        <w:rPr>
          <w:rFonts w:asciiTheme="minorHAnsi" w:hAnsiTheme="minorHAnsi" w:cstheme="minorHAnsi"/>
        </w:rPr>
        <w:t>UICC</w:t>
      </w:r>
      <w:r w:rsidRPr="00364093">
        <w:rPr>
          <w:rFonts w:asciiTheme="minorHAnsi" w:hAnsiTheme="minorHAnsi" w:cstheme="minorHAnsi"/>
          <w:spacing w:val="-5"/>
        </w:rPr>
        <w:t xml:space="preserve"> </w:t>
      </w:r>
      <w:r w:rsidRPr="00364093">
        <w:rPr>
          <w:rFonts w:asciiTheme="minorHAnsi" w:hAnsiTheme="minorHAnsi" w:cstheme="minorHAnsi"/>
        </w:rPr>
        <w:t>TNM8</w:t>
      </w:r>
      <w:r w:rsidRPr="00364093">
        <w:rPr>
          <w:rFonts w:asciiTheme="minorHAnsi" w:hAnsiTheme="minorHAnsi" w:cstheme="minorHAnsi"/>
          <w:spacing w:val="-3"/>
        </w:rPr>
        <w:t xml:space="preserve"> </w:t>
      </w:r>
      <w:r w:rsidRPr="00364093">
        <w:rPr>
          <w:rFonts w:asciiTheme="minorHAnsi" w:hAnsiTheme="minorHAnsi" w:cstheme="minorHAnsi"/>
        </w:rPr>
        <w:t>and AJCC</w:t>
      </w:r>
      <w:r w:rsidRPr="00364093">
        <w:rPr>
          <w:rFonts w:asciiTheme="minorHAnsi" w:hAnsiTheme="minorHAnsi" w:cstheme="minorHAnsi"/>
          <w:spacing w:val="-5"/>
        </w:rPr>
        <w:t xml:space="preserve"> </w:t>
      </w:r>
      <w:r w:rsidRPr="00364093">
        <w:rPr>
          <w:rFonts w:asciiTheme="minorHAnsi" w:hAnsiTheme="minorHAnsi" w:cstheme="minorHAnsi"/>
        </w:rPr>
        <w:t>TNM8,</w:t>
      </w:r>
      <w:r w:rsidRPr="00364093">
        <w:rPr>
          <w:rFonts w:asciiTheme="minorHAnsi" w:hAnsiTheme="minorHAnsi" w:cstheme="minorHAnsi"/>
          <w:vertAlign w:val="superscript"/>
        </w:rPr>
        <w:t>16,17</w:t>
      </w:r>
      <w:r w:rsidRPr="00364093">
        <w:rPr>
          <w:rFonts w:asciiTheme="minorHAnsi" w:hAnsiTheme="minorHAnsi" w:cstheme="minorHAnsi"/>
          <w:spacing w:val="-2"/>
        </w:rPr>
        <w:t xml:space="preserve"> </w:t>
      </w:r>
      <w:r w:rsidRPr="00364093">
        <w:rPr>
          <w:rFonts w:asciiTheme="minorHAnsi" w:hAnsiTheme="minorHAnsi" w:cstheme="minorHAnsi"/>
        </w:rPr>
        <w:t>the</w:t>
      </w:r>
      <w:r w:rsidRPr="00364093">
        <w:rPr>
          <w:rFonts w:asciiTheme="minorHAnsi" w:hAnsiTheme="minorHAnsi" w:cstheme="minorHAnsi"/>
          <w:spacing w:val="-5"/>
        </w:rPr>
        <w:t xml:space="preserve"> </w:t>
      </w:r>
      <w:r w:rsidRPr="00364093">
        <w:rPr>
          <w:rFonts w:asciiTheme="minorHAnsi" w:hAnsiTheme="minorHAnsi" w:cstheme="minorHAnsi"/>
        </w:rPr>
        <w:t>final</w:t>
      </w:r>
      <w:r w:rsidRPr="00364093">
        <w:rPr>
          <w:rFonts w:asciiTheme="minorHAnsi" w:hAnsiTheme="minorHAnsi" w:cstheme="minorHAnsi"/>
          <w:spacing w:val="-2"/>
        </w:rPr>
        <w:t xml:space="preserve"> </w:t>
      </w:r>
      <w:r w:rsidRPr="00364093">
        <w:rPr>
          <w:rFonts w:asciiTheme="minorHAnsi" w:hAnsiTheme="minorHAnsi" w:cstheme="minorHAnsi"/>
        </w:rPr>
        <w:t>stage</w:t>
      </w:r>
      <w:r w:rsidRPr="00364093">
        <w:rPr>
          <w:rFonts w:asciiTheme="minorHAnsi" w:hAnsiTheme="minorHAnsi" w:cstheme="minorHAnsi"/>
          <w:spacing w:val="-5"/>
        </w:rPr>
        <w:t xml:space="preserve"> </w:t>
      </w:r>
      <w:r w:rsidRPr="00364093">
        <w:rPr>
          <w:rFonts w:asciiTheme="minorHAnsi" w:hAnsiTheme="minorHAnsi" w:cstheme="minorHAnsi"/>
        </w:rPr>
        <w:t xml:space="preserve">grouping of a patient's tumour is based on a combination of pathological staging and other clinical and imaging </w:t>
      </w:r>
      <w:r w:rsidRPr="00364093">
        <w:rPr>
          <w:rFonts w:asciiTheme="minorHAnsi" w:hAnsiTheme="minorHAnsi" w:cstheme="minorHAnsi"/>
          <w:spacing w:val="-2"/>
        </w:rPr>
        <w:t>information.</w:t>
      </w:r>
    </w:p>
    <w:p w14:paraId="3BC80809" w14:textId="77777777" w:rsidR="006659B4" w:rsidRPr="00364093" w:rsidRDefault="006659B4" w:rsidP="00364093">
      <w:pPr>
        <w:pStyle w:val="BodyText"/>
        <w:spacing w:before="266"/>
        <w:jc w:val="both"/>
        <w:rPr>
          <w:rFonts w:asciiTheme="minorHAnsi" w:hAnsiTheme="minorHAnsi" w:cstheme="minorHAnsi"/>
        </w:rPr>
      </w:pPr>
      <w:r w:rsidRPr="00364093">
        <w:rPr>
          <w:rFonts w:asciiTheme="minorHAnsi" w:hAnsiTheme="minorHAnsi" w:cstheme="minorHAnsi"/>
        </w:rPr>
        <w:t>Pathological</w:t>
      </w:r>
      <w:r w:rsidRPr="00364093">
        <w:rPr>
          <w:rFonts w:asciiTheme="minorHAnsi" w:hAnsiTheme="minorHAnsi" w:cstheme="minorHAnsi"/>
          <w:spacing w:val="-2"/>
        </w:rPr>
        <w:t xml:space="preserve"> </w:t>
      </w:r>
      <w:r w:rsidRPr="00364093">
        <w:rPr>
          <w:rFonts w:asciiTheme="minorHAnsi" w:hAnsiTheme="minorHAnsi" w:cstheme="minorHAnsi"/>
        </w:rPr>
        <w:t>staging</w:t>
      </w:r>
      <w:r w:rsidRPr="00364093">
        <w:rPr>
          <w:rFonts w:asciiTheme="minorHAnsi" w:hAnsiTheme="minorHAnsi" w:cstheme="minorHAnsi"/>
          <w:spacing w:val="-3"/>
        </w:rPr>
        <w:t xml:space="preserve"> </w:t>
      </w:r>
      <w:r w:rsidRPr="00364093">
        <w:rPr>
          <w:rFonts w:asciiTheme="minorHAnsi" w:hAnsiTheme="minorHAnsi" w:cstheme="minorHAnsi"/>
        </w:rPr>
        <w:t>should</w:t>
      </w:r>
      <w:r w:rsidRPr="00364093">
        <w:rPr>
          <w:rFonts w:asciiTheme="minorHAnsi" w:hAnsiTheme="minorHAnsi" w:cstheme="minorHAnsi"/>
          <w:spacing w:val="-3"/>
        </w:rPr>
        <w:t xml:space="preserve"> </w:t>
      </w:r>
      <w:r w:rsidRPr="00364093">
        <w:rPr>
          <w:rFonts w:asciiTheme="minorHAnsi" w:hAnsiTheme="minorHAnsi" w:cstheme="minorHAnsi"/>
        </w:rPr>
        <w:t>not</w:t>
      </w:r>
      <w:r w:rsidRPr="00364093">
        <w:rPr>
          <w:rFonts w:asciiTheme="minorHAnsi" w:hAnsiTheme="minorHAnsi" w:cstheme="minorHAnsi"/>
          <w:spacing w:val="-5"/>
        </w:rPr>
        <w:t xml:space="preserve"> </w:t>
      </w:r>
      <w:r w:rsidRPr="00364093">
        <w:rPr>
          <w:rFonts w:asciiTheme="minorHAnsi" w:hAnsiTheme="minorHAnsi" w:cstheme="minorHAnsi"/>
        </w:rPr>
        <w:t>be</w:t>
      </w:r>
      <w:r w:rsidRPr="00364093">
        <w:rPr>
          <w:rFonts w:asciiTheme="minorHAnsi" w:hAnsiTheme="minorHAnsi" w:cstheme="minorHAnsi"/>
          <w:spacing w:val="-1"/>
        </w:rPr>
        <w:t xml:space="preserve"> </w:t>
      </w:r>
      <w:r w:rsidRPr="00364093">
        <w:rPr>
          <w:rFonts w:asciiTheme="minorHAnsi" w:hAnsiTheme="minorHAnsi" w:cstheme="minorHAnsi"/>
        </w:rPr>
        <w:t>reported</w:t>
      </w:r>
      <w:r w:rsidRPr="00364093">
        <w:rPr>
          <w:rFonts w:asciiTheme="minorHAnsi" w:hAnsiTheme="minorHAnsi" w:cstheme="minorHAnsi"/>
          <w:spacing w:val="-3"/>
        </w:rPr>
        <w:t xml:space="preserve"> </w:t>
      </w:r>
      <w:r w:rsidRPr="00364093">
        <w:rPr>
          <w:rFonts w:asciiTheme="minorHAnsi" w:hAnsiTheme="minorHAnsi" w:cstheme="minorHAnsi"/>
        </w:rPr>
        <w:t>if the</w:t>
      </w:r>
      <w:r w:rsidRPr="00364093">
        <w:rPr>
          <w:rFonts w:asciiTheme="minorHAnsi" w:hAnsiTheme="minorHAnsi" w:cstheme="minorHAnsi"/>
          <w:spacing w:val="-1"/>
        </w:rPr>
        <w:t xml:space="preserve"> </w:t>
      </w:r>
      <w:r w:rsidRPr="00364093">
        <w:rPr>
          <w:rFonts w:asciiTheme="minorHAnsi" w:hAnsiTheme="minorHAnsi" w:cstheme="minorHAnsi"/>
        </w:rPr>
        <w:t>submitted</w:t>
      </w:r>
      <w:r w:rsidRPr="00364093">
        <w:rPr>
          <w:rFonts w:asciiTheme="minorHAnsi" w:hAnsiTheme="minorHAnsi" w:cstheme="minorHAnsi"/>
          <w:spacing w:val="-2"/>
        </w:rPr>
        <w:t xml:space="preserve"> </w:t>
      </w:r>
      <w:r w:rsidRPr="00364093">
        <w:rPr>
          <w:rFonts w:asciiTheme="minorHAnsi" w:hAnsiTheme="minorHAnsi" w:cstheme="minorHAnsi"/>
        </w:rPr>
        <w:t>specimen</w:t>
      </w:r>
      <w:r w:rsidRPr="00364093">
        <w:rPr>
          <w:rFonts w:asciiTheme="minorHAnsi" w:hAnsiTheme="minorHAnsi" w:cstheme="minorHAnsi"/>
          <w:spacing w:val="-3"/>
        </w:rPr>
        <w:t xml:space="preserve"> </w:t>
      </w:r>
      <w:r w:rsidRPr="00364093">
        <w:rPr>
          <w:rFonts w:asciiTheme="minorHAnsi" w:hAnsiTheme="minorHAnsi" w:cstheme="minorHAnsi"/>
        </w:rPr>
        <w:t>is</w:t>
      </w:r>
      <w:r w:rsidRPr="00364093">
        <w:rPr>
          <w:rFonts w:asciiTheme="minorHAnsi" w:hAnsiTheme="minorHAnsi" w:cstheme="minorHAnsi"/>
          <w:spacing w:val="-1"/>
        </w:rPr>
        <w:t xml:space="preserve"> </w:t>
      </w:r>
      <w:r w:rsidRPr="00364093">
        <w:rPr>
          <w:rFonts w:asciiTheme="minorHAnsi" w:hAnsiTheme="minorHAnsi" w:cstheme="minorHAnsi"/>
        </w:rPr>
        <w:t>insufficient</w:t>
      </w:r>
      <w:r w:rsidRPr="00364093">
        <w:rPr>
          <w:rFonts w:asciiTheme="minorHAnsi" w:hAnsiTheme="minorHAnsi" w:cstheme="minorHAnsi"/>
          <w:spacing w:val="-5"/>
        </w:rPr>
        <w:t xml:space="preserve"> </w:t>
      </w:r>
      <w:r w:rsidRPr="00364093">
        <w:rPr>
          <w:rFonts w:asciiTheme="minorHAnsi" w:hAnsiTheme="minorHAnsi" w:cstheme="minorHAnsi"/>
        </w:rPr>
        <w:t>for</w:t>
      </w:r>
      <w:r w:rsidRPr="00364093">
        <w:rPr>
          <w:rFonts w:asciiTheme="minorHAnsi" w:hAnsiTheme="minorHAnsi" w:cstheme="minorHAnsi"/>
          <w:spacing w:val="-4"/>
        </w:rPr>
        <w:t xml:space="preserve"> </w:t>
      </w:r>
      <w:r w:rsidRPr="00364093">
        <w:rPr>
          <w:rFonts w:asciiTheme="minorHAnsi" w:hAnsiTheme="minorHAnsi" w:cstheme="minorHAnsi"/>
        </w:rPr>
        <w:t>definitive</w:t>
      </w:r>
      <w:r w:rsidRPr="00364093">
        <w:rPr>
          <w:rFonts w:asciiTheme="minorHAnsi" w:hAnsiTheme="minorHAnsi" w:cstheme="minorHAnsi"/>
          <w:spacing w:val="-5"/>
        </w:rPr>
        <w:t xml:space="preserve"> </w:t>
      </w:r>
      <w:r w:rsidRPr="00364093">
        <w:rPr>
          <w:rFonts w:asciiTheme="minorHAnsi" w:hAnsiTheme="minorHAnsi" w:cstheme="minorHAnsi"/>
        </w:rPr>
        <w:t>staging, especially with biopsy samples (core needle, incisional or excisional). Staging is based on the submitted resection, and even if there is grossly residual</w:t>
      </w:r>
      <w:r w:rsidRPr="00364093">
        <w:rPr>
          <w:rFonts w:asciiTheme="minorHAnsi" w:hAnsiTheme="minorHAnsi" w:cstheme="minorHAnsi"/>
          <w:spacing w:val="-2"/>
        </w:rPr>
        <w:t xml:space="preserve"> </w:t>
      </w:r>
      <w:r w:rsidRPr="00364093">
        <w:rPr>
          <w:rFonts w:asciiTheme="minorHAnsi" w:hAnsiTheme="minorHAnsi" w:cstheme="minorHAnsi"/>
        </w:rPr>
        <w:t>disease</w:t>
      </w:r>
      <w:r w:rsidRPr="00364093">
        <w:rPr>
          <w:rFonts w:asciiTheme="minorHAnsi" w:hAnsiTheme="minorHAnsi" w:cstheme="minorHAnsi"/>
          <w:spacing w:val="-1"/>
        </w:rPr>
        <w:t xml:space="preserve"> </w:t>
      </w:r>
      <w:r w:rsidRPr="00364093">
        <w:rPr>
          <w:rFonts w:asciiTheme="minorHAnsi" w:hAnsiTheme="minorHAnsi" w:cstheme="minorHAnsi"/>
        </w:rPr>
        <w:t>or there is tumour at the</w:t>
      </w:r>
      <w:r w:rsidRPr="00364093">
        <w:rPr>
          <w:rFonts w:asciiTheme="minorHAnsi" w:hAnsiTheme="minorHAnsi" w:cstheme="minorHAnsi"/>
          <w:spacing w:val="-1"/>
        </w:rPr>
        <w:t xml:space="preserve"> </w:t>
      </w:r>
      <w:r w:rsidRPr="00364093">
        <w:rPr>
          <w:rFonts w:asciiTheme="minorHAnsi" w:hAnsiTheme="minorHAnsi" w:cstheme="minorHAnsi"/>
        </w:rPr>
        <w:t>margin, pT staging should only be reported on findings in the resection specimen and/or at operation.</w:t>
      </w:r>
      <w:r w:rsidRPr="00364093">
        <w:rPr>
          <w:rFonts w:asciiTheme="minorHAnsi" w:hAnsiTheme="minorHAnsi" w:cstheme="minorHAnsi"/>
          <w:vertAlign w:val="superscript"/>
        </w:rPr>
        <w:t>16,17</w:t>
      </w:r>
    </w:p>
    <w:p w14:paraId="03E907B5" w14:textId="77777777" w:rsidR="006659B4" w:rsidRPr="00364093" w:rsidRDefault="006659B4" w:rsidP="00364093">
      <w:pPr>
        <w:pStyle w:val="BodyText"/>
        <w:spacing w:before="1"/>
        <w:jc w:val="both"/>
        <w:rPr>
          <w:rFonts w:asciiTheme="minorHAnsi" w:hAnsiTheme="minorHAnsi" w:cstheme="minorHAnsi"/>
        </w:rPr>
      </w:pPr>
    </w:p>
    <w:p w14:paraId="1DD95457" w14:textId="77777777" w:rsidR="006659B4" w:rsidRPr="00364093" w:rsidRDefault="006659B4" w:rsidP="00364093">
      <w:pPr>
        <w:pStyle w:val="BodyText"/>
        <w:jc w:val="both"/>
        <w:rPr>
          <w:rFonts w:asciiTheme="minorHAnsi" w:hAnsiTheme="minorHAnsi" w:cstheme="minorHAnsi"/>
        </w:rPr>
      </w:pPr>
      <w:r w:rsidRPr="00364093">
        <w:rPr>
          <w:rFonts w:asciiTheme="minorHAnsi" w:hAnsiTheme="minorHAnsi" w:cstheme="minorHAnsi"/>
        </w:rPr>
        <w:t>The</w:t>
      </w:r>
      <w:r w:rsidRPr="00364093">
        <w:rPr>
          <w:rFonts w:asciiTheme="minorHAnsi" w:hAnsiTheme="minorHAnsi" w:cstheme="minorHAnsi"/>
          <w:spacing w:val="-6"/>
        </w:rPr>
        <w:t xml:space="preserve"> </w:t>
      </w:r>
      <w:r w:rsidRPr="00364093">
        <w:rPr>
          <w:rFonts w:asciiTheme="minorHAnsi" w:hAnsiTheme="minorHAnsi" w:cstheme="minorHAnsi"/>
        </w:rPr>
        <w:t>reference</w:t>
      </w:r>
      <w:r w:rsidRPr="00364093">
        <w:rPr>
          <w:rFonts w:asciiTheme="minorHAnsi" w:hAnsiTheme="minorHAnsi" w:cstheme="minorHAnsi"/>
          <w:spacing w:val="-2"/>
        </w:rPr>
        <w:t xml:space="preserve"> </w:t>
      </w:r>
      <w:r w:rsidRPr="00364093">
        <w:rPr>
          <w:rFonts w:asciiTheme="minorHAnsi" w:hAnsiTheme="minorHAnsi" w:cstheme="minorHAnsi"/>
        </w:rPr>
        <w:t>document</w:t>
      </w:r>
      <w:r w:rsidRPr="00364093">
        <w:rPr>
          <w:rFonts w:asciiTheme="minorHAnsi" w:hAnsiTheme="minorHAnsi" w:cstheme="minorHAnsi"/>
          <w:spacing w:val="-2"/>
        </w:rPr>
        <w:t xml:space="preserve"> </w:t>
      </w:r>
      <w:r w:rsidRPr="00364093">
        <w:rPr>
          <w:rFonts w:asciiTheme="minorHAnsi" w:hAnsiTheme="minorHAnsi" w:cstheme="minorHAnsi"/>
        </w:rPr>
        <w:t>TNM</w:t>
      </w:r>
      <w:r w:rsidRPr="00364093">
        <w:rPr>
          <w:rFonts w:asciiTheme="minorHAnsi" w:hAnsiTheme="minorHAnsi" w:cstheme="minorHAnsi"/>
          <w:spacing w:val="-4"/>
        </w:rPr>
        <w:t xml:space="preserve"> </w:t>
      </w:r>
      <w:r w:rsidRPr="00364093">
        <w:rPr>
          <w:rFonts w:asciiTheme="minorHAnsi" w:hAnsiTheme="minorHAnsi" w:cstheme="minorHAnsi"/>
        </w:rPr>
        <w:t>Supplement:</w:t>
      </w:r>
      <w:r w:rsidRPr="00364093">
        <w:rPr>
          <w:rFonts w:asciiTheme="minorHAnsi" w:hAnsiTheme="minorHAnsi" w:cstheme="minorHAnsi"/>
          <w:spacing w:val="-3"/>
        </w:rPr>
        <w:t xml:space="preserve"> </w:t>
      </w:r>
      <w:r w:rsidRPr="00364093">
        <w:rPr>
          <w:rFonts w:asciiTheme="minorHAnsi" w:hAnsiTheme="minorHAnsi" w:cstheme="minorHAnsi"/>
        </w:rPr>
        <w:t>A commentary</w:t>
      </w:r>
      <w:r w:rsidRPr="00364093">
        <w:rPr>
          <w:rFonts w:asciiTheme="minorHAnsi" w:hAnsiTheme="minorHAnsi" w:cstheme="minorHAnsi"/>
          <w:spacing w:val="-4"/>
        </w:rPr>
        <w:t xml:space="preserve"> </w:t>
      </w:r>
      <w:r w:rsidRPr="00364093">
        <w:rPr>
          <w:rFonts w:asciiTheme="minorHAnsi" w:hAnsiTheme="minorHAnsi" w:cstheme="minorHAnsi"/>
        </w:rPr>
        <w:t>on</w:t>
      </w:r>
      <w:r w:rsidRPr="00364093">
        <w:rPr>
          <w:rFonts w:asciiTheme="minorHAnsi" w:hAnsiTheme="minorHAnsi" w:cstheme="minorHAnsi"/>
          <w:spacing w:val="-4"/>
        </w:rPr>
        <w:t xml:space="preserve"> </w:t>
      </w:r>
      <w:r w:rsidRPr="00364093">
        <w:rPr>
          <w:rFonts w:asciiTheme="minorHAnsi" w:hAnsiTheme="minorHAnsi" w:cstheme="minorHAnsi"/>
        </w:rPr>
        <w:t>uniform</w:t>
      </w:r>
      <w:r w:rsidRPr="00364093">
        <w:rPr>
          <w:rFonts w:asciiTheme="minorHAnsi" w:hAnsiTheme="minorHAnsi" w:cstheme="minorHAnsi"/>
          <w:spacing w:val="-4"/>
        </w:rPr>
        <w:t xml:space="preserve"> </w:t>
      </w:r>
      <w:r w:rsidRPr="00364093">
        <w:rPr>
          <w:rFonts w:asciiTheme="minorHAnsi" w:hAnsiTheme="minorHAnsi" w:cstheme="minorHAnsi"/>
        </w:rPr>
        <w:t>use,</w:t>
      </w:r>
      <w:r w:rsidRPr="00364093">
        <w:rPr>
          <w:rFonts w:asciiTheme="minorHAnsi" w:hAnsiTheme="minorHAnsi" w:cstheme="minorHAnsi"/>
          <w:spacing w:val="-3"/>
        </w:rPr>
        <w:t xml:space="preserve"> </w:t>
      </w:r>
      <w:r w:rsidRPr="00364093">
        <w:rPr>
          <w:rFonts w:asciiTheme="minorHAnsi" w:hAnsiTheme="minorHAnsi" w:cstheme="minorHAnsi"/>
        </w:rPr>
        <w:t>5</w:t>
      </w:r>
      <w:r w:rsidRPr="00364093">
        <w:rPr>
          <w:rFonts w:asciiTheme="minorHAnsi" w:hAnsiTheme="minorHAnsi" w:cstheme="minorHAnsi"/>
          <w:vertAlign w:val="superscript"/>
        </w:rPr>
        <w:t>th</w:t>
      </w:r>
      <w:r w:rsidRPr="00364093">
        <w:rPr>
          <w:rFonts w:asciiTheme="minorHAnsi" w:hAnsiTheme="minorHAnsi" w:cstheme="minorHAnsi"/>
          <w:spacing w:val="-2"/>
        </w:rPr>
        <w:t xml:space="preserve"> </w:t>
      </w:r>
      <w:r w:rsidRPr="00364093">
        <w:rPr>
          <w:rFonts w:asciiTheme="minorHAnsi" w:hAnsiTheme="minorHAnsi" w:cstheme="minorHAnsi"/>
        </w:rPr>
        <w:t>Edition</w:t>
      </w:r>
      <w:r w:rsidRPr="00364093">
        <w:rPr>
          <w:rFonts w:asciiTheme="minorHAnsi" w:hAnsiTheme="minorHAnsi" w:cstheme="minorHAnsi"/>
          <w:spacing w:val="-4"/>
        </w:rPr>
        <w:t xml:space="preserve"> </w:t>
      </w:r>
      <w:r w:rsidRPr="00364093">
        <w:rPr>
          <w:rFonts w:asciiTheme="minorHAnsi" w:hAnsiTheme="minorHAnsi" w:cstheme="minorHAnsi"/>
        </w:rPr>
        <w:t>(C</w:t>
      </w:r>
      <w:r w:rsidRPr="00364093">
        <w:rPr>
          <w:rFonts w:asciiTheme="minorHAnsi" w:hAnsiTheme="minorHAnsi" w:cstheme="minorHAnsi"/>
          <w:spacing w:val="-2"/>
        </w:rPr>
        <w:t xml:space="preserve"> </w:t>
      </w:r>
      <w:r w:rsidRPr="00364093">
        <w:rPr>
          <w:rFonts w:asciiTheme="minorHAnsi" w:hAnsiTheme="minorHAnsi" w:cstheme="minorHAnsi"/>
        </w:rPr>
        <w:t>Wittekind</w:t>
      </w:r>
      <w:r w:rsidRPr="00364093">
        <w:rPr>
          <w:rFonts w:asciiTheme="minorHAnsi" w:hAnsiTheme="minorHAnsi" w:cstheme="minorHAnsi"/>
          <w:spacing w:val="-4"/>
        </w:rPr>
        <w:t xml:space="preserve"> </w:t>
      </w:r>
      <w:r w:rsidRPr="00364093">
        <w:rPr>
          <w:rFonts w:asciiTheme="minorHAnsi" w:hAnsiTheme="minorHAnsi" w:cstheme="minorHAnsi"/>
        </w:rPr>
        <w:t>et</w:t>
      </w:r>
      <w:r w:rsidRPr="00364093">
        <w:rPr>
          <w:rFonts w:asciiTheme="minorHAnsi" w:hAnsiTheme="minorHAnsi" w:cstheme="minorHAnsi"/>
          <w:spacing w:val="-2"/>
        </w:rPr>
        <w:t xml:space="preserve"> </w:t>
      </w:r>
      <w:r w:rsidRPr="00364093">
        <w:rPr>
          <w:rFonts w:asciiTheme="minorHAnsi" w:hAnsiTheme="minorHAnsi" w:cstheme="minorHAnsi"/>
        </w:rPr>
        <w:t>al. editors) may be of assistance when staging.</w:t>
      </w:r>
      <w:r w:rsidRPr="00364093">
        <w:rPr>
          <w:rFonts w:asciiTheme="minorHAnsi" w:hAnsiTheme="minorHAnsi" w:cstheme="minorHAnsi"/>
          <w:vertAlign w:val="superscript"/>
        </w:rPr>
        <w:t>78</w:t>
      </w:r>
    </w:p>
    <w:p w14:paraId="3585602D" w14:textId="756F1FD6" w:rsidR="006659B4" w:rsidRPr="00364093" w:rsidRDefault="006659B4" w:rsidP="00364093">
      <w:pPr>
        <w:jc w:val="both"/>
        <w:rPr>
          <w:rFonts w:eastAsia="Times New Roman" w:cstheme="minorHAnsi"/>
          <w:b/>
          <w:lang w:val="en-US"/>
        </w:rPr>
      </w:pPr>
      <w:r w:rsidRPr="00364093">
        <w:rPr>
          <w:rFonts w:cstheme="minorHAnsi"/>
          <w:b/>
          <w:lang w:val="en-US"/>
        </w:rPr>
        <w:br w:type="page"/>
      </w:r>
    </w:p>
    <w:p w14:paraId="7851CFFC" w14:textId="007FCC53" w:rsidR="006659B4" w:rsidRPr="00364093" w:rsidRDefault="006659B4" w:rsidP="00364093">
      <w:pPr>
        <w:pStyle w:val="Subtitle"/>
        <w:pBdr>
          <w:bottom w:val="single" w:sz="6" w:space="1" w:color="auto"/>
        </w:pBdr>
        <w:jc w:val="both"/>
        <w:rPr>
          <w:rFonts w:cstheme="minorHAnsi"/>
          <w:color w:val="auto"/>
          <w:sz w:val="22"/>
          <w:szCs w:val="22"/>
        </w:rPr>
      </w:pPr>
      <w:r w:rsidRPr="00364093">
        <w:rPr>
          <w:rFonts w:cstheme="minorHAnsi"/>
          <w:color w:val="auto"/>
          <w:sz w:val="22"/>
          <w:szCs w:val="22"/>
        </w:rPr>
        <w:lastRenderedPageBreak/>
        <w:t>R</w:t>
      </w:r>
      <w:r w:rsidR="00E03847">
        <w:rPr>
          <w:rFonts w:cstheme="minorHAnsi"/>
          <w:color w:val="auto"/>
          <w:sz w:val="22"/>
          <w:szCs w:val="22"/>
        </w:rPr>
        <w:t>éférence</w:t>
      </w:r>
      <w:r w:rsidR="00BF4817" w:rsidRPr="00364093">
        <w:rPr>
          <w:rFonts w:cstheme="minorHAnsi"/>
          <w:color w:val="auto"/>
          <w:sz w:val="22"/>
          <w:szCs w:val="22"/>
        </w:rPr>
        <w:t>s</w:t>
      </w:r>
    </w:p>
    <w:p w14:paraId="75A4ED28" w14:textId="77777777" w:rsidR="006659B4" w:rsidRPr="00364093" w:rsidRDefault="006659B4" w:rsidP="00364093">
      <w:pPr>
        <w:pStyle w:val="ListParagraph"/>
        <w:widowControl w:val="0"/>
        <w:numPr>
          <w:ilvl w:val="0"/>
          <w:numId w:val="2"/>
        </w:numPr>
        <w:tabs>
          <w:tab w:val="left" w:pos="1560"/>
        </w:tabs>
        <w:autoSpaceDE w:val="0"/>
        <w:autoSpaceDN w:val="0"/>
        <w:spacing w:before="268" w:after="0" w:line="240" w:lineRule="auto"/>
        <w:ind w:left="0"/>
        <w:contextualSpacing w:val="0"/>
        <w:jc w:val="both"/>
        <w:rPr>
          <w:rFonts w:cstheme="minorHAnsi"/>
        </w:rPr>
      </w:pPr>
      <w:r w:rsidRPr="00364093">
        <w:rPr>
          <w:rFonts w:cstheme="minorHAnsi"/>
          <w:lang w:val="en-US"/>
        </w:rPr>
        <w:t>Merlin</w:t>
      </w:r>
      <w:r w:rsidRPr="00364093">
        <w:rPr>
          <w:rFonts w:cstheme="minorHAnsi"/>
          <w:spacing w:val="-4"/>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Weston</w:t>
      </w:r>
      <w:r w:rsidRPr="00364093">
        <w:rPr>
          <w:rFonts w:cstheme="minorHAnsi"/>
          <w:spacing w:val="-4"/>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Tooher</w:t>
      </w:r>
      <w:r w:rsidRPr="00364093">
        <w:rPr>
          <w:rFonts w:cstheme="minorHAnsi"/>
          <w:spacing w:val="-5"/>
          <w:lang w:val="en-US"/>
        </w:rPr>
        <w:t xml:space="preserve"> </w:t>
      </w:r>
      <w:r w:rsidRPr="00364093">
        <w:rPr>
          <w:rFonts w:cstheme="minorHAnsi"/>
          <w:lang w:val="en-US"/>
        </w:rPr>
        <w:t>R</w:t>
      </w:r>
      <w:r w:rsidRPr="00364093">
        <w:rPr>
          <w:rFonts w:cstheme="minorHAnsi"/>
          <w:spacing w:val="-4"/>
          <w:lang w:val="en-US"/>
        </w:rPr>
        <w:t xml:space="preserve"> </w:t>
      </w:r>
      <w:r w:rsidRPr="00364093">
        <w:rPr>
          <w:rFonts w:cstheme="minorHAnsi"/>
          <w:lang w:val="en-US"/>
        </w:rPr>
        <w:t>(2009).</w:t>
      </w:r>
      <w:r w:rsidRPr="00364093">
        <w:rPr>
          <w:rFonts w:cstheme="minorHAnsi"/>
          <w:spacing w:val="-4"/>
          <w:lang w:val="en-US"/>
        </w:rPr>
        <w:t xml:space="preserve"> </w:t>
      </w:r>
      <w:r w:rsidRPr="00364093">
        <w:rPr>
          <w:rFonts w:cstheme="minorHAnsi"/>
          <w:lang w:val="en-US"/>
        </w:rPr>
        <w:t>Extending</w:t>
      </w:r>
      <w:r w:rsidRPr="00364093">
        <w:rPr>
          <w:rFonts w:cstheme="minorHAnsi"/>
          <w:spacing w:val="-4"/>
          <w:lang w:val="en-US"/>
        </w:rPr>
        <w:t xml:space="preserve"> </w:t>
      </w:r>
      <w:r w:rsidRPr="00364093">
        <w:rPr>
          <w:rFonts w:cstheme="minorHAnsi"/>
          <w:lang w:val="en-US"/>
        </w:rPr>
        <w:t>an</w:t>
      </w:r>
      <w:r w:rsidRPr="00364093">
        <w:rPr>
          <w:rFonts w:cstheme="minorHAnsi"/>
          <w:spacing w:val="-4"/>
          <w:lang w:val="en-US"/>
        </w:rPr>
        <w:t xml:space="preserve"> </w:t>
      </w:r>
      <w:r w:rsidRPr="00364093">
        <w:rPr>
          <w:rFonts w:cstheme="minorHAnsi"/>
          <w:lang w:val="en-US"/>
        </w:rPr>
        <w:t>evidence</w:t>
      </w:r>
      <w:r w:rsidRPr="00364093">
        <w:rPr>
          <w:rFonts w:cstheme="minorHAnsi"/>
          <w:spacing w:val="-6"/>
          <w:lang w:val="en-US"/>
        </w:rPr>
        <w:t xml:space="preserve"> </w:t>
      </w:r>
      <w:r w:rsidRPr="00364093">
        <w:rPr>
          <w:rFonts w:cstheme="minorHAnsi"/>
          <w:lang w:val="en-US"/>
        </w:rPr>
        <w:t>hierarchy to</w:t>
      </w:r>
      <w:r w:rsidRPr="00364093">
        <w:rPr>
          <w:rFonts w:cstheme="minorHAnsi"/>
          <w:spacing w:val="-4"/>
          <w:lang w:val="en-US"/>
        </w:rPr>
        <w:t xml:space="preserve"> </w:t>
      </w:r>
      <w:r w:rsidRPr="00364093">
        <w:rPr>
          <w:rFonts w:cstheme="minorHAnsi"/>
          <w:lang w:val="en-US"/>
        </w:rPr>
        <w:t>include</w:t>
      </w:r>
      <w:r w:rsidRPr="00364093">
        <w:rPr>
          <w:rFonts w:cstheme="minorHAnsi"/>
          <w:spacing w:val="-2"/>
          <w:lang w:val="en-US"/>
        </w:rPr>
        <w:t xml:space="preserve"> </w:t>
      </w:r>
      <w:r w:rsidRPr="00364093">
        <w:rPr>
          <w:rFonts w:cstheme="minorHAnsi"/>
          <w:lang w:val="en-US"/>
        </w:rPr>
        <w:t>topics</w:t>
      </w:r>
      <w:r w:rsidRPr="00364093">
        <w:rPr>
          <w:rFonts w:cstheme="minorHAnsi"/>
          <w:spacing w:val="-2"/>
          <w:lang w:val="en-US"/>
        </w:rPr>
        <w:t xml:space="preserve"> </w:t>
      </w:r>
      <w:r w:rsidRPr="00364093">
        <w:rPr>
          <w:rFonts w:cstheme="minorHAnsi"/>
          <w:lang w:val="en-US"/>
        </w:rPr>
        <w:t xml:space="preserve">other than treatment: revising the Australian 'levels of evidence'. </w:t>
      </w:r>
      <w:r w:rsidRPr="00364093">
        <w:rPr>
          <w:rFonts w:cstheme="minorHAnsi"/>
          <w:i/>
        </w:rPr>
        <w:t xml:space="preserve">BMC Med Res Methodol </w:t>
      </w:r>
      <w:r w:rsidRPr="00364093">
        <w:rPr>
          <w:rFonts w:cstheme="minorHAnsi"/>
        </w:rPr>
        <w:t>9:34.</w:t>
      </w:r>
    </w:p>
    <w:p w14:paraId="532B060D"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lang w:val="en-US"/>
        </w:rPr>
      </w:pPr>
      <w:r w:rsidRPr="00364093">
        <w:rPr>
          <w:rFonts w:cstheme="minorHAnsi"/>
          <w:lang w:val="en-US"/>
        </w:rPr>
        <w:t xml:space="preserve">International Collaboration on Cancer Reporting (2024). </w:t>
      </w:r>
      <w:r w:rsidRPr="00364093">
        <w:rPr>
          <w:rFonts w:cstheme="minorHAnsi"/>
          <w:i/>
          <w:lang w:val="en-US"/>
        </w:rPr>
        <w:t>ICCR Datasets</w:t>
      </w:r>
      <w:r w:rsidRPr="00364093">
        <w:rPr>
          <w:rFonts w:cstheme="minorHAnsi"/>
          <w:lang w:val="en-US"/>
        </w:rPr>
        <w:t>. Available from: https://</w:t>
      </w:r>
      <w:hyperlink r:id="rId14">
        <w:r w:rsidRPr="00364093">
          <w:rPr>
            <w:rFonts w:cstheme="minorHAnsi"/>
            <w:lang w:val="en-US"/>
          </w:rPr>
          <w:t>www.iccr-cancer.org/datasets/published-datasets/</w:t>
        </w:r>
      </w:hyperlink>
      <w:r w:rsidRPr="00364093">
        <w:rPr>
          <w:rFonts w:cstheme="minorHAnsi"/>
          <w:spacing w:val="-11"/>
          <w:lang w:val="en-US"/>
        </w:rPr>
        <w:t xml:space="preserve"> </w:t>
      </w:r>
      <w:r w:rsidRPr="00364093">
        <w:rPr>
          <w:rFonts w:cstheme="minorHAnsi"/>
          <w:lang w:val="en-US"/>
        </w:rPr>
        <w:t>(Accessed</w:t>
      </w:r>
      <w:r w:rsidRPr="00364093">
        <w:rPr>
          <w:rFonts w:cstheme="minorHAnsi"/>
          <w:spacing w:val="-10"/>
          <w:lang w:val="en-US"/>
        </w:rPr>
        <w:t xml:space="preserve"> </w:t>
      </w:r>
      <w:r w:rsidRPr="00364093">
        <w:rPr>
          <w:rFonts w:cstheme="minorHAnsi"/>
          <w:lang w:val="en-US"/>
        </w:rPr>
        <w:t>15th</w:t>
      </w:r>
      <w:r w:rsidRPr="00364093">
        <w:rPr>
          <w:rFonts w:cstheme="minorHAnsi"/>
          <w:spacing w:val="-10"/>
          <w:lang w:val="en-US"/>
        </w:rPr>
        <w:t xml:space="preserve"> </w:t>
      </w:r>
      <w:r w:rsidRPr="00364093">
        <w:rPr>
          <w:rFonts w:cstheme="minorHAnsi"/>
          <w:lang w:val="en-US"/>
        </w:rPr>
        <w:t>January</w:t>
      </w:r>
      <w:r w:rsidRPr="00364093">
        <w:rPr>
          <w:rFonts w:cstheme="minorHAnsi"/>
          <w:spacing w:val="-7"/>
          <w:lang w:val="en-US"/>
        </w:rPr>
        <w:t xml:space="preserve"> </w:t>
      </w:r>
      <w:r w:rsidRPr="00364093">
        <w:rPr>
          <w:rFonts w:cstheme="minorHAnsi"/>
          <w:lang w:val="en-US"/>
        </w:rPr>
        <w:t>2024).</w:t>
      </w:r>
    </w:p>
    <w:p w14:paraId="3493F791" w14:textId="77777777" w:rsidR="006659B4" w:rsidRPr="00364093" w:rsidRDefault="006659B4" w:rsidP="00364093">
      <w:pPr>
        <w:pStyle w:val="BodyText"/>
        <w:spacing w:before="2"/>
        <w:jc w:val="both"/>
        <w:rPr>
          <w:rFonts w:asciiTheme="minorHAnsi" w:hAnsiTheme="minorHAnsi" w:cstheme="minorHAnsi"/>
        </w:rPr>
      </w:pPr>
    </w:p>
    <w:p w14:paraId="2B8D3D29"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hanging="720"/>
        <w:contextualSpacing w:val="0"/>
        <w:jc w:val="both"/>
        <w:rPr>
          <w:rFonts w:cstheme="minorHAnsi"/>
          <w:lang w:val="en-US"/>
        </w:rPr>
      </w:pPr>
      <w:r w:rsidRPr="00364093">
        <w:rPr>
          <w:rFonts w:cstheme="minorHAnsi"/>
          <w:lang w:val="en-US"/>
        </w:rPr>
        <w:t xml:space="preserve">International Collaboration on Cancer Reporting (2024). </w:t>
      </w:r>
      <w:r w:rsidRPr="00364093">
        <w:rPr>
          <w:rFonts w:cstheme="minorHAnsi"/>
          <w:i/>
          <w:lang w:val="en-US"/>
        </w:rPr>
        <w:t>Nodal Excisions and Neck Dissection Specimens</w:t>
      </w:r>
      <w:r w:rsidRPr="00364093">
        <w:rPr>
          <w:rFonts w:cstheme="minorHAnsi"/>
          <w:i/>
          <w:spacing w:val="-7"/>
          <w:lang w:val="en-US"/>
        </w:rPr>
        <w:t xml:space="preserve"> </w:t>
      </w:r>
      <w:r w:rsidRPr="00364093">
        <w:rPr>
          <w:rFonts w:cstheme="minorHAnsi"/>
          <w:i/>
          <w:lang w:val="en-US"/>
        </w:rPr>
        <w:t>for</w:t>
      </w:r>
      <w:r w:rsidRPr="00364093">
        <w:rPr>
          <w:rFonts w:cstheme="minorHAnsi"/>
          <w:i/>
          <w:spacing w:val="-5"/>
          <w:lang w:val="en-US"/>
        </w:rPr>
        <w:t xml:space="preserve"> </w:t>
      </w:r>
      <w:r w:rsidRPr="00364093">
        <w:rPr>
          <w:rFonts w:cstheme="minorHAnsi"/>
          <w:i/>
          <w:lang w:val="en-US"/>
        </w:rPr>
        <w:t>Head</w:t>
      </w:r>
      <w:r w:rsidRPr="00364093">
        <w:rPr>
          <w:rFonts w:cstheme="minorHAnsi"/>
          <w:i/>
          <w:spacing w:val="-2"/>
          <w:lang w:val="en-US"/>
        </w:rPr>
        <w:t xml:space="preserve"> </w:t>
      </w:r>
      <w:r w:rsidRPr="00364093">
        <w:rPr>
          <w:rFonts w:cstheme="minorHAnsi"/>
          <w:i/>
          <w:lang w:val="en-US"/>
        </w:rPr>
        <w:t>&amp;</w:t>
      </w:r>
      <w:r w:rsidRPr="00364093">
        <w:rPr>
          <w:rFonts w:cstheme="minorHAnsi"/>
          <w:i/>
          <w:spacing w:val="-3"/>
          <w:lang w:val="en-US"/>
        </w:rPr>
        <w:t xml:space="preserve"> </w:t>
      </w:r>
      <w:r w:rsidRPr="00364093">
        <w:rPr>
          <w:rFonts w:cstheme="minorHAnsi"/>
          <w:i/>
          <w:lang w:val="en-US"/>
        </w:rPr>
        <w:t>Neck</w:t>
      </w:r>
      <w:r w:rsidRPr="00364093">
        <w:rPr>
          <w:rFonts w:cstheme="minorHAnsi"/>
          <w:i/>
          <w:spacing w:val="-1"/>
          <w:lang w:val="en-US"/>
        </w:rPr>
        <w:t xml:space="preserve"> </w:t>
      </w:r>
      <w:r w:rsidRPr="00364093">
        <w:rPr>
          <w:rFonts w:cstheme="minorHAnsi"/>
          <w:i/>
          <w:lang w:val="en-US"/>
        </w:rPr>
        <w:t>Tumours</w:t>
      </w:r>
      <w:r w:rsidRPr="00364093">
        <w:rPr>
          <w:rFonts w:cstheme="minorHAnsi"/>
          <w:i/>
          <w:spacing w:val="-3"/>
          <w:lang w:val="en-US"/>
        </w:rPr>
        <w:t xml:space="preserve"> </w:t>
      </w:r>
      <w:r w:rsidRPr="00364093">
        <w:rPr>
          <w:rFonts w:cstheme="minorHAnsi"/>
          <w:i/>
          <w:lang w:val="en-US"/>
        </w:rPr>
        <w:t>Histopathology</w:t>
      </w:r>
      <w:r w:rsidRPr="00364093">
        <w:rPr>
          <w:rFonts w:cstheme="minorHAnsi"/>
          <w:i/>
          <w:spacing w:val="-4"/>
          <w:lang w:val="en-US"/>
        </w:rPr>
        <w:t xml:space="preserve"> </w:t>
      </w:r>
      <w:r w:rsidRPr="00364093">
        <w:rPr>
          <w:rFonts w:cstheme="minorHAnsi"/>
          <w:i/>
          <w:lang w:val="en-US"/>
        </w:rPr>
        <w:t>Reporting</w:t>
      </w:r>
      <w:r w:rsidRPr="00364093">
        <w:rPr>
          <w:rFonts w:cstheme="minorHAnsi"/>
          <w:i/>
          <w:spacing w:val="-6"/>
          <w:lang w:val="en-US"/>
        </w:rPr>
        <w:t xml:space="preserve"> </w:t>
      </w:r>
      <w:r w:rsidRPr="00364093">
        <w:rPr>
          <w:rFonts w:cstheme="minorHAnsi"/>
          <w:i/>
          <w:lang w:val="en-US"/>
        </w:rPr>
        <w:t>Guide.</w:t>
      </w:r>
      <w:r w:rsidRPr="00364093">
        <w:rPr>
          <w:rFonts w:cstheme="minorHAnsi"/>
          <w:i/>
          <w:spacing w:val="-1"/>
          <w:lang w:val="en-US"/>
        </w:rPr>
        <w:t xml:space="preserve"> </w:t>
      </w:r>
      <w:r w:rsidRPr="00364093">
        <w:rPr>
          <w:rFonts w:cstheme="minorHAnsi"/>
          <w:i/>
          <w:lang w:val="en-US"/>
        </w:rPr>
        <w:t>2nd</w:t>
      </w:r>
      <w:r w:rsidRPr="00364093">
        <w:rPr>
          <w:rFonts w:cstheme="minorHAnsi"/>
          <w:i/>
          <w:spacing w:val="-2"/>
          <w:lang w:val="en-US"/>
        </w:rPr>
        <w:t xml:space="preserve"> </w:t>
      </w:r>
      <w:r w:rsidRPr="00364093">
        <w:rPr>
          <w:rFonts w:cstheme="minorHAnsi"/>
          <w:i/>
          <w:lang w:val="en-US"/>
        </w:rPr>
        <w:t>edition</w:t>
      </w:r>
      <w:r w:rsidRPr="00364093">
        <w:rPr>
          <w:rFonts w:cstheme="minorHAnsi"/>
          <w:lang w:val="en-US"/>
        </w:rPr>
        <w:t>.</w:t>
      </w:r>
      <w:r w:rsidRPr="00364093">
        <w:rPr>
          <w:rFonts w:cstheme="minorHAnsi"/>
          <w:spacing w:val="-1"/>
          <w:lang w:val="en-US"/>
        </w:rPr>
        <w:t xml:space="preserve"> </w:t>
      </w:r>
      <w:r w:rsidRPr="00364093">
        <w:rPr>
          <w:rFonts w:cstheme="minorHAnsi"/>
          <w:lang w:val="en-US"/>
        </w:rPr>
        <w:t>Available</w:t>
      </w:r>
      <w:r w:rsidRPr="00364093">
        <w:rPr>
          <w:rFonts w:cstheme="minorHAnsi"/>
          <w:spacing w:val="-7"/>
          <w:lang w:val="en-US"/>
        </w:rPr>
        <w:t xml:space="preserve"> </w:t>
      </w:r>
      <w:r w:rsidRPr="00364093">
        <w:rPr>
          <w:rFonts w:cstheme="minorHAnsi"/>
          <w:lang w:val="en-US"/>
        </w:rPr>
        <w:t>from: https://</w:t>
      </w:r>
      <w:hyperlink r:id="rId15">
        <w:r w:rsidRPr="00364093">
          <w:rPr>
            <w:rFonts w:cstheme="minorHAnsi"/>
            <w:lang w:val="en-US"/>
          </w:rPr>
          <w:t>www.iccr-cancer.org/datasets/published-datasets/head-neck/nodal-excisions/</w:t>
        </w:r>
      </w:hyperlink>
      <w:r w:rsidRPr="00364093">
        <w:rPr>
          <w:rFonts w:cstheme="minorHAnsi"/>
          <w:lang w:val="en-US"/>
        </w:rPr>
        <w:t xml:space="preserve"> (Accessed 31st July 2024).</w:t>
      </w:r>
    </w:p>
    <w:p w14:paraId="64700C4F" w14:textId="77777777" w:rsidR="006659B4" w:rsidRPr="00364093" w:rsidRDefault="006659B4" w:rsidP="00364093">
      <w:pPr>
        <w:pStyle w:val="ListParagraph"/>
        <w:widowControl w:val="0"/>
        <w:numPr>
          <w:ilvl w:val="0"/>
          <w:numId w:val="2"/>
        </w:numPr>
        <w:tabs>
          <w:tab w:val="left" w:pos="1559"/>
        </w:tabs>
        <w:autoSpaceDE w:val="0"/>
        <w:autoSpaceDN w:val="0"/>
        <w:spacing w:before="266" w:after="0" w:line="240" w:lineRule="auto"/>
        <w:ind w:left="0"/>
        <w:contextualSpacing w:val="0"/>
        <w:jc w:val="both"/>
        <w:rPr>
          <w:rFonts w:cstheme="minorHAnsi"/>
        </w:rPr>
      </w:pPr>
      <w:r w:rsidRPr="00364093">
        <w:rPr>
          <w:rFonts w:cstheme="minorHAnsi"/>
          <w:lang w:val="en-US"/>
        </w:rPr>
        <w:t>WHO</w:t>
      </w:r>
      <w:r w:rsidRPr="00364093">
        <w:rPr>
          <w:rFonts w:cstheme="minorHAnsi"/>
          <w:spacing w:val="-6"/>
          <w:lang w:val="en-US"/>
        </w:rPr>
        <w:t xml:space="preserve"> </w:t>
      </w:r>
      <w:r w:rsidRPr="00364093">
        <w:rPr>
          <w:rFonts w:cstheme="minorHAnsi"/>
          <w:lang w:val="en-US"/>
        </w:rPr>
        <w:t>Classification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Tumours</w:t>
      </w:r>
      <w:r w:rsidRPr="00364093">
        <w:rPr>
          <w:rFonts w:cstheme="minorHAnsi"/>
          <w:spacing w:val="-2"/>
          <w:lang w:val="en-US"/>
        </w:rPr>
        <w:t xml:space="preserve"> </w:t>
      </w:r>
      <w:r w:rsidRPr="00364093">
        <w:rPr>
          <w:rFonts w:cstheme="minorHAnsi"/>
          <w:lang w:val="en-US"/>
        </w:rPr>
        <w:t>Editorial</w:t>
      </w:r>
      <w:r w:rsidRPr="00364093">
        <w:rPr>
          <w:rFonts w:cstheme="minorHAnsi"/>
          <w:spacing w:val="-3"/>
          <w:lang w:val="en-US"/>
        </w:rPr>
        <w:t xml:space="preserve"> </w:t>
      </w:r>
      <w:r w:rsidRPr="00364093">
        <w:rPr>
          <w:rFonts w:cstheme="minorHAnsi"/>
          <w:lang w:val="en-US"/>
        </w:rPr>
        <w:t>Board</w:t>
      </w:r>
      <w:r w:rsidRPr="00364093">
        <w:rPr>
          <w:rFonts w:cstheme="minorHAnsi"/>
          <w:spacing w:val="-4"/>
          <w:lang w:val="en-US"/>
        </w:rPr>
        <w:t xml:space="preserve"> </w:t>
      </w:r>
      <w:r w:rsidRPr="00364093">
        <w:rPr>
          <w:rFonts w:cstheme="minorHAnsi"/>
          <w:lang w:val="en-US"/>
        </w:rPr>
        <w:t>(2024).</w:t>
      </w:r>
      <w:r w:rsidRPr="00364093">
        <w:rPr>
          <w:rFonts w:cstheme="minorHAnsi"/>
          <w:spacing w:val="-4"/>
          <w:lang w:val="en-US"/>
        </w:rPr>
        <w:t xml:space="preserve"> </w:t>
      </w:r>
      <w:r w:rsidRPr="00364093">
        <w:rPr>
          <w:rFonts w:cstheme="minorHAnsi"/>
          <w:i/>
          <w:lang w:val="en-US"/>
        </w:rPr>
        <w:t>Head</w:t>
      </w:r>
      <w:r w:rsidRPr="00364093">
        <w:rPr>
          <w:rFonts w:cstheme="minorHAnsi"/>
          <w:i/>
          <w:spacing w:val="-5"/>
          <w:lang w:val="en-US"/>
        </w:rPr>
        <w:t xml:space="preserve"> </w:t>
      </w:r>
      <w:r w:rsidRPr="00364093">
        <w:rPr>
          <w:rFonts w:cstheme="minorHAnsi"/>
          <w:i/>
          <w:lang w:val="en-US"/>
        </w:rPr>
        <w:t>and</w:t>
      </w:r>
      <w:r w:rsidRPr="00364093">
        <w:rPr>
          <w:rFonts w:cstheme="minorHAnsi"/>
          <w:i/>
          <w:spacing w:val="-1"/>
          <w:lang w:val="en-US"/>
        </w:rPr>
        <w:t xml:space="preserve"> </w:t>
      </w:r>
      <w:r w:rsidRPr="00364093">
        <w:rPr>
          <w:rFonts w:cstheme="minorHAnsi"/>
          <w:i/>
          <w:lang w:val="en-US"/>
        </w:rPr>
        <w:t>Neck</w:t>
      </w:r>
      <w:r w:rsidRPr="00364093">
        <w:rPr>
          <w:rFonts w:cstheme="minorHAnsi"/>
          <w:i/>
          <w:spacing w:val="-4"/>
          <w:lang w:val="en-US"/>
        </w:rPr>
        <w:t xml:space="preserve"> </w:t>
      </w:r>
      <w:r w:rsidRPr="00364093">
        <w:rPr>
          <w:rFonts w:cstheme="minorHAnsi"/>
          <w:i/>
          <w:lang w:val="en-US"/>
        </w:rPr>
        <w:t>Tumours,</w:t>
      </w:r>
      <w:r w:rsidRPr="00364093">
        <w:rPr>
          <w:rFonts w:cstheme="minorHAnsi"/>
          <w:i/>
          <w:spacing w:val="-3"/>
          <w:lang w:val="en-US"/>
        </w:rPr>
        <w:t xml:space="preserve"> </w:t>
      </w:r>
      <w:r w:rsidRPr="00364093">
        <w:rPr>
          <w:rFonts w:cstheme="minorHAnsi"/>
          <w:i/>
          <w:lang w:val="en-US"/>
        </w:rPr>
        <w:t>WHO</w:t>
      </w:r>
      <w:r w:rsidRPr="00364093">
        <w:rPr>
          <w:rFonts w:cstheme="minorHAnsi"/>
          <w:i/>
          <w:spacing w:val="-4"/>
          <w:lang w:val="en-US"/>
        </w:rPr>
        <w:t xml:space="preserve"> </w:t>
      </w:r>
      <w:r w:rsidRPr="00364093">
        <w:rPr>
          <w:rFonts w:cstheme="minorHAnsi"/>
          <w:i/>
          <w:lang w:val="en-US"/>
        </w:rPr>
        <w:t>Classification of Tumours, 5th Edition, Volume 10</w:t>
      </w:r>
      <w:r w:rsidRPr="00364093">
        <w:rPr>
          <w:rFonts w:cstheme="minorHAnsi"/>
          <w:lang w:val="en-US"/>
        </w:rPr>
        <w:t xml:space="preserve">. </w:t>
      </w:r>
      <w:r w:rsidRPr="00364093">
        <w:rPr>
          <w:rFonts w:cstheme="minorHAnsi"/>
        </w:rPr>
        <w:t>IARC Press, Lyon.</w:t>
      </w:r>
    </w:p>
    <w:p w14:paraId="27D22781" w14:textId="77777777" w:rsidR="006659B4" w:rsidRPr="00364093" w:rsidRDefault="006659B4" w:rsidP="00364093">
      <w:pPr>
        <w:pStyle w:val="ListParagraph"/>
        <w:widowControl w:val="0"/>
        <w:numPr>
          <w:ilvl w:val="0"/>
          <w:numId w:val="2"/>
        </w:numPr>
        <w:tabs>
          <w:tab w:val="left" w:pos="1559"/>
        </w:tabs>
        <w:autoSpaceDE w:val="0"/>
        <w:autoSpaceDN w:val="0"/>
        <w:spacing w:before="42" w:after="0" w:line="240" w:lineRule="auto"/>
        <w:ind w:left="0" w:hanging="720"/>
        <w:contextualSpacing w:val="0"/>
        <w:jc w:val="both"/>
        <w:rPr>
          <w:rFonts w:cstheme="minorHAnsi"/>
        </w:rPr>
      </w:pPr>
      <w:bookmarkStart w:id="37" w:name="_Hlk178774556"/>
      <w:r w:rsidRPr="00364093">
        <w:rPr>
          <w:rFonts w:cstheme="minorHAnsi"/>
        </w:rPr>
        <w:t>Koike</w:t>
      </w:r>
      <w:r w:rsidRPr="00364093">
        <w:rPr>
          <w:rFonts w:cstheme="minorHAnsi"/>
          <w:spacing w:val="-3"/>
        </w:rPr>
        <w:t xml:space="preserve"> </w:t>
      </w:r>
      <w:r w:rsidRPr="00364093">
        <w:rPr>
          <w:rFonts w:cstheme="minorHAnsi"/>
        </w:rPr>
        <w:t>K, Ohashi N, Nishiyama</w:t>
      </w:r>
      <w:r w:rsidRPr="00364093">
        <w:rPr>
          <w:rFonts w:cstheme="minorHAnsi"/>
          <w:spacing w:val="-3"/>
        </w:rPr>
        <w:t xml:space="preserve"> </w:t>
      </w:r>
      <w:r w:rsidRPr="00364093">
        <w:rPr>
          <w:rFonts w:cstheme="minorHAnsi"/>
        </w:rPr>
        <w:t>K, Okamoto</w:t>
      </w:r>
      <w:r w:rsidRPr="00364093">
        <w:rPr>
          <w:rFonts w:cstheme="minorHAnsi"/>
          <w:spacing w:val="-1"/>
        </w:rPr>
        <w:t xml:space="preserve"> </w:t>
      </w:r>
      <w:r w:rsidRPr="00364093">
        <w:rPr>
          <w:rFonts w:cstheme="minorHAnsi"/>
        </w:rPr>
        <w:t xml:space="preserve">J, Sasaki T, Ogi K, Dehari H, Hirokawa N, Someya M, Saito M, Okuda H, Otani A, Sonoda T, Sugawara T, Hasegawa T, Hiratsuka H, Sakata KI and Miyazaki A (2022). </w:t>
      </w:r>
      <w:r w:rsidRPr="00364093">
        <w:rPr>
          <w:rFonts w:cstheme="minorHAnsi"/>
          <w:lang w:val="en-US"/>
        </w:rPr>
        <w:t>Clinical and histopathologic effects of neoadjuvant intra-arterial chemoradiotherapy with cisplatin</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lang w:val="en-US"/>
        </w:rPr>
        <w:t>combination</w:t>
      </w:r>
      <w:r w:rsidRPr="00364093">
        <w:rPr>
          <w:rFonts w:cstheme="minorHAnsi"/>
          <w:spacing w:val="-3"/>
          <w:lang w:val="en-US"/>
        </w:rPr>
        <w:t xml:space="preserve"> </w:t>
      </w:r>
      <w:r w:rsidRPr="00364093">
        <w:rPr>
          <w:rFonts w:cstheme="minorHAnsi"/>
          <w:lang w:val="en-US"/>
        </w:rPr>
        <w:t>with</w:t>
      </w:r>
      <w:r w:rsidRPr="00364093">
        <w:rPr>
          <w:rFonts w:cstheme="minorHAnsi"/>
          <w:spacing w:val="-3"/>
          <w:lang w:val="en-US"/>
        </w:rPr>
        <w:t xml:space="preserve"> </w:t>
      </w:r>
      <w:r w:rsidRPr="00364093">
        <w:rPr>
          <w:rFonts w:cstheme="minorHAnsi"/>
          <w:lang w:val="en-US"/>
        </w:rPr>
        <w:t>oral</w:t>
      </w:r>
      <w:r w:rsidRPr="00364093">
        <w:rPr>
          <w:rFonts w:cstheme="minorHAnsi"/>
          <w:spacing w:val="-2"/>
          <w:lang w:val="en-US"/>
        </w:rPr>
        <w:t xml:space="preserve"> </w:t>
      </w:r>
      <w:r w:rsidRPr="00364093">
        <w:rPr>
          <w:rFonts w:cstheme="minorHAnsi"/>
          <w:lang w:val="en-US"/>
        </w:rPr>
        <w:t>S-1 on</w:t>
      </w:r>
      <w:r w:rsidRPr="00364093">
        <w:rPr>
          <w:rFonts w:cstheme="minorHAnsi"/>
          <w:spacing w:val="-3"/>
          <w:lang w:val="en-US"/>
        </w:rPr>
        <w:t xml:space="preserve"> </w:t>
      </w:r>
      <w:r w:rsidRPr="00364093">
        <w:rPr>
          <w:rFonts w:cstheme="minorHAnsi"/>
          <w:lang w:val="en-US"/>
        </w:rPr>
        <w:t>stage</w:t>
      </w:r>
      <w:r w:rsidRPr="00364093">
        <w:rPr>
          <w:rFonts w:cstheme="minorHAnsi"/>
          <w:spacing w:val="-5"/>
          <w:lang w:val="en-US"/>
        </w:rPr>
        <w:t xml:space="preserve"> </w:t>
      </w:r>
      <w:r w:rsidRPr="00364093">
        <w:rPr>
          <w:rFonts w:cstheme="minorHAnsi"/>
          <w:lang w:val="en-US"/>
        </w:rPr>
        <w:t>III</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IV oral cancer.</w:t>
      </w:r>
      <w:r w:rsidRPr="00364093">
        <w:rPr>
          <w:rFonts w:cstheme="minorHAnsi"/>
          <w:spacing w:val="-3"/>
          <w:lang w:val="en-US"/>
        </w:rPr>
        <w:t xml:space="preserve"> </w:t>
      </w:r>
      <w:r w:rsidRPr="00364093">
        <w:rPr>
          <w:rFonts w:cstheme="minorHAnsi"/>
          <w:i/>
        </w:rPr>
        <w:t>Oral</w:t>
      </w:r>
      <w:r w:rsidRPr="00364093">
        <w:rPr>
          <w:rFonts w:cstheme="minorHAnsi"/>
          <w:i/>
          <w:spacing w:val="-2"/>
        </w:rPr>
        <w:t xml:space="preserve"> </w:t>
      </w:r>
      <w:r w:rsidRPr="00364093">
        <w:rPr>
          <w:rFonts w:cstheme="minorHAnsi"/>
          <w:i/>
        </w:rPr>
        <w:t>Surg</w:t>
      </w:r>
      <w:r w:rsidRPr="00364093">
        <w:rPr>
          <w:rFonts w:cstheme="minorHAnsi"/>
          <w:i/>
          <w:spacing w:val="-4"/>
        </w:rPr>
        <w:t xml:space="preserve"> </w:t>
      </w:r>
      <w:r w:rsidRPr="00364093">
        <w:rPr>
          <w:rFonts w:cstheme="minorHAnsi"/>
          <w:i/>
        </w:rPr>
        <w:t>Oral</w:t>
      </w:r>
      <w:r w:rsidRPr="00364093">
        <w:rPr>
          <w:rFonts w:cstheme="minorHAnsi"/>
          <w:i/>
          <w:spacing w:val="-2"/>
        </w:rPr>
        <w:t xml:space="preserve"> </w:t>
      </w:r>
      <w:r w:rsidRPr="00364093">
        <w:rPr>
          <w:rFonts w:cstheme="minorHAnsi"/>
          <w:i/>
        </w:rPr>
        <w:t>Med</w:t>
      </w:r>
      <w:r w:rsidRPr="00364093">
        <w:rPr>
          <w:rFonts w:cstheme="minorHAnsi"/>
          <w:i/>
          <w:spacing w:val="-4"/>
        </w:rPr>
        <w:t xml:space="preserve"> </w:t>
      </w:r>
      <w:r w:rsidRPr="00364093">
        <w:rPr>
          <w:rFonts w:cstheme="minorHAnsi"/>
          <w:i/>
        </w:rPr>
        <w:t>Oral</w:t>
      </w:r>
      <w:r w:rsidRPr="00364093">
        <w:rPr>
          <w:rFonts w:cstheme="minorHAnsi"/>
          <w:i/>
          <w:spacing w:val="-2"/>
        </w:rPr>
        <w:t xml:space="preserve"> </w:t>
      </w:r>
      <w:r w:rsidRPr="00364093">
        <w:rPr>
          <w:rFonts w:cstheme="minorHAnsi"/>
          <w:i/>
        </w:rPr>
        <w:t xml:space="preserve">Pathol Oral Radiol </w:t>
      </w:r>
      <w:r w:rsidRPr="00364093">
        <w:rPr>
          <w:rFonts w:cstheme="minorHAnsi"/>
        </w:rPr>
        <w:t>134(3):347-353.</w:t>
      </w:r>
    </w:p>
    <w:p w14:paraId="4442380F" w14:textId="77777777" w:rsidR="006659B4" w:rsidRPr="00364093" w:rsidRDefault="006659B4" w:rsidP="00364093">
      <w:pPr>
        <w:pStyle w:val="BodyText"/>
        <w:jc w:val="both"/>
        <w:rPr>
          <w:rFonts w:asciiTheme="minorHAnsi" w:hAnsiTheme="minorHAnsi" w:cstheme="minorHAnsi"/>
        </w:rPr>
      </w:pPr>
    </w:p>
    <w:p w14:paraId="3B6D7A21" w14:textId="77777777" w:rsidR="006659B4" w:rsidRPr="00364093" w:rsidRDefault="006659B4" w:rsidP="00364093">
      <w:pPr>
        <w:pStyle w:val="ListParagraph"/>
        <w:widowControl w:val="0"/>
        <w:numPr>
          <w:ilvl w:val="0"/>
          <w:numId w:val="2"/>
        </w:numPr>
        <w:tabs>
          <w:tab w:val="left" w:pos="1559"/>
        </w:tabs>
        <w:autoSpaceDE w:val="0"/>
        <w:autoSpaceDN w:val="0"/>
        <w:spacing w:before="1" w:after="0" w:line="240" w:lineRule="auto"/>
        <w:ind w:left="0"/>
        <w:contextualSpacing w:val="0"/>
        <w:jc w:val="both"/>
        <w:rPr>
          <w:rFonts w:cstheme="minorHAnsi"/>
        </w:rPr>
      </w:pPr>
      <w:r w:rsidRPr="00364093">
        <w:rPr>
          <w:rFonts w:cstheme="minorHAnsi"/>
          <w:lang w:val="en-US"/>
        </w:rPr>
        <w:t>Olmos M, Glajzer J, Büntemeyer TO, Frohwitter G, Ries J, Eckstein M, Hecht M, Lutz R, Kesting MR and</w:t>
      </w:r>
      <w:r w:rsidRPr="00364093">
        <w:rPr>
          <w:rFonts w:cstheme="minorHAnsi"/>
          <w:spacing w:val="-4"/>
          <w:lang w:val="en-US"/>
        </w:rPr>
        <w:t xml:space="preserve"> </w:t>
      </w:r>
      <w:r w:rsidRPr="00364093">
        <w:rPr>
          <w:rFonts w:cstheme="minorHAnsi"/>
          <w:lang w:val="en-US"/>
        </w:rPr>
        <w:t>Weber</w:t>
      </w:r>
      <w:r w:rsidRPr="00364093">
        <w:rPr>
          <w:rFonts w:cstheme="minorHAnsi"/>
          <w:spacing w:val="-1"/>
          <w:lang w:val="en-US"/>
        </w:rPr>
        <w:t xml:space="preserve"> </w:t>
      </w:r>
      <w:r w:rsidRPr="00364093">
        <w:rPr>
          <w:rFonts w:cstheme="minorHAnsi"/>
          <w:lang w:val="en-US"/>
        </w:rPr>
        <w:t>M</w:t>
      </w:r>
      <w:r w:rsidRPr="00364093">
        <w:rPr>
          <w:rFonts w:cstheme="minorHAnsi"/>
          <w:spacing w:val="-4"/>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Neoadjuvant</w:t>
      </w:r>
      <w:r w:rsidRPr="00364093">
        <w:rPr>
          <w:rFonts w:cstheme="minorHAnsi"/>
          <w:spacing w:val="-6"/>
          <w:lang w:val="en-US"/>
        </w:rPr>
        <w:t xml:space="preserve"> </w:t>
      </w:r>
      <w:r w:rsidRPr="00364093">
        <w:rPr>
          <w:rFonts w:cstheme="minorHAnsi"/>
          <w:lang w:val="en-US"/>
        </w:rPr>
        <w:t>Immunotherapy</w:t>
      </w:r>
      <w:r w:rsidRPr="00364093">
        <w:rPr>
          <w:rFonts w:cstheme="minorHAnsi"/>
          <w:spacing w:val="-4"/>
          <w:lang w:val="en-US"/>
        </w:rPr>
        <w:t xml:space="preserve"> </w:t>
      </w:r>
      <w:r w:rsidRPr="00364093">
        <w:rPr>
          <w:rFonts w:cstheme="minorHAnsi"/>
          <w:lang w:val="en-US"/>
        </w:rPr>
        <w:t>of Oral</w:t>
      </w:r>
      <w:r w:rsidRPr="00364093">
        <w:rPr>
          <w:rFonts w:cstheme="minorHAnsi"/>
          <w:spacing w:val="-3"/>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3"/>
          <w:lang w:val="en-US"/>
        </w:rPr>
        <w:t xml:space="preserve"> </w:t>
      </w:r>
      <w:r w:rsidRPr="00364093">
        <w:rPr>
          <w:rFonts w:cstheme="minorHAnsi"/>
          <w:lang w:val="en-US"/>
        </w:rPr>
        <w:t>Case</w:t>
      </w:r>
      <w:r w:rsidRPr="00364093">
        <w:rPr>
          <w:rFonts w:cstheme="minorHAnsi"/>
          <w:spacing w:val="-6"/>
          <w:lang w:val="en-US"/>
        </w:rPr>
        <w:t xml:space="preserve"> </w:t>
      </w:r>
      <w:r w:rsidRPr="00364093">
        <w:rPr>
          <w:rFonts w:cstheme="minorHAnsi"/>
          <w:lang w:val="en-US"/>
        </w:rPr>
        <w:t xml:space="preserve">Report and Assessment of Histological Response. </w:t>
      </w:r>
      <w:r w:rsidRPr="00364093">
        <w:rPr>
          <w:rFonts w:cstheme="minorHAnsi"/>
          <w:i/>
        </w:rPr>
        <w:t xml:space="preserve">Front Oncol </w:t>
      </w:r>
      <w:r w:rsidRPr="00364093">
        <w:rPr>
          <w:rFonts w:cstheme="minorHAnsi"/>
        </w:rPr>
        <w:t>11:720951.</w:t>
      </w:r>
    </w:p>
    <w:p w14:paraId="71F3264B"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Bonert M, Zafar U, Williams P, El-Shinnawy I, Juergens RA, Naqvi A, Cutz JC, Finley C, Major P and Kapoor</w:t>
      </w:r>
      <w:r w:rsidRPr="00364093">
        <w:rPr>
          <w:rFonts w:cstheme="minorHAnsi"/>
          <w:spacing w:val="-4"/>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(2022).</w:t>
      </w:r>
      <w:r w:rsidRPr="00364093">
        <w:rPr>
          <w:rFonts w:cstheme="minorHAnsi"/>
          <w:spacing w:val="-3"/>
          <w:lang w:val="en-US"/>
        </w:rPr>
        <w:t xml:space="preserve"> </w:t>
      </w:r>
      <w:r w:rsidRPr="00364093">
        <w:rPr>
          <w:rFonts w:cstheme="minorHAnsi"/>
          <w:lang w:val="en-US"/>
        </w:rPr>
        <w:t>Physician</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Surgeon Communication</w:t>
      </w:r>
      <w:r w:rsidRPr="00364093">
        <w:rPr>
          <w:rFonts w:cstheme="minorHAnsi"/>
          <w:spacing w:val="-3"/>
          <w:lang w:val="en-US"/>
        </w:rPr>
        <w:t xml:space="preserve"> </w:t>
      </w:r>
      <w:r w:rsidRPr="00364093">
        <w:rPr>
          <w:rFonts w:cstheme="minorHAnsi"/>
          <w:lang w:val="en-US"/>
        </w:rPr>
        <w:t>Assessed</w:t>
      </w:r>
      <w:r w:rsidRPr="00364093">
        <w:rPr>
          <w:rFonts w:cstheme="minorHAnsi"/>
          <w:spacing w:val="-3"/>
          <w:lang w:val="en-US"/>
        </w:rPr>
        <w:t xml:space="preserve"> </w:t>
      </w:r>
      <w:r w:rsidRPr="00364093">
        <w:rPr>
          <w:rFonts w:cstheme="minorHAnsi"/>
          <w:lang w:val="en-US"/>
        </w:rPr>
        <w:t>via</w:t>
      </w:r>
      <w:r w:rsidRPr="00364093">
        <w:rPr>
          <w:rFonts w:cstheme="minorHAnsi"/>
          <w:spacing w:val="-5"/>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Pathology</w:t>
      </w:r>
      <w:r w:rsidRPr="00364093">
        <w:rPr>
          <w:rFonts w:cstheme="minorHAnsi"/>
          <w:spacing w:val="-3"/>
          <w:lang w:val="en-US"/>
        </w:rPr>
        <w:t xml:space="preserve"> </w:t>
      </w:r>
      <w:r w:rsidRPr="00364093">
        <w:rPr>
          <w:rFonts w:cstheme="minorHAnsi"/>
          <w:lang w:val="en-US"/>
        </w:rPr>
        <w:t>Requisition</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lang w:val="en-US"/>
        </w:rPr>
        <w:t xml:space="preserve">a Regional Laboratory Over Ten Years. </w:t>
      </w:r>
      <w:r w:rsidRPr="00364093">
        <w:rPr>
          <w:rFonts w:cstheme="minorHAnsi"/>
          <w:i/>
        </w:rPr>
        <w:t xml:space="preserve">Cureus </w:t>
      </w:r>
      <w:r w:rsidRPr="00364093">
        <w:rPr>
          <w:rFonts w:cstheme="minorHAnsi"/>
        </w:rPr>
        <w:t>14(8):e27714.</w:t>
      </w:r>
    </w:p>
    <w:p w14:paraId="1810F114"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t>Rapidis AD, Gullane P, Langdon JD, Lefebvre JL, Scully C and Shah JP (2009). Major advances in the knowledge</w:t>
      </w:r>
      <w:r w:rsidRPr="00364093">
        <w:rPr>
          <w:rFonts w:cstheme="minorHAnsi"/>
          <w:spacing w:val="-7"/>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understanding</w:t>
      </w:r>
      <w:r w:rsidRPr="00364093">
        <w:rPr>
          <w:rFonts w:cstheme="minorHAnsi"/>
          <w:spacing w:val="-5"/>
          <w:lang w:val="en-US"/>
        </w:rPr>
        <w:t xml:space="preserve"> </w:t>
      </w:r>
      <w:r w:rsidRPr="00364093">
        <w:rPr>
          <w:rFonts w:cstheme="minorHAnsi"/>
          <w:lang w:val="en-US"/>
        </w:rPr>
        <w:t>of</w:t>
      </w:r>
      <w:r w:rsidRPr="00364093">
        <w:rPr>
          <w:rFonts w:cstheme="minorHAnsi"/>
          <w:spacing w:val="-4"/>
          <w:lang w:val="en-US"/>
        </w:rPr>
        <w:t xml:space="preserve"> </w:t>
      </w:r>
      <w:r w:rsidRPr="00364093">
        <w:rPr>
          <w:rFonts w:cstheme="minorHAnsi"/>
          <w:lang w:val="en-US"/>
        </w:rPr>
        <w:t>the</w:t>
      </w:r>
      <w:r w:rsidRPr="00364093">
        <w:rPr>
          <w:rFonts w:cstheme="minorHAnsi"/>
          <w:spacing w:val="-3"/>
          <w:lang w:val="en-US"/>
        </w:rPr>
        <w:t xml:space="preserve"> </w:t>
      </w:r>
      <w:r w:rsidRPr="00364093">
        <w:rPr>
          <w:rFonts w:cstheme="minorHAnsi"/>
          <w:lang w:val="en-US"/>
        </w:rPr>
        <w:t>epidemiology,</w:t>
      </w:r>
      <w:r w:rsidRPr="00364093">
        <w:rPr>
          <w:rFonts w:cstheme="minorHAnsi"/>
          <w:spacing w:val="-4"/>
          <w:lang w:val="en-US"/>
        </w:rPr>
        <w:t xml:space="preserve"> </w:t>
      </w:r>
      <w:r w:rsidRPr="00364093">
        <w:rPr>
          <w:rFonts w:cstheme="minorHAnsi"/>
          <w:lang w:val="en-US"/>
        </w:rPr>
        <w:t>aetiopathogenesis,</w:t>
      </w:r>
      <w:r w:rsidRPr="00364093">
        <w:rPr>
          <w:rFonts w:cstheme="minorHAnsi"/>
          <w:spacing w:val="-4"/>
          <w:lang w:val="en-US"/>
        </w:rPr>
        <w:t xml:space="preserve"> </w:t>
      </w:r>
      <w:r w:rsidRPr="00364093">
        <w:rPr>
          <w:rFonts w:cstheme="minorHAnsi"/>
          <w:lang w:val="en-US"/>
        </w:rPr>
        <w:t>diagnosis,</w:t>
      </w:r>
      <w:r w:rsidRPr="00364093">
        <w:rPr>
          <w:rFonts w:cstheme="minorHAnsi"/>
          <w:spacing w:val="-4"/>
          <w:lang w:val="en-US"/>
        </w:rPr>
        <w:t xml:space="preserve"> </w:t>
      </w:r>
      <w:r w:rsidRPr="00364093">
        <w:rPr>
          <w:rFonts w:cstheme="minorHAnsi"/>
          <w:lang w:val="en-US"/>
        </w:rPr>
        <w:t>management</w:t>
      </w:r>
      <w:r w:rsidRPr="00364093">
        <w:rPr>
          <w:rFonts w:cstheme="minorHAnsi"/>
          <w:spacing w:val="-7"/>
          <w:lang w:val="en-US"/>
        </w:rPr>
        <w:t xml:space="preserve"> </w:t>
      </w:r>
      <w:r w:rsidRPr="00364093">
        <w:rPr>
          <w:rFonts w:cstheme="minorHAnsi"/>
          <w:lang w:val="en-US"/>
        </w:rPr>
        <w:t xml:space="preserve">and prognosis of oral cancer. </w:t>
      </w:r>
      <w:r w:rsidRPr="00364093">
        <w:rPr>
          <w:rFonts w:cstheme="minorHAnsi"/>
          <w:i/>
        </w:rPr>
        <w:t xml:space="preserve">Oral Oncol </w:t>
      </w:r>
      <w:r w:rsidRPr="00364093">
        <w:rPr>
          <w:rFonts w:cstheme="minorHAnsi"/>
        </w:rPr>
        <w:t>45(4-5):299-300.</w:t>
      </w:r>
    </w:p>
    <w:p w14:paraId="5CFD3A0C" w14:textId="77777777" w:rsidR="006659B4" w:rsidRPr="00364093" w:rsidRDefault="006659B4" w:rsidP="00364093">
      <w:pPr>
        <w:pStyle w:val="ListParagraph"/>
        <w:widowControl w:val="0"/>
        <w:numPr>
          <w:ilvl w:val="0"/>
          <w:numId w:val="2"/>
        </w:numPr>
        <w:tabs>
          <w:tab w:val="left" w:pos="1559"/>
        </w:tabs>
        <w:autoSpaceDE w:val="0"/>
        <w:autoSpaceDN w:val="0"/>
        <w:spacing w:before="266" w:after="0" w:line="242" w:lineRule="auto"/>
        <w:ind w:left="0" w:hanging="720"/>
        <w:contextualSpacing w:val="0"/>
        <w:jc w:val="both"/>
        <w:rPr>
          <w:rFonts w:cstheme="minorHAnsi"/>
        </w:rPr>
      </w:pPr>
      <w:r w:rsidRPr="00364093">
        <w:rPr>
          <w:rFonts w:cstheme="minorHAnsi"/>
          <w:lang w:val="en-US"/>
        </w:rPr>
        <w:t>Shah</w:t>
      </w:r>
      <w:r w:rsidRPr="00364093">
        <w:rPr>
          <w:rFonts w:cstheme="minorHAnsi"/>
          <w:spacing w:val="-4"/>
          <w:lang w:val="en-US"/>
        </w:rPr>
        <w:t xml:space="preserve"> </w:t>
      </w:r>
      <w:r w:rsidRPr="00364093">
        <w:rPr>
          <w:rFonts w:cstheme="minorHAnsi"/>
          <w:lang w:val="en-US"/>
        </w:rPr>
        <w:t>JP</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Gil</w:t>
      </w:r>
      <w:r w:rsidRPr="00364093">
        <w:rPr>
          <w:rFonts w:cstheme="minorHAnsi"/>
          <w:spacing w:val="-3"/>
          <w:lang w:val="en-US"/>
        </w:rPr>
        <w:t xml:space="preserve"> </w:t>
      </w:r>
      <w:r w:rsidRPr="00364093">
        <w:rPr>
          <w:rFonts w:cstheme="minorHAnsi"/>
          <w:lang w:val="en-US"/>
        </w:rPr>
        <w:t>Z</w:t>
      </w:r>
      <w:r w:rsidRPr="00364093">
        <w:rPr>
          <w:rFonts w:cstheme="minorHAnsi"/>
          <w:spacing w:val="-3"/>
          <w:lang w:val="en-US"/>
        </w:rPr>
        <w:t xml:space="preserve"> </w:t>
      </w:r>
      <w:r w:rsidRPr="00364093">
        <w:rPr>
          <w:rFonts w:cstheme="minorHAnsi"/>
          <w:lang w:val="en-US"/>
        </w:rPr>
        <w:t>(2009).</w:t>
      </w:r>
      <w:r w:rsidRPr="00364093">
        <w:rPr>
          <w:rFonts w:cstheme="minorHAnsi"/>
          <w:spacing w:val="-4"/>
          <w:lang w:val="en-US"/>
        </w:rPr>
        <w:t xml:space="preserve"> </w:t>
      </w:r>
      <w:r w:rsidRPr="00364093">
        <w:rPr>
          <w:rFonts w:cstheme="minorHAnsi"/>
          <w:lang w:val="en-US"/>
        </w:rPr>
        <w:t>Current</w:t>
      </w:r>
      <w:r w:rsidRPr="00364093">
        <w:rPr>
          <w:rFonts w:cstheme="minorHAnsi"/>
          <w:spacing w:val="-6"/>
          <w:lang w:val="en-US"/>
        </w:rPr>
        <w:t xml:space="preserve"> </w:t>
      </w:r>
      <w:r w:rsidRPr="00364093">
        <w:rPr>
          <w:rFonts w:cstheme="minorHAnsi"/>
          <w:lang w:val="en-US"/>
        </w:rPr>
        <w:t>concepts</w:t>
      </w:r>
      <w:r w:rsidRPr="00364093">
        <w:rPr>
          <w:rFonts w:cstheme="minorHAnsi"/>
          <w:spacing w:val="-2"/>
          <w:lang w:val="en-US"/>
        </w:rPr>
        <w:t xml:space="preserve"> </w:t>
      </w:r>
      <w:r w:rsidRPr="00364093">
        <w:rPr>
          <w:rFonts w:cstheme="minorHAnsi"/>
          <w:lang w:val="en-US"/>
        </w:rPr>
        <w:t>in management</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cancer--surgery.</w:t>
      </w:r>
      <w:r w:rsidRPr="00364093">
        <w:rPr>
          <w:rFonts w:cstheme="minorHAnsi"/>
          <w:spacing w:val="-4"/>
          <w:lang w:val="en-US"/>
        </w:rPr>
        <w:t xml:space="preserve"> </w:t>
      </w:r>
      <w:r w:rsidRPr="00364093">
        <w:rPr>
          <w:rFonts w:cstheme="minorHAnsi"/>
          <w:i/>
        </w:rPr>
        <w:t>Oral</w:t>
      </w:r>
      <w:r w:rsidRPr="00364093">
        <w:rPr>
          <w:rFonts w:cstheme="minorHAnsi"/>
          <w:i/>
          <w:spacing w:val="-3"/>
        </w:rPr>
        <w:t xml:space="preserve"> </w:t>
      </w:r>
      <w:r w:rsidRPr="00364093">
        <w:rPr>
          <w:rFonts w:cstheme="minorHAnsi"/>
          <w:i/>
        </w:rPr>
        <w:t>Oncol</w:t>
      </w:r>
      <w:r w:rsidRPr="00364093">
        <w:rPr>
          <w:rFonts w:cstheme="minorHAnsi"/>
          <w:i/>
          <w:spacing w:val="-3"/>
        </w:rPr>
        <w:t xml:space="preserve"> </w:t>
      </w:r>
      <w:r w:rsidRPr="00364093">
        <w:rPr>
          <w:rFonts w:cstheme="minorHAnsi"/>
        </w:rPr>
        <w:t xml:space="preserve">45(4- </w:t>
      </w:r>
      <w:r w:rsidRPr="00364093">
        <w:rPr>
          <w:rFonts w:cstheme="minorHAnsi"/>
          <w:spacing w:val="-2"/>
        </w:rPr>
        <w:t>5):394-401.</w:t>
      </w:r>
    </w:p>
    <w:p w14:paraId="79A8B785" w14:textId="77777777" w:rsidR="006659B4" w:rsidRPr="00364093" w:rsidRDefault="006659B4" w:rsidP="00364093">
      <w:pPr>
        <w:pStyle w:val="ListParagraph"/>
        <w:widowControl w:val="0"/>
        <w:numPr>
          <w:ilvl w:val="0"/>
          <w:numId w:val="2"/>
        </w:numPr>
        <w:tabs>
          <w:tab w:val="left" w:pos="1559"/>
        </w:tabs>
        <w:autoSpaceDE w:val="0"/>
        <w:autoSpaceDN w:val="0"/>
        <w:spacing w:before="265" w:after="0" w:line="268" w:lineRule="exact"/>
        <w:ind w:left="0" w:hanging="720"/>
        <w:contextualSpacing w:val="0"/>
        <w:jc w:val="both"/>
        <w:rPr>
          <w:rFonts w:cstheme="minorHAnsi"/>
          <w:i/>
        </w:rPr>
      </w:pPr>
      <w:r w:rsidRPr="00364093">
        <w:rPr>
          <w:rFonts w:cstheme="minorHAnsi"/>
          <w:lang w:val="en-US"/>
        </w:rPr>
        <w:t>Nakhleh</w:t>
      </w:r>
      <w:r w:rsidRPr="00364093">
        <w:rPr>
          <w:rFonts w:cstheme="minorHAnsi"/>
          <w:spacing w:val="-6"/>
          <w:lang w:val="en-US"/>
        </w:rPr>
        <w:t xml:space="preserve"> </w:t>
      </w:r>
      <w:r w:rsidRPr="00364093">
        <w:rPr>
          <w:rFonts w:cstheme="minorHAnsi"/>
          <w:lang w:val="en-US"/>
        </w:rPr>
        <w:t>RE</w:t>
      </w:r>
      <w:r w:rsidRPr="00364093">
        <w:rPr>
          <w:rFonts w:cstheme="minorHAnsi"/>
          <w:spacing w:val="-4"/>
          <w:lang w:val="en-US"/>
        </w:rPr>
        <w:t xml:space="preserve"> </w:t>
      </w:r>
      <w:r w:rsidRPr="00364093">
        <w:rPr>
          <w:rFonts w:cstheme="minorHAnsi"/>
          <w:lang w:val="en-US"/>
        </w:rPr>
        <w:t>(2011).</w:t>
      </w:r>
      <w:r w:rsidRPr="00364093">
        <w:rPr>
          <w:rFonts w:cstheme="minorHAnsi"/>
          <w:spacing w:val="-4"/>
          <w:lang w:val="en-US"/>
        </w:rPr>
        <w:t xml:space="preserve"> </w:t>
      </w:r>
      <w:r w:rsidRPr="00364093">
        <w:rPr>
          <w:rFonts w:cstheme="minorHAnsi"/>
          <w:lang w:val="en-US"/>
        </w:rPr>
        <w:t>Quality</w:t>
      </w:r>
      <w:r w:rsidRPr="00364093">
        <w:rPr>
          <w:rFonts w:cstheme="minorHAnsi"/>
          <w:spacing w:val="-4"/>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surgical</w:t>
      </w:r>
      <w:r w:rsidRPr="00364093">
        <w:rPr>
          <w:rFonts w:cstheme="minorHAnsi"/>
          <w:spacing w:val="-3"/>
          <w:lang w:val="en-US"/>
        </w:rPr>
        <w:t xml:space="preserve"> </w:t>
      </w:r>
      <w:r w:rsidRPr="00364093">
        <w:rPr>
          <w:rFonts w:cstheme="minorHAnsi"/>
          <w:lang w:val="en-US"/>
        </w:rPr>
        <w:t>pathology</w:t>
      </w:r>
      <w:r w:rsidRPr="00364093">
        <w:rPr>
          <w:rFonts w:cstheme="minorHAnsi"/>
          <w:spacing w:val="-4"/>
          <w:lang w:val="en-US"/>
        </w:rPr>
        <w:t xml:space="preserve"> </w:t>
      </w:r>
      <w:r w:rsidRPr="00364093">
        <w:rPr>
          <w:rFonts w:cstheme="minorHAnsi"/>
          <w:lang w:val="en-US"/>
        </w:rPr>
        <w:t>communication</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reporting.</w:t>
      </w:r>
      <w:r w:rsidRPr="00364093">
        <w:rPr>
          <w:rFonts w:cstheme="minorHAnsi"/>
          <w:spacing w:val="-4"/>
          <w:lang w:val="en-US"/>
        </w:rPr>
        <w:t xml:space="preserve"> </w:t>
      </w:r>
      <w:r w:rsidRPr="00364093">
        <w:rPr>
          <w:rFonts w:cstheme="minorHAnsi"/>
          <w:i/>
        </w:rPr>
        <w:t>Arch</w:t>
      </w:r>
      <w:r w:rsidRPr="00364093">
        <w:rPr>
          <w:rFonts w:cstheme="minorHAnsi"/>
          <w:i/>
          <w:spacing w:val="-1"/>
        </w:rPr>
        <w:t xml:space="preserve"> </w:t>
      </w:r>
      <w:r w:rsidRPr="00364093">
        <w:rPr>
          <w:rFonts w:cstheme="minorHAnsi"/>
          <w:i/>
        </w:rPr>
        <w:t>Pathol</w:t>
      </w:r>
      <w:r w:rsidRPr="00364093">
        <w:rPr>
          <w:rFonts w:cstheme="minorHAnsi"/>
          <w:i/>
          <w:spacing w:val="1"/>
        </w:rPr>
        <w:t xml:space="preserve"> </w:t>
      </w:r>
      <w:r w:rsidRPr="00364093">
        <w:rPr>
          <w:rFonts w:cstheme="minorHAnsi"/>
          <w:i/>
        </w:rPr>
        <w:t>Lab</w:t>
      </w:r>
      <w:r w:rsidRPr="00364093">
        <w:rPr>
          <w:rFonts w:cstheme="minorHAnsi"/>
          <w:i/>
          <w:spacing w:val="-1"/>
        </w:rPr>
        <w:t xml:space="preserve"> </w:t>
      </w:r>
      <w:r w:rsidRPr="00364093">
        <w:rPr>
          <w:rFonts w:cstheme="minorHAnsi"/>
          <w:i/>
          <w:spacing w:val="-5"/>
        </w:rPr>
        <w:t>Med</w:t>
      </w:r>
    </w:p>
    <w:p w14:paraId="58956F5D" w14:textId="77777777" w:rsidR="006659B4" w:rsidRPr="00364093" w:rsidRDefault="006659B4" w:rsidP="00364093">
      <w:pPr>
        <w:pStyle w:val="BodyText"/>
        <w:spacing w:line="268" w:lineRule="exact"/>
        <w:jc w:val="both"/>
        <w:rPr>
          <w:rFonts w:asciiTheme="minorHAnsi" w:hAnsiTheme="minorHAnsi" w:cstheme="minorHAnsi"/>
        </w:rPr>
      </w:pPr>
      <w:r w:rsidRPr="00364093">
        <w:rPr>
          <w:rFonts w:asciiTheme="minorHAnsi" w:hAnsiTheme="minorHAnsi" w:cstheme="minorHAnsi"/>
        </w:rPr>
        <w:t>135(11):1394-</w:t>
      </w:r>
      <w:r w:rsidRPr="00364093">
        <w:rPr>
          <w:rFonts w:asciiTheme="minorHAnsi" w:hAnsiTheme="minorHAnsi" w:cstheme="minorHAnsi"/>
          <w:spacing w:val="-2"/>
        </w:rPr>
        <w:t>1397.</w:t>
      </w:r>
    </w:p>
    <w:p w14:paraId="77DE1AF9" w14:textId="77777777" w:rsidR="006659B4" w:rsidRPr="00364093" w:rsidRDefault="006659B4" w:rsidP="00364093">
      <w:pPr>
        <w:pStyle w:val="ListParagraph"/>
        <w:widowControl w:val="0"/>
        <w:numPr>
          <w:ilvl w:val="0"/>
          <w:numId w:val="2"/>
        </w:numPr>
        <w:tabs>
          <w:tab w:val="left" w:pos="1560"/>
        </w:tabs>
        <w:autoSpaceDE w:val="0"/>
        <w:autoSpaceDN w:val="0"/>
        <w:spacing w:before="268" w:after="0" w:line="240" w:lineRule="auto"/>
        <w:ind w:left="0"/>
        <w:contextualSpacing w:val="0"/>
        <w:jc w:val="both"/>
        <w:rPr>
          <w:rFonts w:cstheme="minorHAnsi"/>
        </w:rPr>
      </w:pPr>
      <w:r w:rsidRPr="00364093">
        <w:rPr>
          <w:rFonts w:cstheme="minorHAnsi"/>
          <w:lang w:val="en-US"/>
        </w:rPr>
        <w:t>Nakhleh RE, Myers JL, Allen TC, DeYoung BR, Fitzgibbons PL, Funkhouser WK, Mody DR, Lynn A, Fatheree LA, Smith AT, Lal A and Silverman JF (2012). Consensus statement on effective communication</w:t>
      </w:r>
      <w:r w:rsidRPr="00364093">
        <w:rPr>
          <w:rFonts w:cstheme="minorHAnsi"/>
          <w:spacing w:val="-5"/>
          <w:lang w:val="en-US"/>
        </w:rPr>
        <w:t xml:space="preserve"> </w:t>
      </w:r>
      <w:r w:rsidRPr="00364093">
        <w:rPr>
          <w:rFonts w:cstheme="minorHAnsi"/>
          <w:lang w:val="en-US"/>
        </w:rPr>
        <w:t>of</w:t>
      </w:r>
      <w:r w:rsidRPr="00364093">
        <w:rPr>
          <w:rFonts w:cstheme="minorHAnsi"/>
          <w:spacing w:val="-4"/>
          <w:lang w:val="en-US"/>
        </w:rPr>
        <w:t xml:space="preserve"> </w:t>
      </w:r>
      <w:r w:rsidRPr="00364093">
        <w:rPr>
          <w:rFonts w:cstheme="minorHAnsi"/>
          <w:lang w:val="en-US"/>
        </w:rPr>
        <w:t>urgent</w:t>
      </w:r>
      <w:r w:rsidRPr="00364093">
        <w:rPr>
          <w:rFonts w:cstheme="minorHAnsi"/>
          <w:spacing w:val="-3"/>
          <w:lang w:val="en-US"/>
        </w:rPr>
        <w:t xml:space="preserve"> </w:t>
      </w:r>
      <w:r w:rsidRPr="00364093">
        <w:rPr>
          <w:rFonts w:cstheme="minorHAnsi"/>
          <w:lang w:val="en-US"/>
        </w:rPr>
        <w:t>diagnoses</w:t>
      </w:r>
      <w:r w:rsidRPr="00364093">
        <w:rPr>
          <w:rFonts w:cstheme="minorHAnsi"/>
          <w:spacing w:val="-3"/>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significant,</w:t>
      </w:r>
      <w:r w:rsidRPr="00364093">
        <w:rPr>
          <w:rFonts w:cstheme="minorHAnsi"/>
          <w:spacing w:val="-4"/>
          <w:lang w:val="en-US"/>
        </w:rPr>
        <w:t xml:space="preserve"> </w:t>
      </w:r>
      <w:r w:rsidRPr="00364093">
        <w:rPr>
          <w:rFonts w:cstheme="minorHAnsi"/>
          <w:lang w:val="en-US"/>
        </w:rPr>
        <w:t>unexpected</w:t>
      </w:r>
      <w:r w:rsidRPr="00364093">
        <w:rPr>
          <w:rFonts w:cstheme="minorHAnsi"/>
          <w:spacing w:val="-5"/>
          <w:lang w:val="en-US"/>
        </w:rPr>
        <w:t xml:space="preserve"> </w:t>
      </w:r>
      <w:r w:rsidRPr="00364093">
        <w:rPr>
          <w:rFonts w:cstheme="minorHAnsi"/>
          <w:lang w:val="en-US"/>
        </w:rPr>
        <w:t>diagnoses</w:t>
      </w:r>
      <w:r w:rsidRPr="00364093">
        <w:rPr>
          <w:rFonts w:cstheme="minorHAnsi"/>
          <w:spacing w:val="-3"/>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surgical</w:t>
      </w:r>
      <w:r w:rsidRPr="00364093">
        <w:rPr>
          <w:rFonts w:cstheme="minorHAnsi"/>
          <w:spacing w:val="-4"/>
          <w:lang w:val="en-US"/>
        </w:rPr>
        <w:t xml:space="preserve"> </w:t>
      </w:r>
      <w:r w:rsidRPr="00364093">
        <w:rPr>
          <w:rFonts w:cstheme="minorHAnsi"/>
          <w:lang w:val="en-US"/>
        </w:rPr>
        <w:t>pathology</w:t>
      </w:r>
      <w:r w:rsidRPr="00364093">
        <w:rPr>
          <w:rFonts w:cstheme="minorHAnsi"/>
          <w:spacing w:val="-5"/>
          <w:lang w:val="en-US"/>
        </w:rPr>
        <w:t xml:space="preserve"> </w:t>
      </w:r>
      <w:r w:rsidRPr="00364093">
        <w:rPr>
          <w:rFonts w:cstheme="minorHAnsi"/>
          <w:lang w:val="en-US"/>
        </w:rPr>
        <w:t xml:space="preserve">and cytopathology from the College of American Pathologists and Association of Directors of Anatomic and Surgical Pathology. </w:t>
      </w:r>
      <w:r w:rsidRPr="00364093">
        <w:rPr>
          <w:rFonts w:cstheme="minorHAnsi"/>
          <w:i/>
        </w:rPr>
        <w:t xml:space="preserve">Arch Pathol Lab Med </w:t>
      </w:r>
      <w:r w:rsidRPr="00364093">
        <w:rPr>
          <w:rFonts w:cstheme="minorHAnsi"/>
        </w:rPr>
        <w:t>136(2):148-154.</w:t>
      </w:r>
    </w:p>
    <w:p w14:paraId="1EBDBAA5" w14:textId="77777777" w:rsidR="006659B4" w:rsidRPr="00364093" w:rsidRDefault="006659B4" w:rsidP="00364093">
      <w:pPr>
        <w:pStyle w:val="BodyText"/>
        <w:jc w:val="both"/>
        <w:rPr>
          <w:rFonts w:asciiTheme="minorHAnsi" w:hAnsiTheme="minorHAnsi" w:cstheme="minorHAnsi"/>
        </w:rPr>
      </w:pPr>
    </w:p>
    <w:p w14:paraId="6FAE0CE7"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Yung AE, Que MS, Lo S, Aggarwal S, Hong AM, Tin MM, Clark JR, Gupta R and Ch'ng S (2021). Validation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the</w:t>
      </w:r>
      <w:r w:rsidRPr="00364093">
        <w:rPr>
          <w:rFonts w:cstheme="minorHAnsi"/>
          <w:spacing w:val="-2"/>
          <w:lang w:val="en-US"/>
        </w:rPr>
        <w:t xml:space="preserve"> </w:t>
      </w:r>
      <w:r w:rsidRPr="00364093">
        <w:rPr>
          <w:rFonts w:cstheme="minorHAnsi"/>
          <w:lang w:val="en-US"/>
        </w:rPr>
        <w:t>American Joint</w:t>
      </w:r>
      <w:r w:rsidRPr="00364093">
        <w:rPr>
          <w:rFonts w:cstheme="minorHAnsi"/>
          <w:spacing w:val="-6"/>
          <w:lang w:val="en-US"/>
        </w:rPr>
        <w:t xml:space="preserve"> </w:t>
      </w:r>
      <w:r w:rsidRPr="00364093">
        <w:rPr>
          <w:rFonts w:cstheme="minorHAnsi"/>
          <w:lang w:val="en-US"/>
        </w:rPr>
        <w:t>Committee</w:t>
      </w:r>
      <w:r w:rsidRPr="00364093">
        <w:rPr>
          <w:rFonts w:cstheme="minorHAnsi"/>
          <w:spacing w:val="-6"/>
          <w:lang w:val="en-US"/>
        </w:rPr>
        <w:t xml:space="preserve"> </w:t>
      </w:r>
      <w:r w:rsidRPr="00364093">
        <w:rPr>
          <w:rFonts w:cstheme="minorHAnsi"/>
          <w:lang w:val="en-US"/>
        </w:rPr>
        <w:t>on</w:t>
      </w:r>
      <w:r w:rsidRPr="00364093">
        <w:rPr>
          <w:rFonts w:cstheme="minorHAnsi"/>
          <w:spacing w:val="-4"/>
          <w:lang w:val="en-US"/>
        </w:rPr>
        <w:t xml:space="preserve"> </w:t>
      </w:r>
      <w:r w:rsidRPr="00364093">
        <w:rPr>
          <w:rFonts w:cstheme="minorHAnsi"/>
          <w:lang w:val="en-US"/>
        </w:rPr>
        <w:t>Cancer</w:t>
      </w:r>
      <w:r w:rsidRPr="00364093">
        <w:rPr>
          <w:rFonts w:cstheme="minorHAnsi"/>
          <w:spacing w:val="-5"/>
          <w:lang w:val="en-US"/>
        </w:rPr>
        <w:t xml:space="preserve"> </w:t>
      </w:r>
      <w:r w:rsidRPr="00364093">
        <w:rPr>
          <w:rFonts w:cstheme="minorHAnsi"/>
          <w:lang w:val="en-US"/>
        </w:rPr>
        <w:t>Staging</w:t>
      </w:r>
      <w:r w:rsidRPr="00364093">
        <w:rPr>
          <w:rFonts w:cstheme="minorHAnsi"/>
          <w:spacing w:val="-4"/>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 xml:space="preserve">the Vermilion Lip. </w:t>
      </w:r>
      <w:r w:rsidRPr="00364093">
        <w:rPr>
          <w:rFonts w:cstheme="minorHAnsi"/>
          <w:i/>
        </w:rPr>
        <w:t xml:space="preserve">Ann Surg Oncol </w:t>
      </w:r>
      <w:r w:rsidRPr="00364093">
        <w:rPr>
          <w:rFonts w:cstheme="minorHAnsi"/>
        </w:rPr>
        <w:t>28(6):3092-3099.</w:t>
      </w:r>
    </w:p>
    <w:p w14:paraId="0331E645" w14:textId="77777777" w:rsidR="006659B4" w:rsidRPr="00364093" w:rsidRDefault="006659B4" w:rsidP="00364093">
      <w:pPr>
        <w:pStyle w:val="BodyText"/>
        <w:spacing w:before="2"/>
        <w:jc w:val="both"/>
        <w:rPr>
          <w:rFonts w:asciiTheme="minorHAnsi" w:hAnsiTheme="minorHAnsi" w:cstheme="minorHAnsi"/>
        </w:rPr>
      </w:pPr>
    </w:p>
    <w:p w14:paraId="2C5B8B5B"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Bresadola</w:t>
      </w:r>
      <w:r w:rsidRPr="00364093">
        <w:rPr>
          <w:rFonts w:cstheme="minorHAnsi"/>
          <w:spacing w:val="-4"/>
          <w:lang w:val="en-US"/>
        </w:rPr>
        <w:t xml:space="preserve"> </w:t>
      </w:r>
      <w:r w:rsidRPr="00364093">
        <w:rPr>
          <w:rFonts w:cstheme="minorHAnsi"/>
          <w:lang w:val="en-US"/>
        </w:rPr>
        <w:t>L,</w:t>
      </w:r>
      <w:r w:rsidRPr="00364093">
        <w:rPr>
          <w:rFonts w:cstheme="minorHAnsi"/>
          <w:spacing w:val="-1"/>
          <w:lang w:val="en-US"/>
        </w:rPr>
        <w:t xml:space="preserve"> </w:t>
      </w:r>
      <w:r w:rsidRPr="00364093">
        <w:rPr>
          <w:rFonts w:cstheme="minorHAnsi"/>
          <w:lang w:val="en-US"/>
        </w:rPr>
        <w:t>Weber</w:t>
      </w:r>
      <w:r w:rsidRPr="00364093">
        <w:rPr>
          <w:rFonts w:cstheme="minorHAnsi"/>
          <w:spacing w:val="-3"/>
          <w:lang w:val="en-US"/>
        </w:rPr>
        <w:t xml:space="preserve"> </w:t>
      </w:r>
      <w:r w:rsidRPr="00364093">
        <w:rPr>
          <w:rFonts w:cstheme="minorHAnsi"/>
          <w:lang w:val="en-US"/>
        </w:rPr>
        <w:t>D,</w:t>
      </w:r>
      <w:r w:rsidRPr="00364093">
        <w:rPr>
          <w:rFonts w:cstheme="minorHAnsi"/>
          <w:spacing w:val="-1"/>
          <w:lang w:val="en-US"/>
        </w:rPr>
        <w:t xml:space="preserve"> </w:t>
      </w:r>
      <w:r w:rsidRPr="00364093">
        <w:rPr>
          <w:rFonts w:cstheme="minorHAnsi"/>
          <w:lang w:val="en-US"/>
        </w:rPr>
        <w:t>Ritzel</w:t>
      </w:r>
      <w:r w:rsidRPr="00364093">
        <w:rPr>
          <w:rFonts w:cstheme="minorHAnsi"/>
          <w:spacing w:val="-1"/>
          <w:lang w:val="en-US"/>
        </w:rPr>
        <w:t xml:space="preserve"> </w:t>
      </w:r>
      <w:r w:rsidRPr="00364093">
        <w:rPr>
          <w:rFonts w:cstheme="minorHAnsi"/>
          <w:lang w:val="en-US"/>
        </w:rPr>
        <w:t>C, Löwer</w:t>
      </w:r>
      <w:r w:rsidRPr="00364093">
        <w:rPr>
          <w:rFonts w:cstheme="minorHAnsi"/>
          <w:spacing w:val="-3"/>
          <w:lang w:val="en-US"/>
        </w:rPr>
        <w:t xml:space="preserve"> </w:t>
      </w:r>
      <w:r w:rsidRPr="00364093">
        <w:rPr>
          <w:rFonts w:cstheme="minorHAnsi"/>
          <w:lang w:val="en-US"/>
        </w:rPr>
        <w:t>M,</w:t>
      </w:r>
      <w:r w:rsidRPr="00364093">
        <w:rPr>
          <w:rFonts w:cstheme="minorHAnsi"/>
          <w:spacing w:val="-1"/>
          <w:lang w:val="en-US"/>
        </w:rPr>
        <w:t xml:space="preserve"> </w:t>
      </w:r>
      <w:r w:rsidRPr="00364093">
        <w:rPr>
          <w:rFonts w:cstheme="minorHAnsi"/>
          <w:lang w:val="en-US"/>
        </w:rPr>
        <w:t>Bukur</w:t>
      </w:r>
      <w:r w:rsidRPr="00364093">
        <w:rPr>
          <w:rFonts w:cstheme="minorHAnsi"/>
          <w:spacing w:val="-3"/>
          <w:lang w:val="en-US"/>
        </w:rPr>
        <w:t xml:space="preserve"> </w:t>
      </w:r>
      <w:r w:rsidRPr="00364093">
        <w:rPr>
          <w:rFonts w:cstheme="minorHAnsi"/>
          <w:lang w:val="en-US"/>
        </w:rPr>
        <w:t>V,</w:t>
      </w:r>
      <w:r w:rsidRPr="00364093">
        <w:rPr>
          <w:rFonts w:cstheme="minorHAnsi"/>
          <w:spacing w:val="-1"/>
          <w:lang w:val="en-US"/>
        </w:rPr>
        <w:t xml:space="preserve"> </w:t>
      </w:r>
      <w:r w:rsidRPr="00364093">
        <w:rPr>
          <w:rFonts w:cstheme="minorHAnsi"/>
          <w:lang w:val="en-US"/>
        </w:rPr>
        <w:t>Akilli-Öztürk</w:t>
      </w:r>
      <w:r w:rsidRPr="00364093">
        <w:rPr>
          <w:rFonts w:cstheme="minorHAnsi"/>
          <w:spacing w:val="-2"/>
          <w:lang w:val="en-US"/>
        </w:rPr>
        <w:t xml:space="preserve"> </w:t>
      </w:r>
      <w:r w:rsidRPr="00364093">
        <w:rPr>
          <w:rFonts w:cstheme="minorHAnsi"/>
          <w:lang w:val="en-US"/>
        </w:rPr>
        <w:t>Ö,</w:t>
      </w:r>
      <w:r w:rsidRPr="00364093">
        <w:rPr>
          <w:rFonts w:cstheme="minorHAnsi"/>
          <w:spacing w:val="-1"/>
          <w:lang w:val="en-US"/>
        </w:rPr>
        <w:t xml:space="preserve"> </w:t>
      </w:r>
      <w:r w:rsidRPr="00364093">
        <w:rPr>
          <w:rFonts w:cstheme="minorHAnsi"/>
          <w:lang w:val="en-US"/>
        </w:rPr>
        <w:t>Becker</w:t>
      </w:r>
      <w:r w:rsidRPr="00364093">
        <w:rPr>
          <w:rFonts w:cstheme="minorHAnsi"/>
          <w:spacing w:val="-3"/>
          <w:lang w:val="en-US"/>
        </w:rPr>
        <w:t xml:space="preserve"> </w:t>
      </w:r>
      <w:r w:rsidRPr="00364093">
        <w:rPr>
          <w:rFonts w:cstheme="minorHAnsi"/>
          <w:lang w:val="en-US"/>
        </w:rPr>
        <w:t>J,</w:t>
      </w:r>
      <w:r w:rsidRPr="00364093">
        <w:rPr>
          <w:rFonts w:cstheme="minorHAnsi"/>
          <w:spacing w:val="-1"/>
          <w:lang w:val="en-US"/>
        </w:rPr>
        <w:t xml:space="preserve"> </w:t>
      </w:r>
      <w:r w:rsidRPr="00364093">
        <w:rPr>
          <w:rFonts w:cstheme="minorHAnsi"/>
          <w:lang w:val="en-US"/>
        </w:rPr>
        <w:t>Mehanna</w:t>
      </w:r>
      <w:r w:rsidRPr="00364093">
        <w:rPr>
          <w:rFonts w:cstheme="minorHAnsi"/>
          <w:spacing w:val="-4"/>
          <w:lang w:val="en-US"/>
        </w:rPr>
        <w:t xml:space="preserve"> </w:t>
      </w:r>
      <w:r w:rsidRPr="00364093">
        <w:rPr>
          <w:rFonts w:cstheme="minorHAnsi"/>
          <w:lang w:val="en-US"/>
        </w:rPr>
        <w:t>H, Schrörs B, Vascotto F, Sahin U and Kong A (2021). Comprehensive Genomic and Transcriptomic Analysis of Three</w:t>
      </w:r>
      <w:r w:rsidRPr="00364093">
        <w:rPr>
          <w:rFonts w:cstheme="minorHAnsi"/>
          <w:spacing w:val="-6"/>
          <w:lang w:val="en-US"/>
        </w:rPr>
        <w:t xml:space="preserve"> </w:t>
      </w:r>
      <w:r w:rsidRPr="00364093">
        <w:rPr>
          <w:rFonts w:cstheme="minorHAnsi"/>
          <w:lang w:val="en-US"/>
        </w:rPr>
        <w:lastRenderedPageBreak/>
        <w:t>Synchronous Primary</w:t>
      </w:r>
      <w:r w:rsidRPr="00364093">
        <w:rPr>
          <w:rFonts w:cstheme="minorHAnsi"/>
          <w:spacing w:val="-5"/>
          <w:lang w:val="en-US"/>
        </w:rPr>
        <w:t xml:space="preserve"> </w:t>
      </w:r>
      <w:r w:rsidRPr="00364093">
        <w:rPr>
          <w:rFonts w:cstheme="minorHAnsi"/>
          <w:lang w:val="en-US"/>
        </w:rPr>
        <w:t>Tumours</w:t>
      </w:r>
      <w:r w:rsidRPr="00364093">
        <w:rPr>
          <w:rFonts w:cstheme="minorHAnsi"/>
          <w:spacing w:val="-3"/>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a</w:t>
      </w:r>
      <w:r w:rsidRPr="00364093">
        <w:rPr>
          <w:rFonts w:cstheme="minorHAnsi"/>
          <w:spacing w:val="-6"/>
          <w:lang w:val="en-US"/>
        </w:rPr>
        <w:t xml:space="preserve"> </w:t>
      </w:r>
      <w:r w:rsidRPr="00364093">
        <w:rPr>
          <w:rFonts w:cstheme="minorHAnsi"/>
          <w:lang w:val="en-US"/>
        </w:rPr>
        <w:t>Recurrence</w:t>
      </w:r>
      <w:r w:rsidRPr="00364093">
        <w:rPr>
          <w:rFonts w:cstheme="minorHAnsi"/>
          <w:spacing w:val="-6"/>
          <w:lang w:val="en-US"/>
        </w:rPr>
        <w:t xml:space="preserve"> </w:t>
      </w:r>
      <w:r w:rsidRPr="00364093">
        <w:rPr>
          <w:rFonts w:cstheme="minorHAnsi"/>
          <w:lang w:val="en-US"/>
        </w:rPr>
        <w:t>from</w:t>
      </w:r>
      <w:r w:rsidRPr="00364093">
        <w:rPr>
          <w:rFonts w:cstheme="minorHAnsi"/>
          <w:spacing w:val="-1"/>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Head</w:t>
      </w:r>
      <w:r w:rsidRPr="00364093">
        <w:rPr>
          <w:rFonts w:cstheme="minorHAnsi"/>
          <w:spacing w:val="-1"/>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Neck</w:t>
      </w:r>
      <w:r w:rsidRPr="00364093">
        <w:rPr>
          <w:rFonts w:cstheme="minorHAnsi"/>
          <w:spacing w:val="-1"/>
          <w:lang w:val="en-US"/>
        </w:rPr>
        <w:t xml:space="preserve"> </w:t>
      </w:r>
      <w:r w:rsidRPr="00364093">
        <w:rPr>
          <w:rFonts w:cstheme="minorHAnsi"/>
          <w:lang w:val="en-US"/>
        </w:rPr>
        <w:t>Cancer</w:t>
      </w:r>
      <w:r w:rsidRPr="00364093">
        <w:rPr>
          <w:rFonts w:cstheme="minorHAnsi"/>
          <w:spacing w:val="-2"/>
          <w:lang w:val="en-US"/>
        </w:rPr>
        <w:t xml:space="preserve"> </w:t>
      </w:r>
      <w:r w:rsidRPr="00364093">
        <w:rPr>
          <w:rFonts w:cstheme="minorHAnsi"/>
          <w:lang w:val="en-US"/>
        </w:rPr>
        <w:t>Patient.</w:t>
      </w:r>
      <w:r w:rsidRPr="00364093">
        <w:rPr>
          <w:rFonts w:cstheme="minorHAnsi"/>
          <w:spacing w:val="-5"/>
          <w:lang w:val="en-US"/>
        </w:rPr>
        <w:t xml:space="preserve"> </w:t>
      </w:r>
      <w:r w:rsidRPr="00364093">
        <w:rPr>
          <w:rFonts w:cstheme="minorHAnsi"/>
          <w:i/>
        </w:rPr>
        <w:t>Int</w:t>
      </w:r>
      <w:r w:rsidRPr="00364093">
        <w:rPr>
          <w:rFonts w:cstheme="minorHAnsi"/>
          <w:i/>
          <w:spacing w:val="-6"/>
        </w:rPr>
        <w:t xml:space="preserve"> </w:t>
      </w:r>
      <w:r w:rsidRPr="00364093">
        <w:rPr>
          <w:rFonts w:cstheme="minorHAnsi"/>
          <w:i/>
        </w:rPr>
        <w:t xml:space="preserve">J Mol Sci </w:t>
      </w:r>
      <w:r w:rsidRPr="00364093">
        <w:rPr>
          <w:rFonts w:cstheme="minorHAnsi"/>
        </w:rPr>
        <w:t>22(14):7583.</w:t>
      </w:r>
    </w:p>
    <w:p w14:paraId="4EFDF4EE" w14:textId="77777777" w:rsidR="006659B4" w:rsidRPr="00364093" w:rsidRDefault="006659B4" w:rsidP="00364093">
      <w:pPr>
        <w:pStyle w:val="ListParagraph"/>
        <w:widowControl w:val="0"/>
        <w:numPr>
          <w:ilvl w:val="0"/>
          <w:numId w:val="2"/>
        </w:numPr>
        <w:tabs>
          <w:tab w:val="left" w:pos="1560"/>
        </w:tabs>
        <w:autoSpaceDE w:val="0"/>
        <w:autoSpaceDN w:val="0"/>
        <w:spacing w:before="265" w:after="0" w:line="242" w:lineRule="auto"/>
        <w:ind w:left="0"/>
        <w:contextualSpacing w:val="0"/>
        <w:jc w:val="both"/>
        <w:rPr>
          <w:rFonts w:cstheme="minorHAnsi"/>
        </w:rPr>
      </w:pPr>
      <w:r w:rsidRPr="00364093">
        <w:rPr>
          <w:rFonts w:cstheme="minorHAnsi"/>
        </w:rPr>
        <w:t xml:space="preserve">Feng Z, Xu QS, Niu QF, Qin LZ, Li JZ, Su M, Li H and Han Z (2016). </w:t>
      </w:r>
      <w:r w:rsidRPr="00364093">
        <w:rPr>
          <w:rFonts w:cstheme="minorHAnsi"/>
          <w:lang w:val="en-US"/>
        </w:rPr>
        <w:t>Risk factors for patients with multiple</w:t>
      </w:r>
      <w:r w:rsidRPr="00364093">
        <w:rPr>
          <w:rFonts w:cstheme="minorHAnsi"/>
          <w:spacing w:val="-7"/>
          <w:lang w:val="en-US"/>
        </w:rPr>
        <w:t xml:space="preserve"> </w:t>
      </w:r>
      <w:r w:rsidRPr="00364093">
        <w:rPr>
          <w:rFonts w:cstheme="minorHAnsi"/>
          <w:lang w:val="en-US"/>
        </w:rPr>
        <w:t>synchronous</w:t>
      </w:r>
      <w:r w:rsidRPr="00364093">
        <w:rPr>
          <w:rFonts w:cstheme="minorHAnsi"/>
          <w:spacing w:val="-3"/>
          <w:lang w:val="en-US"/>
        </w:rPr>
        <w:t xml:space="preserve"> </w:t>
      </w:r>
      <w:r w:rsidRPr="00364093">
        <w:rPr>
          <w:rFonts w:cstheme="minorHAnsi"/>
          <w:lang w:val="en-US"/>
        </w:rPr>
        <w:t>primary</w:t>
      </w:r>
      <w:r w:rsidRPr="00364093">
        <w:rPr>
          <w:rFonts w:cstheme="minorHAnsi"/>
          <w:spacing w:val="-5"/>
          <w:lang w:val="en-US"/>
        </w:rPr>
        <w:t xml:space="preserve"> </w:t>
      </w:r>
      <w:r w:rsidRPr="00364093">
        <w:rPr>
          <w:rFonts w:cstheme="minorHAnsi"/>
          <w:lang w:val="en-US"/>
        </w:rPr>
        <w:t>cancers</w:t>
      </w:r>
      <w:r w:rsidRPr="00364093">
        <w:rPr>
          <w:rFonts w:cstheme="minorHAnsi"/>
          <w:spacing w:val="-3"/>
          <w:lang w:val="en-US"/>
        </w:rPr>
        <w:t xml:space="preserve"> </w:t>
      </w:r>
      <w:r w:rsidRPr="00364093">
        <w:rPr>
          <w:rFonts w:cstheme="minorHAnsi"/>
          <w:lang w:val="en-US"/>
        </w:rPr>
        <w:t>involving</w:t>
      </w:r>
      <w:r w:rsidRPr="00364093">
        <w:rPr>
          <w:rFonts w:cstheme="minorHAnsi"/>
          <w:spacing w:val="-5"/>
          <w:lang w:val="en-US"/>
        </w:rPr>
        <w:t xml:space="preserve"> </w:t>
      </w:r>
      <w:r w:rsidRPr="00364093">
        <w:rPr>
          <w:rFonts w:cstheme="minorHAnsi"/>
          <w:lang w:val="en-US"/>
        </w:rPr>
        <w:t>oral</w:t>
      </w:r>
      <w:r w:rsidRPr="00364093">
        <w:rPr>
          <w:rFonts w:cstheme="minorHAnsi"/>
          <w:spacing w:val="-4"/>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oropharyngeal</w:t>
      </w:r>
      <w:r w:rsidRPr="00364093">
        <w:rPr>
          <w:rFonts w:cstheme="minorHAnsi"/>
          <w:spacing w:val="-4"/>
          <w:lang w:val="en-US"/>
        </w:rPr>
        <w:t xml:space="preserve"> </w:t>
      </w:r>
      <w:r w:rsidRPr="00364093">
        <w:rPr>
          <w:rFonts w:cstheme="minorHAnsi"/>
          <w:lang w:val="en-US"/>
        </w:rPr>
        <w:t>subsites.</w:t>
      </w:r>
      <w:r w:rsidRPr="00364093">
        <w:rPr>
          <w:rFonts w:cstheme="minorHAnsi"/>
          <w:spacing w:val="-5"/>
          <w:lang w:val="en-US"/>
        </w:rPr>
        <w:t xml:space="preserve"> </w:t>
      </w:r>
      <w:r w:rsidRPr="00364093">
        <w:rPr>
          <w:rFonts w:cstheme="minorHAnsi"/>
          <w:i/>
        </w:rPr>
        <w:t>Oral</w:t>
      </w:r>
      <w:r w:rsidRPr="00364093">
        <w:rPr>
          <w:rFonts w:cstheme="minorHAnsi"/>
          <w:i/>
          <w:spacing w:val="-4"/>
        </w:rPr>
        <w:t xml:space="preserve"> </w:t>
      </w:r>
      <w:r w:rsidRPr="00364093">
        <w:rPr>
          <w:rFonts w:cstheme="minorHAnsi"/>
          <w:i/>
        </w:rPr>
        <w:t>Surg</w:t>
      </w:r>
      <w:r w:rsidRPr="00364093">
        <w:rPr>
          <w:rFonts w:cstheme="minorHAnsi"/>
          <w:i/>
          <w:spacing w:val="-2"/>
        </w:rPr>
        <w:t xml:space="preserve"> </w:t>
      </w:r>
      <w:r w:rsidRPr="00364093">
        <w:rPr>
          <w:rFonts w:cstheme="minorHAnsi"/>
          <w:i/>
        </w:rPr>
        <w:t>Oral</w:t>
      </w:r>
      <w:r w:rsidRPr="00364093">
        <w:rPr>
          <w:rFonts w:cstheme="minorHAnsi"/>
          <w:i/>
          <w:spacing w:val="-4"/>
        </w:rPr>
        <w:t xml:space="preserve"> </w:t>
      </w:r>
      <w:r w:rsidRPr="00364093">
        <w:rPr>
          <w:rFonts w:cstheme="minorHAnsi"/>
          <w:i/>
        </w:rPr>
        <w:t xml:space="preserve">Med Oral Pathol Oral Radiol </w:t>
      </w:r>
      <w:r w:rsidRPr="00364093">
        <w:rPr>
          <w:rFonts w:cstheme="minorHAnsi"/>
        </w:rPr>
        <w:t>121(4):360-366.</w:t>
      </w:r>
    </w:p>
    <w:p w14:paraId="7FAA3B41"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rPr>
        <w:t>Thompson LDR, Fitzpatrick SG, Müller S, Eisenberg E, Upadhyaya JD, Lingen MW, Vigneswaran N, Woo</w:t>
      </w:r>
      <w:r w:rsidRPr="00364093">
        <w:rPr>
          <w:rFonts w:cstheme="minorHAnsi"/>
          <w:spacing w:val="-4"/>
        </w:rPr>
        <w:t xml:space="preserve"> </w:t>
      </w:r>
      <w:r w:rsidRPr="00364093">
        <w:rPr>
          <w:rFonts w:cstheme="minorHAnsi"/>
        </w:rPr>
        <w:t>SB,</w:t>
      </w:r>
      <w:r w:rsidRPr="00364093">
        <w:rPr>
          <w:rFonts w:cstheme="minorHAnsi"/>
          <w:spacing w:val="-3"/>
        </w:rPr>
        <w:t xml:space="preserve"> </w:t>
      </w:r>
      <w:r w:rsidRPr="00364093">
        <w:rPr>
          <w:rFonts w:cstheme="minorHAnsi"/>
        </w:rPr>
        <w:t>Bhattacharyya</w:t>
      </w:r>
      <w:r w:rsidRPr="00364093">
        <w:rPr>
          <w:rFonts w:cstheme="minorHAnsi"/>
          <w:spacing w:val="-6"/>
        </w:rPr>
        <w:t xml:space="preserve"> </w:t>
      </w:r>
      <w:r w:rsidRPr="00364093">
        <w:rPr>
          <w:rFonts w:cstheme="minorHAnsi"/>
        </w:rPr>
        <w:t>I,</w:t>
      </w:r>
      <w:r w:rsidRPr="00364093">
        <w:rPr>
          <w:rFonts w:cstheme="minorHAnsi"/>
          <w:spacing w:val="-3"/>
        </w:rPr>
        <w:t xml:space="preserve"> </w:t>
      </w:r>
      <w:r w:rsidRPr="00364093">
        <w:rPr>
          <w:rFonts w:cstheme="minorHAnsi"/>
        </w:rPr>
        <w:t>Bilodeau</w:t>
      </w:r>
      <w:r w:rsidRPr="00364093">
        <w:rPr>
          <w:rFonts w:cstheme="minorHAnsi"/>
          <w:spacing w:val="-4"/>
        </w:rPr>
        <w:t xml:space="preserve"> </w:t>
      </w:r>
      <w:r w:rsidRPr="00364093">
        <w:rPr>
          <w:rFonts w:cstheme="minorHAnsi"/>
        </w:rPr>
        <w:t>EA, Carlos R,</w:t>
      </w:r>
      <w:r w:rsidRPr="00364093">
        <w:rPr>
          <w:rFonts w:cstheme="minorHAnsi"/>
          <w:spacing w:val="-3"/>
        </w:rPr>
        <w:t xml:space="preserve"> </w:t>
      </w:r>
      <w:r w:rsidRPr="00364093">
        <w:rPr>
          <w:rFonts w:cstheme="minorHAnsi"/>
        </w:rPr>
        <w:t>Islam</w:t>
      </w:r>
      <w:r w:rsidRPr="00364093">
        <w:rPr>
          <w:rFonts w:cstheme="minorHAnsi"/>
          <w:spacing w:val="-4"/>
        </w:rPr>
        <w:t xml:space="preserve"> </w:t>
      </w:r>
      <w:r w:rsidRPr="00364093">
        <w:rPr>
          <w:rFonts w:cstheme="minorHAnsi"/>
        </w:rPr>
        <w:t>MN,</w:t>
      </w:r>
      <w:r w:rsidRPr="00364093">
        <w:rPr>
          <w:rFonts w:cstheme="minorHAnsi"/>
          <w:spacing w:val="-3"/>
        </w:rPr>
        <w:t xml:space="preserve"> </w:t>
      </w:r>
      <w:r w:rsidRPr="00364093">
        <w:rPr>
          <w:rFonts w:cstheme="minorHAnsi"/>
        </w:rPr>
        <w:t>Leon</w:t>
      </w:r>
      <w:r w:rsidRPr="00364093">
        <w:rPr>
          <w:rFonts w:cstheme="minorHAnsi"/>
          <w:spacing w:val="-4"/>
        </w:rPr>
        <w:t xml:space="preserve"> </w:t>
      </w:r>
      <w:r w:rsidRPr="00364093">
        <w:rPr>
          <w:rFonts w:cstheme="minorHAnsi"/>
        </w:rPr>
        <w:t>ME,</w:t>
      </w:r>
      <w:r w:rsidRPr="00364093">
        <w:rPr>
          <w:rFonts w:cstheme="minorHAnsi"/>
          <w:spacing w:val="-3"/>
        </w:rPr>
        <w:t xml:space="preserve"> </w:t>
      </w:r>
      <w:r w:rsidRPr="00364093">
        <w:rPr>
          <w:rFonts w:cstheme="minorHAnsi"/>
        </w:rPr>
        <w:t>Lewis</w:t>
      </w:r>
      <w:r w:rsidRPr="00364093">
        <w:rPr>
          <w:rFonts w:cstheme="minorHAnsi"/>
          <w:spacing w:val="-2"/>
        </w:rPr>
        <w:t xml:space="preserve"> </w:t>
      </w:r>
      <w:r w:rsidRPr="00364093">
        <w:rPr>
          <w:rFonts w:cstheme="minorHAnsi"/>
        </w:rPr>
        <w:t>JS,</w:t>
      </w:r>
      <w:r w:rsidRPr="00364093">
        <w:rPr>
          <w:rFonts w:cstheme="minorHAnsi"/>
          <w:spacing w:val="-3"/>
        </w:rPr>
        <w:t xml:space="preserve"> </w:t>
      </w:r>
      <w:r w:rsidRPr="00364093">
        <w:rPr>
          <w:rFonts w:cstheme="minorHAnsi"/>
        </w:rPr>
        <w:t>Jr.,</w:t>
      </w:r>
      <w:r w:rsidRPr="00364093">
        <w:rPr>
          <w:rFonts w:cstheme="minorHAnsi"/>
          <w:spacing w:val="-3"/>
        </w:rPr>
        <w:t xml:space="preserve"> </w:t>
      </w:r>
      <w:r w:rsidRPr="00364093">
        <w:rPr>
          <w:rFonts w:cstheme="minorHAnsi"/>
        </w:rPr>
        <w:t>Magliocca</w:t>
      </w:r>
      <w:r w:rsidRPr="00364093">
        <w:rPr>
          <w:rFonts w:cstheme="minorHAnsi"/>
          <w:spacing w:val="-6"/>
        </w:rPr>
        <w:t xml:space="preserve"> </w:t>
      </w:r>
      <w:r w:rsidRPr="00364093">
        <w:rPr>
          <w:rFonts w:cstheme="minorHAnsi"/>
        </w:rPr>
        <w:t>KR,</w:t>
      </w:r>
      <w:r w:rsidRPr="00364093">
        <w:rPr>
          <w:rFonts w:cstheme="minorHAnsi"/>
          <w:spacing w:val="-3"/>
        </w:rPr>
        <w:t xml:space="preserve"> </w:t>
      </w:r>
      <w:r w:rsidRPr="00364093">
        <w:rPr>
          <w:rFonts w:cstheme="minorHAnsi"/>
        </w:rPr>
        <w:t xml:space="preserve">Mani H, Mehrad M, Purgina B, Richardson M, Wenig BM and Cohen DM (2021). </w:t>
      </w:r>
      <w:r w:rsidRPr="00364093">
        <w:rPr>
          <w:rFonts w:cstheme="minorHAnsi"/>
          <w:lang w:val="en-US"/>
        </w:rPr>
        <w:t>Proliferative Verrucous Leukoplakia: An Expert Consensus Guideline</w:t>
      </w:r>
      <w:r w:rsidRPr="00364093">
        <w:rPr>
          <w:rFonts w:cstheme="minorHAnsi"/>
          <w:spacing w:val="-1"/>
          <w:lang w:val="en-US"/>
        </w:rPr>
        <w:t xml:space="preserve"> </w:t>
      </w:r>
      <w:r w:rsidRPr="00364093">
        <w:rPr>
          <w:rFonts w:cstheme="minorHAnsi"/>
          <w:lang w:val="en-US"/>
        </w:rPr>
        <w:t>for Standardized Assessment</w:t>
      </w:r>
      <w:r w:rsidRPr="00364093">
        <w:rPr>
          <w:rFonts w:cstheme="minorHAnsi"/>
          <w:spacing w:val="-1"/>
          <w:lang w:val="en-US"/>
        </w:rPr>
        <w:t xml:space="preserve"> </w:t>
      </w:r>
      <w:r w:rsidRPr="00364093">
        <w:rPr>
          <w:rFonts w:cstheme="minorHAnsi"/>
          <w:lang w:val="en-US"/>
        </w:rPr>
        <w:t xml:space="preserve">and Reporting. </w:t>
      </w:r>
      <w:r w:rsidRPr="00364093">
        <w:rPr>
          <w:rFonts w:cstheme="minorHAnsi"/>
          <w:i/>
        </w:rPr>
        <w:t xml:space="preserve">Head Neck Pathol </w:t>
      </w:r>
      <w:r w:rsidRPr="00364093">
        <w:rPr>
          <w:rFonts w:cstheme="minorHAnsi"/>
        </w:rPr>
        <w:t>15(2):572-587.</w:t>
      </w:r>
    </w:p>
    <w:p w14:paraId="40B022ED" w14:textId="77777777" w:rsidR="006659B4" w:rsidRPr="00364093" w:rsidRDefault="006659B4" w:rsidP="00364093">
      <w:pPr>
        <w:pStyle w:val="BodyText"/>
        <w:spacing w:before="1"/>
        <w:jc w:val="both"/>
        <w:rPr>
          <w:rFonts w:asciiTheme="minorHAnsi" w:hAnsiTheme="minorHAnsi" w:cstheme="minorHAnsi"/>
        </w:rPr>
      </w:pPr>
    </w:p>
    <w:p w14:paraId="632B89B8"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lang w:val="en-US"/>
        </w:rPr>
        <w:t>Brierley</w:t>
      </w:r>
      <w:r w:rsidRPr="00364093">
        <w:rPr>
          <w:rFonts w:cstheme="minorHAnsi"/>
          <w:spacing w:val="-3"/>
          <w:lang w:val="en-US"/>
        </w:rPr>
        <w:t xml:space="preserve"> </w:t>
      </w:r>
      <w:r w:rsidRPr="00364093">
        <w:rPr>
          <w:rFonts w:cstheme="minorHAnsi"/>
          <w:lang w:val="en-US"/>
        </w:rPr>
        <w:t>JD,</w:t>
      </w:r>
      <w:r w:rsidRPr="00364093">
        <w:rPr>
          <w:rFonts w:cstheme="minorHAnsi"/>
          <w:spacing w:val="-3"/>
          <w:lang w:val="en-US"/>
        </w:rPr>
        <w:t xml:space="preserve"> </w:t>
      </w:r>
      <w:r w:rsidRPr="00364093">
        <w:rPr>
          <w:rFonts w:cstheme="minorHAnsi"/>
          <w:lang w:val="en-US"/>
        </w:rPr>
        <w:t>Gospodarowicz</w:t>
      </w:r>
      <w:r w:rsidRPr="00364093">
        <w:rPr>
          <w:rFonts w:cstheme="minorHAnsi"/>
          <w:spacing w:val="-3"/>
          <w:lang w:val="en-US"/>
        </w:rPr>
        <w:t xml:space="preserve"> </w:t>
      </w:r>
      <w:r w:rsidRPr="00364093">
        <w:rPr>
          <w:rFonts w:cstheme="minorHAnsi"/>
          <w:lang w:val="en-US"/>
        </w:rPr>
        <w:t>MK</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Wittekind</w:t>
      </w:r>
      <w:r w:rsidRPr="00364093">
        <w:rPr>
          <w:rFonts w:cstheme="minorHAnsi"/>
          <w:spacing w:val="-3"/>
          <w:lang w:val="en-US"/>
        </w:rPr>
        <w:t xml:space="preserve"> </w:t>
      </w:r>
      <w:r w:rsidRPr="00364093">
        <w:rPr>
          <w:rFonts w:cstheme="minorHAnsi"/>
          <w:lang w:val="en-US"/>
        </w:rPr>
        <w:t>C</w:t>
      </w:r>
      <w:r w:rsidRPr="00364093">
        <w:rPr>
          <w:rFonts w:cstheme="minorHAnsi"/>
          <w:spacing w:val="-5"/>
          <w:lang w:val="en-US"/>
        </w:rPr>
        <w:t xml:space="preserve"> </w:t>
      </w:r>
      <w:r w:rsidRPr="00364093">
        <w:rPr>
          <w:rFonts w:cstheme="minorHAnsi"/>
          <w:lang w:val="en-US"/>
        </w:rPr>
        <w:t>(eds)</w:t>
      </w:r>
      <w:r w:rsidRPr="00364093">
        <w:rPr>
          <w:rFonts w:cstheme="minorHAnsi"/>
          <w:spacing w:val="-3"/>
          <w:lang w:val="en-US"/>
        </w:rPr>
        <w:t xml:space="preserve"> </w:t>
      </w:r>
      <w:r w:rsidRPr="00364093">
        <w:rPr>
          <w:rFonts w:cstheme="minorHAnsi"/>
          <w:lang w:val="en-US"/>
        </w:rPr>
        <w:t>(2016).</w:t>
      </w:r>
      <w:r w:rsidRPr="00364093">
        <w:rPr>
          <w:rFonts w:cstheme="minorHAnsi"/>
          <w:spacing w:val="-3"/>
          <w:lang w:val="en-US"/>
        </w:rPr>
        <w:t xml:space="preserve"> </w:t>
      </w:r>
      <w:r w:rsidRPr="00364093">
        <w:rPr>
          <w:rFonts w:cstheme="minorHAnsi"/>
          <w:i/>
          <w:lang w:val="en-US"/>
        </w:rPr>
        <w:t>Union</w:t>
      </w:r>
      <w:r w:rsidRPr="00364093">
        <w:rPr>
          <w:rFonts w:cstheme="minorHAnsi"/>
          <w:i/>
          <w:spacing w:val="-4"/>
          <w:lang w:val="en-US"/>
        </w:rPr>
        <w:t xml:space="preserve"> </w:t>
      </w:r>
      <w:r w:rsidRPr="00364093">
        <w:rPr>
          <w:rFonts w:cstheme="minorHAnsi"/>
          <w:i/>
          <w:lang w:val="en-US"/>
        </w:rPr>
        <w:t>for</w:t>
      </w:r>
      <w:r w:rsidRPr="00364093">
        <w:rPr>
          <w:rFonts w:cstheme="minorHAnsi"/>
          <w:i/>
          <w:spacing w:val="-3"/>
          <w:lang w:val="en-US"/>
        </w:rPr>
        <w:t xml:space="preserve"> </w:t>
      </w:r>
      <w:r w:rsidRPr="00364093">
        <w:rPr>
          <w:rFonts w:cstheme="minorHAnsi"/>
          <w:i/>
          <w:lang w:val="en-US"/>
        </w:rPr>
        <w:t>International</w:t>
      </w:r>
      <w:r w:rsidRPr="00364093">
        <w:rPr>
          <w:rFonts w:cstheme="minorHAnsi"/>
          <w:i/>
          <w:spacing w:val="-3"/>
          <w:lang w:val="en-US"/>
        </w:rPr>
        <w:t xml:space="preserve"> </w:t>
      </w:r>
      <w:r w:rsidRPr="00364093">
        <w:rPr>
          <w:rFonts w:cstheme="minorHAnsi"/>
          <w:i/>
          <w:lang w:val="en-US"/>
        </w:rPr>
        <w:t>Cancer</w:t>
      </w:r>
      <w:r w:rsidRPr="00364093">
        <w:rPr>
          <w:rFonts w:cstheme="minorHAnsi"/>
          <w:i/>
          <w:spacing w:val="-3"/>
          <w:lang w:val="en-US"/>
        </w:rPr>
        <w:t xml:space="preserve"> </w:t>
      </w:r>
      <w:r w:rsidRPr="00364093">
        <w:rPr>
          <w:rFonts w:cstheme="minorHAnsi"/>
          <w:i/>
          <w:lang w:val="en-US"/>
        </w:rPr>
        <w:t xml:space="preserve">Control. </w:t>
      </w:r>
      <w:r w:rsidRPr="00364093">
        <w:rPr>
          <w:rFonts w:cstheme="minorHAnsi"/>
          <w:i/>
        </w:rPr>
        <w:t>TNM Classification of Malignant Tumours, 8th Edition</w:t>
      </w:r>
      <w:r w:rsidRPr="00364093">
        <w:rPr>
          <w:rFonts w:cstheme="minorHAnsi"/>
        </w:rPr>
        <w:t>, Wiley, USA.</w:t>
      </w:r>
    </w:p>
    <w:p w14:paraId="184F4F82" w14:textId="77777777" w:rsidR="006659B4" w:rsidRPr="00364093" w:rsidRDefault="006659B4" w:rsidP="00364093">
      <w:pPr>
        <w:pStyle w:val="ListParagraph"/>
        <w:ind w:left="0"/>
        <w:jc w:val="both"/>
        <w:rPr>
          <w:rFonts w:cstheme="minorHAnsi"/>
        </w:rPr>
      </w:pPr>
    </w:p>
    <w:p w14:paraId="33D172CF" w14:textId="2F04B89F"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lang w:val="en-US"/>
        </w:rPr>
      </w:pPr>
      <w:r w:rsidRPr="00364093">
        <w:rPr>
          <w:rFonts w:cstheme="minorHAnsi"/>
        </w:rPr>
        <w:t>Amin</w:t>
      </w:r>
      <w:r w:rsidRPr="00364093">
        <w:rPr>
          <w:rFonts w:cstheme="minorHAnsi"/>
          <w:spacing w:val="-4"/>
        </w:rPr>
        <w:t xml:space="preserve"> </w:t>
      </w:r>
      <w:r w:rsidRPr="00364093">
        <w:rPr>
          <w:rFonts w:cstheme="minorHAnsi"/>
        </w:rPr>
        <w:t>MB,</w:t>
      </w:r>
      <w:r w:rsidRPr="00364093">
        <w:rPr>
          <w:rFonts w:cstheme="minorHAnsi"/>
          <w:spacing w:val="-3"/>
        </w:rPr>
        <w:t xml:space="preserve"> </w:t>
      </w:r>
      <w:r w:rsidRPr="00364093">
        <w:rPr>
          <w:rFonts w:cstheme="minorHAnsi"/>
        </w:rPr>
        <w:t>Edge</w:t>
      </w:r>
      <w:r w:rsidRPr="00364093">
        <w:rPr>
          <w:rFonts w:cstheme="minorHAnsi"/>
          <w:spacing w:val="-6"/>
        </w:rPr>
        <w:t xml:space="preserve"> </w:t>
      </w:r>
      <w:r w:rsidRPr="00364093">
        <w:rPr>
          <w:rFonts w:cstheme="minorHAnsi"/>
        </w:rPr>
        <w:t>SB,</w:t>
      </w:r>
      <w:r w:rsidRPr="00364093">
        <w:rPr>
          <w:rFonts w:cstheme="minorHAnsi"/>
          <w:spacing w:val="-3"/>
        </w:rPr>
        <w:t xml:space="preserve"> </w:t>
      </w:r>
      <w:r w:rsidRPr="00364093">
        <w:rPr>
          <w:rFonts w:cstheme="minorHAnsi"/>
        </w:rPr>
        <w:t>Greene</w:t>
      </w:r>
      <w:r w:rsidRPr="00364093">
        <w:rPr>
          <w:rFonts w:cstheme="minorHAnsi"/>
          <w:spacing w:val="-2"/>
        </w:rPr>
        <w:t xml:space="preserve"> </w:t>
      </w:r>
      <w:r w:rsidRPr="00364093">
        <w:rPr>
          <w:rFonts w:cstheme="minorHAnsi"/>
        </w:rPr>
        <w:t>FL,</w:t>
      </w:r>
      <w:r w:rsidRPr="00364093">
        <w:rPr>
          <w:rFonts w:cstheme="minorHAnsi"/>
          <w:spacing w:val="-3"/>
        </w:rPr>
        <w:t xml:space="preserve"> </w:t>
      </w:r>
      <w:r w:rsidRPr="00364093">
        <w:rPr>
          <w:rFonts w:cstheme="minorHAnsi"/>
        </w:rPr>
        <w:t>Byrd DR,</w:t>
      </w:r>
      <w:r w:rsidRPr="00364093">
        <w:rPr>
          <w:rFonts w:cstheme="minorHAnsi"/>
          <w:spacing w:val="-3"/>
        </w:rPr>
        <w:t xml:space="preserve"> </w:t>
      </w:r>
      <w:r w:rsidRPr="00364093">
        <w:rPr>
          <w:rFonts w:cstheme="minorHAnsi"/>
        </w:rPr>
        <w:t>Brookland</w:t>
      </w:r>
      <w:r w:rsidRPr="00364093">
        <w:rPr>
          <w:rFonts w:cstheme="minorHAnsi"/>
          <w:spacing w:val="-4"/>
        </w:rPr>
        <w:t xml:space="preserve"> </w:t>
      </w:r>
      <w:r w:rsidRPr="00364093">
        <w:rPr>
          <w:rFonts w:cstheme="minorHAnsi"/>
        </w:rPr>
        <w:t>RK,</w:t>
      </w:r>
      <w:r w:rsidRPr="00364093">
        <w:rPr>
          <w:rFonts w:cstheme="minorHAnsi"/>
          <w:spacing w:val="-3"/>
        </w:rPr>
        <w:t xml:space="preserve"> </w:t>
      </w:r>
      <w:r w:rsidRPr="00364093">
        <w:rPr>
          <w:rFonts w:cstheme="minorHAnsi"/>
        </w:rPr>
        <w:t>Washington</w:t>
      </w:r>
      <w:r w:rsidRPr="00364093">
        <w:rPr>
          <w:rFonts w:cstheme="minorHAnsi"/>
          <w:spacing w:val="-4"/>
        </w:rPr>
        <w:t xml:space="preserve"> </w:t>
      </w:r>
      <w:r w:rsidRPr="00364093">
        <w:rPr>
          <w:rFonts w:cstheme="minorHAnsi"/>
        </w:rPr>
        <w:t>MK,</w:t>
      </w:r>
      <w:r w:rsidRPr="00364093">
        <w:rPr>
          <w:rFonts w:cstheme="minorHAnsi"/>
          <w:spacing w:val="-3"/>
        </w:rPr>
        <w:t xml:space="preserve"> </w:t>
      </w:r>
      <w:r w:rsidRPr="00364093">
        <w:rPr>
          <w:rFonts w:cstheme="minorHAnsi"/>
        </w:rPr>
        <w:t>Gershenwald</w:t>
      </w:r>
      <w:r w:rsidRPr="00364093">
        <w:rPr>
          <w:rFonts w:cstheme="minorHAnsi"/>
          <w:spacing w:val="-4"/>
        </w:rPr>
        <w:t xml:space="preserve"> </w:t>
      </w:r>
      <w:r w:rsidRPr="00364093">
        <w:rPr>
          <w:rFonts w:cstheme="minorHAnsi"/>
        </w:rPr>
        <w:t>JE,</w:t>
      </w:r>
      <w:r w:rsidRPr="00364093">
        <w:rPr>
          <w:rFonts w:cstheme="minorHAnsi"/>
          <w:spacing w:val="-3"/>
        </w:rPr>
        <w:t xml:space="preserve"> </w:t>
      </w:r>
      <w:r w:rsidRPr="00364093">
        <w:rPr>
          <w:rFonts w:cstheme="minorHAnsi"/>
        </w:rPr>
        <w:t xml:space="preserve">Compton CC, Hess KR, Sullivan DC, Jessup JM, Brierley JD, Gaspar LE, Schilsky RL, Balch CM, Winchester DP, Asare EA, Madera M, Gress DM and Meyer LR (eds) (2017). </w:t>
      </w:r>
      <w:r w:rsidRPr="00364093">
        <w:rPr>
          <w:rFonts w:cstheme="minorHAnsi"/>
          <w:i/>
          <w:lang w:val="en-US"/>
        </w:rPr>
        <w:t>AJCC Cancer Staging Manual. 8th ed.</w:t>
      </w:r>
      <w:r w:rsidRPr="00364093">
        <w:rPr>
          <w:rFonts w:cstheme="minorHAnsi"/>
          <w:lang w:val="en-US"/>
        </w:rPr>
        <w:t>, Springer, New York.</w:t>
      </w:r>
    </w:p>
    <w:p w14:paraId="052E3FD3" w14:textId="77777777" w:rsidR="006659B4" w:rsidRPr="00364093" w:rsidRDefault="006659B4" w:rsidP="00364093">
      <w:pPr>
        <w:pStyle w:val="BodyText"/>
        <w:spacing w:before="1"/>
        <w:jc w:val="both"/>
        <w:rPr>
          <w:rFonts w:asciiTheme="minorHAnsi" w:hAnsiTheme="minorHAnsi" w:cstheme="minorHAnsi"/>
        </w:rPr>
      </w:pPr>
    </w:p>
    <w:p w14:paraId="5A534636"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Burns</w:t>
      </w:r>
      <w:r w:rsidRPr="00364093">
        <w:rPr>
          <w:rFonts w:cstheme="minorHAnsi"/>
          <w:spacing w:val="-2"/>
          <w:lang w:val="en-US"/>
        </w:rPr>
        <w:t xml:space="preserve"> </w:t>
      </w:r>
      <w:r w:rsidRPr="00364093">
        <w:rPr>
          <w:rFonts w:cstheme="minorHAnsi"/>
          <w:lang w:val="en-US"/>
        </w:rPr>
        <w:t>C</w:t>
      </w:r>
      <w:r w:rsidRPr="00364093">
        <w:rPr>
          <w:rFonts w:cstheme="minorHAnsi"/>
          <w:spacing w:val="-6"/>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Gorina</w:t>
      </w:r>
      <w:r w:rsidRPr="00364093">
        <w:rPr>
          <w:rFonts w:cstheme="minorHAnsi"/>
          <w:spacing w:val="-2"/>
          <w:lang w:val="en-US"/>
        </w:rPr>
        <w:t xml:space="preserve"> </w:t>
      </w:r>
      <w:r w:rsidRPr="00364093">
        <w:rPr>
          <w:rFonts w:cstheme="minorHAnsi"/>
          <w:lang w:val="en-US"/>
        </w:rPr>
        <w:t>Faz</w:t>
      </w:r>
      <w:r w:rsidRPr="00364093">
        <w:rPr>
          <w:rFonts w:cstheme="minorHAnsi"/>
          <w:spacing w:val="-3"/>
          <w:lang w:val="en-US"/>
        </w:rPr>
        <w:t xml:space="preserve"> </w:t>
      </w:r>
      <w:r w:rsidRPr="00364093">
        <w:rPr>
          <w:rFonts w:cstheme="minorHAnsi"/>
          <w:lang w:val="en-US"/>
        </w:rPr>
        <w:t>M (2021).</w:t>
      </w:r>
      <w:r w:rsidRPr="00364093">
        <w:rPr>
          <w:rFonts w:cstheme="minorHAnsi"/>
          <w:spacing w:val="-4"/>
          <w:lang w:val="en-US"/>
        </w:rPr>
        <w:t xml:space="preserve"> </w:t>
      </w:r>
      <w:r w:rsidRPr="00364093">
        <w:rPr>
          <w:rFonts w:cstheme="minorHAnsi"/>
          <w:lang w:val="en-US"/>
        </w:rPr>
        <w:t>An</w:t>
      </w:r>
      <w:r w:rsidRPr="00364093">
        <w:rPr>
          <w:rFonts w:cstheme="minorHAnsi"/>
          <w:spacing w:val="-4"/>
          <w:lang w:val="en-US"/>
        </w:rPr>
        <w:t xml:space="preserve"> </w:t>
      </w:r>
      <w:r w:rsidRPr="00364093">
        <w:rPr>
          <w:rFonts w:cstheme="minorHAnsi"/>
          <w:lang w:val="en-US"/>
        </w:rPr>
        <w:t>Analysis</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Tumor</w:t>
      </w:r>
      <w:r w:rsidRPr="00364093">
        <w:rPr>
          <w:rFonts w:cstheme="minorHAnsi"/>
          <w:spacing w:val="-5"/>
          <w:lang w:val="en-US"/>
        </w:rPr>
        <w:t xml:space="preserve"> </w:t>
      </w:r>
      <w:r w:rsidRPr="00364093">
        <w:rPr>
          <w:rFonts w:cstheme="minorHAnsi"/>
          <w:lang w:val="en-US"/>
        </w:rPr>
        <w:t>Margin Shrinkage</w:t>
      </w:r>
      <w:r w:rsidRPr="00364093">
        <w:rPr>
          <w:rFonts w:cstheme="minorHAnsi"/>
          <w:spacing w:val="-6"/>
          <w:lang w:val="en-US"/>
        </w:rPr>
        <w:t xml:space="preserve"> </w:t>
      </w:r>
      <w:r w:rsidRPr="00364093">
        <w:rPr>
          <w:rFonts w:cstheme="minorHAnsi"/>
          <w:lang w:val="en-US"/>
        </w:rPr>
        <w:t>in the</w:t>
      </w:r>
      <w:r w:rsidRPr="00364093">
        <w:rPr>
          <w:rFonts w:cstheme="minorHAnsi"/>
          <w:spacing w:val="-2"/>
          <w:lang w:val="en-US"/>
        </w:rPr>
        <w:t xml:space="preserve"> </w:t>
      </w:r>
      <w:r w:rsidRPr="00364093">
        <w:rPr>
          <w:rFonts w:cstheme="minorHAnsi"/>
          <w:lang w:val="en-US"/>
        </w:rPr>
        <w:t>Surgical</w:t>
      </w:r>
      <w:r w:rsidRPr="00364093">
        <w:rPr>
          <w:rFonts w:cstheme="minorHAnsi"/>
          <w:spacing w:val="-3"/>
          <w:lang w:val="en-US"/>
        </w:rPr>
        <w:t xml:space="preserve"> </w:t>
      </w:r>
      <w:r w:rsidRPr="00364093">
        <w:rPr>
          <w:rFonts w:cstheme="minorHAnsi"/>
          <w:lang w:val="en-US"/>
        </w:rPr>
        <w:t>Resection</w:t>
      </w:r>
      <w:r w:rsidRPr="00364093">
        <w:rPr>
          <w:rFonts w:cstheme="minorHAnsi"/>
          <w:spacing w:val="-4"/>
          <w:lang w:val="en-US"/>
        </w:rPr>
        <w:t xml:space="preserve"> </w:t>
      </w:r>
      <w:r w:rsidRPr="00364093">
        <w:rPr>
          <w:rFonts w:cstheme="minorHAnsi"/>
          <w:lang w:val="en-US"/>
        </w:rPr>
        <w:t xml:space="preserve">of Squamous Cell Carcinoma of the Oral Cavity. </w:t>
      </w:r>
      <w:r w:rsidRPr="00364093">
        <w:rPr>
          <w:rFonts w:cstheme="minorHAnsi"/>
          <w:i/>
        </w:rPr>
        <w:t xml:space="preserve">Cureus </w:t>
      </w:r>
      <w:r w:rsidRPr="00364093">
        <w:rPr>
          <w:rFonts w:cstheme="minorHAnsi"/>
        </w:rPr>
        <w:t>13(5):e15329.</w:t>
      </w:r>
    </w:p>
    <w:p w14:paraId="47B9672C"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rPr>
      </w:pPr>
      <w:r w:rsidRPr="00364093">
        <w:rPr>
          <w:rFonts w:cstheme="minorHAnsi"/>
          <w:lang w:val="en-US"/>
        </w:rPr>
        <w:t>Muller</w:t>
      </w:r>
      <w:r w:rsidRPr="00364093">
        <w:rPr>
          <w:rFonts w:cstheme="minorHAnsi"/>
          <w:spacing w:val="-4"/>
          <w:lang w:val="en-US"/>
        </w:rPr>
        <w:t xml:space="preserve"> </w:t>
      </w:r>
      <w:r w:rsidRPr="00364093">
        <w:rPr>
          <w:rFonts w:cstheme="minorHAnsi"/>
          <w:lang w:val="en-US"/>
        </w:rPr>
        <w:t>S</w:t>
      </w:r>
      <w:r w:rsidRPr="00364093">
        <w:rPr>
          <w:rFonts w:cstheme="minorHAnsi"/>
          <w:spacing w:val="-4"/>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Tilakaratne</w:t>
      </w:r>
      <w:r w:rsidRPr="00364093">
        <w:rPr>
          <w:rFonts w:cstheme="minorHAnsi"/>
          <w:spacing w:val="-1"/>
          <w:lang w:val="en-US"/>
        </w:rPr>
        <w:t xml:space="preserve"> </w:t>
      </w:r>
      <w:r w:rsidRPr="00364093">
        <w:rPr>
          <w:rFonts w:cstheme="minorHAnsi"/>
          <w:lang w:val="en-US"/>
        </w:rPr>
        <w:t>WM</w:t>
      </w:r>
      <w:r w:rsidRPr="00364093">
        <w:rPr>
          <w:rFonts w:cstheme="minorHAnsi"/>
          <w:spacing w:val="-3"/>
          <w:lang w:val="en-US"/>
        </w:rPr>
        <w:t xml:space="preserve"> </w:t>
      </w:r>
      <w:r w:rsidRPr="00364093">
        <w:rPr>
          <w:rFonts w:cstheme="minorHAnsi"/>
          <w:lang w:val="en-US"/>
        </w:rPr>
        <w:t>(2022).</w:t>
      </w:r>
      <w:r w:rsidRPr="00364093">
        <w:rPr>
          <w:rFonts w:cstheme="minorHAnsi"/>
          <w:spacing w:val="-3"/>
          <w:lang w:val="en-US"/>
        </w:rPr>
        <w:t xml:space="preserve"> </w:t>
      </w:r>
      <w:r w:rsidRPr="00364093">
        <w:rPr>
          <w:rFonts w:cstheme="minorHAnsi"/>
          <w:lang w:val="en-US"/>
        </w:rPr>
        <w:t>Update</w:t>
      </w:r>
      <w:r w:rsidRPr="00364093">
        <w:rPr>
          <w:rFonts w:cstheme="minorHAnsi"/>
          <w:spacing w:val="-1"/>
          <w:lang w:val="en-US"/>
        </w:rPr>
        <w:t xml:space="preserve"> </w:t>
      </w:r>
      <w:r w:rsidRPr="00364093">
        <w:rPr>
          <w:rFonts w:cstheme="minorHAnsi"/>
          <w:lang w:val="en-US"/>
        </w:rPr>
        <w:t>from</w:t>
      </w:r>
      <w:r w:rsidRPr="00364093">
        <w:rPr>
          <w:rFonts w:cstheme="minorHAnsi"/>
          <w:spacing w:val="-3"/>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5th</w:t>
      </w:r>
      <w:r w:rsidRPr="00364093">
        <w:rPr>
          <w:rFonts w:cstheme="minorHAnsi"/>
          <w:spacing w:val="-3"/>
          <w:lang w:val="en-US"/>
        </w:rPr>
        <w:t xml:space="preserve"> </w:t>
      </w:r>
      <w:r w:rsidRPr="00364093">
        <w:rPr>
          <w:rFonts w:cstheme="minorHAnsi"/>
          <w:lang w:val="en-US"/>
        </w:rPr>
        <w:t>Edition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World Health Organization Classification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Head</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lang w:val="en-US"/>
        </w:rPr>
        <w:t>Tumors:</w:t>
      </w:r>
      <w:r w:rsidRPr="00364093">
        <w:rPr>
          <w:rFonts w:cstheme="minorHAnsi"/>
          <w:spacing w:val="-2"/>
          <w:lang w:val="en-US"/>
        </w:rPr>
        <w:t xml:space="preserve"> </w:t>
      </w:r>
      <w:r w:rsidRPr="00364093">
        <w:rPr>
          <w:rFonts w:cstheme="minorHAnsi"/>
          <w:lang w:val="en-US"/>
        </w:rPr>
        <w:t>Tumours</w:t>
      </w:r>
      <w:r w:rsidRPr="00364093">
        <w:rPr>
          <w:rFonts w:cstheme="minorHAnsi"/>
          <w:spacing w:val="-1"/>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1"/>
          <w:lang w:val="en-US"/>
        </w:rPr>
        <w:t xml:space="preserve"> </w:t>
      </w:r>
      <w:r w:rsidRPr="00364093">
        <w:rPr>
          <w:rFonts w:cstheme="minorHAnsi"/>
          <w:lang w:val="en-US"/>
        </w:rPr>
        <w:t>Oral Cavity and</w:t>
      </w:r>
      <w:r w:rsidRPr="00364093">
        <w:rPr>
          <w:rFonts w:cstheme="minorHAnsi"/>
          <w:spacing w:val="-3"/>
          <w:lang w:val="en-US"/>
        </w:rPr>
        <w:t xml:space="preserve"> </w:t>
      </w:r>
      <w:r w:rsidRPr="00364093">
        <w:rPr>
          <w:rFonts w:cstheme="minorHAnsi"/>
          <w:lang w:val="en-US"/>
        </w:rPr>
        <w:t>Mobile</w:t>
      </w:r>
      <w:r w:rsidRPr="00364093">
        <w:rPr>
          <w:rFonts w:cstheme="minorHAnsi"/>
          <w:spacing w:val="-5"/>
          <w:lang w:val="en-US"/>
        </w:rPr>
        <w:t xml:space="preserve"> </w:t>
      </w:r>
      <w:r w:rsidRPr="00364093">
        <w:rPr>
          <w:rFonts w:cstheme="minorHAnsi"/>
          <w:lang w:val="en-US"/>
        </w:rPr>
        <w:t>Tongue.</w:t>
      </w:r>
      <w:r w:rsidRPr="00364093">
        <w:rPr>
          <w:rFonts w:cstheme="minorHAnsi"/>
          <w:spacing w:val="-3"/>
          <w:lang w:val="en-US"/>
        </w:rPr>
        <w:t xml:space="preserve"> </w:t>
      </w:r>
      <w:r w:rsidRPr="00364093">
        <w:rPr>
          <w:rFonts w:cstheme="minorHAnsi"/>
          <w:i/>
        </w:rPr>
        <w:t xml:space="preserve">Head Neck Pathol </w:t>
      </w:r>
      <w:r w:rsidRPr="00364093">
        <w:rPr>
          <w:rFonts w:cstheme="minorHAnsi"/>
        </w:rPr>
        <w:t>16(1):54-62.</w:t>
      </w:r>
    </w:p>
    <w:p w14:paraId="2EB7EFDB" w14:textId="77777777" w:rsidR="006659B4" w:rsidRPr="00364093" w:rsidRDefault="006659B4" w:rsidP="00364093">
      <w:pPr>
        <w:pStyle w:val="BodyText"/>
        <w:spacing w:before="1"/>
        <w:jc w:val="both"/>
        <w:rPr>
          <w:rFonts w:asciiTheme="minorHAnsi" w:hAnsiTheme="minorHAnsi" w:cstheme="minorHAnsi"/>
        </w:rPr>
      </w:pPr>
    </w:p>
    <w:p w14:paraId="61797B79"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Abé T, Yamazaki M, Maruyama S, Ikeda N, Sumita Y, Tomihara K and Tanuma JI (2022). Adenosquamous</w:t>
      </w:r>
      <w:r w:rsidRPr="00364093">
        <w:rPr>
          <w:rFonts w:cstheme="minorHAnsi"/>
          <w:spacing w:val="-2"/>
          <w:lang w:val="en-US"/>
        </w:rPr>
        <w:t xml:space="preserve"> </w:t>
      </w:r>
      <w:r w:rsidRPr="00364093">
        <w:rPr>
          <w:rFonts w:cstheme="minorHAnsi"/>
          <w:lang w:val="en-US"/>
        </w:rPr>
        <w:t>Carcinoma</w:t>
      </w:r>
      <w:r w:rsidRPr="00364093">
        <w:rPr>
          <w:rFonts w:cstheme="minorHAnsi"/>
          <w:spacing w:val="-6"/>
          <w:lang w:val="en-US"/>
        </w:rPr>
        <w:t xml:space="preserve"> </w:t>
      </w:r>
      <w:r w:rsidRPr="00364093">
        <w:rPr>
          <w:rFonts w:cstheme="minorHAnsi"/>
          <w:lang w:val="en-US"/>
        </w:rPr>
        <w:t>with the</w:t>
      </w:r>
      <w:r w:rsidRPr="00364093">
        <w:rPr>
          <w:rFonts w:cstheme="minorHAnsi"/>
          <w:spacing w:val="-2"/>
          <w:lang w:val="en-US"/>
        </w:rPr>
        <w:t xml:space="preserve"> </w:t>
      </w:r>
      <w:r w:rsidRPr="00364093">
        <w:rPr>
          <w:rFonts w:cstheme="minorHAnsi"/>
          <w:lang w:val="en-US"/>
        </w:rPr>
        <w:t>Acantholytic</w:t>
      </w:r>
      <w:r w:rsidRPr="00364093">
        <w:rPr>
          <w:rFonts w:cstheme="minorHAnsi"/>
          <w:spacing w:val="-5"/>
          <w:lang w:val="en-US"/>
        </w:rPr>
        <w:t xml:space="preserve"> </w:t>
      </w:r>
      <w:r w:rsidRPr="00364093">
        <w:rPr>
          <w:rFonts w:cstheme="minorHAnsi"/>
          <w:lang w:val="en-US"/>
        </w:rPr>
        <w:t>Feature</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the</w:t>
      </w:r>
      <w:r w:rsidRPr="00364093">
        <w:rPr>
          <w:rFonts w:cstheme="minorHAnsi"/>
          <w:spacing w:val="-2"/>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Cavity:</w:t>
      </w:r>
      <w:r w:rsidRPr="00364093">
        <w:rPr>
          <w:rFonts w:cstheme="minorHAnsi"/>
          <w:spacing w:val="-3"/>
          <w:lang w:val="en-US"/>
        </w:rPr>
        <w:t xml:space="preserve"> </w:t>
      </w:r>
      <w:r w:rsidRPr="00364093">
        <w:rPr>
          <w:rFonts w:cstheme="minorHAnsi"/>
          <w:lang w:val="en-US"/>
        </w:rPr>
        <w:t>A Case</w:t>
      </w:r>
      <w:r w:rsidRPr="00364093">
        <w:rPr>
          <w:rFonts w:cstheme="minorHAnsi"/>
          <w:spacing w:val="-6"/>
          <w:lang w:val="en-US"/>
        </w:rPr>
        <w:t xml:space="preserve"> </w:t>
      </w:r>
      <w:r w:rsidRPr="00364093">
        <w:rPr>
          <w:rFonts w:cstheme="minorHAnsi"/>
          <w:lang w:val="en-US"/>
        </w:rPr>
        <w:t>Report</w:t>
      </w:r>
      <w:r w:rsidRPr="00364093">
        <w:rPr>
          <w:rFonts w:cstheme="minorHAnsi"/>
          <w:spacing w:val="-6"/>
          <w:lang w:val="en-US"/>
        </w:rPr>
        <w:t xml:space="preserve"> </w:t>
      </w:r>
      <w:r w:rsidRPr="00364093">
        <w:rPr>
          <w:rFonts w:cstheme="minorHAnsi"/>
          <w:lang w:val="en-US"/>
        </w:rPr>
        <w:t xml:space="preserve">and Comprehensive Literature Review. </w:t>
      </w:r>
      <w:r w:rsidRPr="00364093">
        <w:rPr>
          <w:rFonts w:cstheme="minorHAnsi"/>
          <w:i/>
        </w:rPr>
        <w:t xml:space="preserve">Diagnostics (Basel) </w:t>
      </w:r>
      <w:r w:rsidRPr="00364093">
        <w:rPr>
          <w:rFonts w:cstheme="minorHAnsi"/>
        </w:rPr>
        <w:t>12(10):2398.</w:t>
      </w:r>
    </w:p>
    <w:p w14:paraId="0C82C5C6"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rPr>
        <w:t>Dos Santos ES, Rodrigues-Fernandes CI, Speight PM, Khurram SA, Alsanie I, Costa Normando AG, Prado-Ribeiro</w:t>
      </w:r>
      <w:r w:rsidRPr="00364093">
        <w:rPr>
          <w:rFonts w:cstheme="minorHAnsi"/>
          <w:spacing w:val="-3"/>
        </w:rPr>
        <w:t xml:space="preserve"> </w:t>
      </w:r>
      <w:r w:rsidRPr="00364093">
        <w:rPr>
          <w:rFonts w:cstheme="minorHAnsi"/>
        </w:rPr>
        <w:t>AC,</w:t>
      </w:r>
      <w:r w:rsidRPr="00364093">
        <w:rPr>
          <w:rFonts w:cstheme="minorHAnsi"/>
          <w:spacing w:val="-3"/>
        </w:rPr>
        <w:t xml:space="preserve"> </w:t>
      </w:r>
      <w:r w:rsidRPr="00364093">
        <w:rPr>
          <w:rFonts w:cstheme="minorHAnsi"/>
        </w:rPr>
        <w:t>Brandão</w:t>
      </w:r>
      <w:r w:rsidRPr="00364093">
        <w:rPr>
          <w:rFonts w:cstheme="minorHAnsi"/>
          <w:spacing w:val="-3"/>
        </w:rPr>
        <w:t xml:space="preserve"> </w:t>
      </w:r>
      <w:r w:rsidRPr="00364093">
        <w:rPr>
          <w:rFonts w:cstheme="minorHAnsi"/>
        </w:rPr>
        <w:t>TB,</w:t>
      </w:r>
      <w:r w:rsidRPr="00364093">
        <w:rPr>
          <w:rFonts w:cstheme="minorHAnsi"/>
          <w:spacing w:val="-3"/>
        </w:rPr>
        <w:t xml:space="preserve"> </w:t>
      </w:r>
      <w:r w:rsidRPr="00364093">
        <w:rPr>
          <w:rFonts w:cstheme="minorHAnsi"/>
        </w:rPr>
        <w:t>Kowalski</w:t>
      </w:r>
      <w:r w:rsidRPr="00364093">
        <w:rPr>
          <w:rFonts w:cstheme="minorHAnsi"/>
          <w:spacing w:val="-3"/>
        </w:rPr>
        <w:t xml:space="preserve"> </w:t>
      </w:r>
      <w:r w:rsidRPr="00364093">
        <w:rPr>
          <w:rFonts w:cstheme="minorHAnsi"/>
        </w:rPr>
        <w:t>LP,</w:t>
      </w:r>
      <w:r w:rsidRPr="00364093">
        <w:rPr>
          <w:rFonts w:cstheme="minorHAnsi"/>
          <w:spacing w:val="-3"/>
        </w:rPr>
        <w:t xml:space="preserve"> </w:t>
      </w:r>
      <w:r w:rsidRPr="00364093">
        <w:rPr>
          <w:rFonts w:cstheme="minorHAnsi"/>
        </w:rPr>
        <w:t>Silva</w:t>
      </w:r>
      <w:r w:rsidRPr="00364093">
        <w:rPr>
          <w:rFonts w:cstheme="minorHAnsi"/>
          <w:spacing w:val="-5"/>
        </w:rPr>
        <w:t xml:space="preserve"> </w:t>
      </w:r>
      <w:r w:rsidRPr="00364093">
        <w:rPr>
          <w:rFonts w:cstheme="minorHAnsi"/>
        </w:rPr>
        <w:t>Guerra</w:t>
      </w:r>
      <w:r w:rsidRPr="00364093">
        <w:rPr>
          <w:rFonts w:cstheme="minorHAnsi"/>
          <w:spacing w:val="-5"/>
        </w:rPr>
        <w:t xml:space="preserve"> </w:t>
      </w:r>
      <w:r w:rsidRPr="00364093">
        <w:rPr>
          <w:rFonts w:cstheme="minorHAnsi"/>
        </w:rPr>
        <w:t>EN,</w:t>
      </w:r>
      <w:r w:rsidRPr="00364093">
        <w:rPr>
          <w:rFonts w:cstheme="minorHAnsi"/>
          <w:spacing w:val="-3"/>
        </w:rPr>
        <w:t xml:space="preserve"> </w:t>
      </w:r>
      <w:r w:rsidRPr="00364093">
        <w:rPr>
          <w:rFonts w:cstheme="minorHAnsi"/>
        </w:rPr>
        <w:t>Lopes</w:t>
      </w:r>
      <w:r w:rsidRPr="00364093">
        <w:rPr>
          <w:rFonts w:cstheme="minorHAnsi"/>
          <w:spacing w:val="-2"/>
        </w:rPr>
        <w:t xml:space="preserve"> </w:t>
      </w:r>
      <w:r w:rsidRPr="00364093">
        <w:rPr>
          <w:rFonts w:cstheme="minorHAnsi"/>
        </w:rPr>
        <w:t>MA,</w:t>
      </w:r>
      <w:r w:rsidRPr="00364093">
        <w:rPr>
          <w:rFonts w:cstheme="minorHAnsi"/>
          <w:spacing w:val="-3"/>
        </w:rPr>
        <w:t xml:space="preserve"> </w:t>
      </w:r>
      <w:r w:rsidRPr="00364093">
        <w:rPr>
          <w:rFonts w:cstheme="minorHAnsi"/>
        </w:rPr>
        <w:t>Vargas PA,</w:t>
      </w:r>
      <w:r w:rsidRPr="00364093">
        <w:rPr>
          <w:rFonts w:cstheme="minorHAnsi"/>
          <w:spacing w:val="-3"/>
        </w:rPr>
        <w:t xml:space="preserve"> </w:t>
      </w:r>
      <w:r w:rsidRPr="00364093">
        <w:rPr>
          <w:rFonts w:cstheme="minorHAnsi"/>
        </w:rPr>
        <w:t>Santos-Silva</w:t>
      </w:r>
      <w:r w:rsidRPr="00364093">
        <w:rPr>
          <w:rFonts w:cstheme="minorHAnsi"/>
          <w:spacing w:val="-5"/>
        </w:rPr>
        <w:t xml:space="preserve"> </w:t>
      </w:r>
      <w:r w:rsidRPr="00364093">
        <w:rPr>
          <w:rFonts w:cstheme="minorHAnsi"/>
        </w:rPr>
        <w:t xml:space="preserve">AR and Leme AFP (2021). </w:t>
      </w:r>
      <w:r w:rsidRPr="00364093">
        <w:rPr>
          <w:rFonts w:cstheme="minorHAnsi"/>
          <w:lang w:val="en-US"/>
        </w:rPr>
        <w:t xml:space="preserve">Impact of tumor site on the prognosis of salivary gland neoplasms: A systematic review and meta-analysis. </w:t>
      </w:r>
      <w:r w:rsidRPr="00364093">
        <w:rPr>
          <w:rFonts w:cstheme="minorHAnsi"/>
          <w:i/>
        </w:rPr>
        <w:t xml:space="preserve">Crit Rev Oncol Hematol </w:t>
      </w:r>
      <w:r w:rsidRPr="00364093">
        <w:rPr>
          <w:rFonts w:cstheme="minorHAnsi"/>
        </w:rPr>
        <w:t>162:103352.</w:t>
      </w:r>
    </w:p>
    <w:p w14:paraId="0FE9F73A" w14:textId="77777777" w:rsidR="006659B4" w:rsidRPr="00364093" w:rsidRDefault="006659B4" w:rsidP="00364093">
      <w:pPr>
        <w:pStyle w:val="BodyText"/>
        <w:spacing w:before="1"/>
        <w:jc w:val="both"/>
        <w:rPr>
          <w:rFonts w:asciiTheme="minorHAnsi" w:hAnsiTheme="minorHAnsi" w:cstheme="minorHAnsi"/>
        </w:rPr>
      </w:pPr>
    </w:p>
    <w:p w14:paraId="1DBE2BB0"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Ihrler S, Agaimy A, Guntinas-Lichius O, Haas CJ, Mollenhauer M, Sandison A and Greber L (2021). Why</w:t>
      </w:r>
      <w:r w:rsidRPr="00364093">
        <w:rPr>
          <w:rFonts w:cstheme="minorHAnsi"/>
          <w:spacing w:val="-4"/>
          <w:lang w:val="en-US"/>
        </w:rPr>
        <w:t xml:space="preserve"> </w:t>
      </w:r>
      <w:r w:rsidRPr="00364093">
        <w:rPr>
          <w:rFonts w:cstheme="minorHAnsi"/>
          <w:lang w:val="en-US"/>
        </w:rPr>
        <w:t>is</w:t>
      </w:r>
      <w:r w:rsidRPr="00364093">
        <w:rPr>
          <w:rFonts w:cstheme="minorHAnsi"/>
          <w:spacing w:val="-2"/>
          <w:lang w:val="en-US"/>
        </w:rPr>
        <w:t xml:space="preserve"> </w:t>
      </w:r>
      <w:r w:rsidRPr="00364093">
        <w:rPr>
          <w:rFonts w:cstheme="minorHAnsi"/>
          <w:lang w:val="en-US"/>
        </w:rPr>
        <w:t>the</w:t>
      </w:r>
      <w:r w:rsidRPr="00364093">
        <w:rPr>
          <w:rFonts w:cstheme="minorHAnsi"/>
          <w:spacing w:val="-6"/>
          <w:lang w:val="en-US"/>
        </w:rPr>
        <w:t xml:space="preserve"> </w:t>
      </w:r>
      <w:r w:rsidRPr="00364093">
        <w:rPr>
          <w:rFonts w:cstheme="minorHAnsi"/>
          <w:lang w:val="en-US"/>
        </w:rPr>
        <w:t>histomorphological</w:t>
      </w:r>
      <w:r w:rsidRPr="00364093">
        <w:rPr>
          <w:rFonts w:cstheme="minorHAnsi"/>
          <w:spacing w:val="-3"/>
          <w:lang w:val="en-US"/>
        </w:rPr>
        <w:t xml:space="preserve"> </w:t>
      </w:r>
      <w:r w:rsidRPr="00364093">
        <w:rPr>
          <w:rFonts w:cstheme="minorHAnsi"/>
          <w:lang w:val="en-US"/>
        </w:rPr>
        <w:t>diagnosis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tumours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minor</w:t>
      </w:r>
      <w:r w:rsidRPr="00364093">
        <w:rPr>
          <w:rFonts w:cstheme="minorHAnsi"/>
          <w:spacing w:val="-5"/>
          <w:lang w:val="en-US"/>
        </w:rPr>
        <w:t xml:space="preserve"> </w:t>
      </w:r>
      <w:r w:rsidRPr="00364093">
        <w:rPr>
          <w:rFonts w:cstheme="minorHAnsi"/>
          <w:lang w:val="en-US"/>
        </w:rPr>
        <w:t>salivary</w:t>
      </w:r>
      <w:r w:rsidRPr="00364093">
        <w:rPr>
          <w:rFonts w:cstheme="minorHAnsi"/>
          <w:spacing w:val="-4"/>
          <w:lang w:val="en-US"/>
        </w:rPr>
        <w:t xml:space="preserve"> </w:t>
      </w:r>
      <w:r w:rsidRPr="00364093">
        <w:rPr>
          <w:rFonts w:cstheme="minorHAnsi"/>
          <w:lang w:val="en-US"/>
        </w:rPr>
        <w:t>glands</w:t>
      </w:r>
      <w:r w:rsidRPr="00364093">
        <w:rPr>
          <w:rFonts w:cstheme="minorHAnsi"/>
          <w:spacing w:val="-2"/>
          <w:lang w:val="en-US"/>
        </w:rPr>
        <w:t xml:space="preserve"> </w:t>
      </w:r>
      <w:r w:rsidRPr="00364093">
        <w:rPr>
          <w:rFonts w:cstheme="minorHAnsi"/>
          <w:lang w:val="en-US"/>
        </w:rPr>
        <w:t>much</w:t>
      </w:r>
      <w:r w:rsidRPr="00364093">
        <w:rPr>
          <w:rFonts w:cstheme="minorHAnsi"/>
          <w:spacing w:val="-4"/>
          <w:lang w:val="en-US"/>
        </w:rPr>
        <w:t xml:space="preserve"> </w:t>
      </w:r>
      <w:r w:rsidRPr="00364093">
        <w:rPr>
          <w:rFonts w:cstheme="minorHAnsi"/>
          <w:lang w:val="en-US"/>
        </w:rPr>
        <w:t>more</w:t>
      </w:r>
      <w:r w:rsidRPr="00364093">
        <w:rPr>
          <w:rFonts w:cstheme="minorHAnsi"/>
          <w:spacing w:val="-6"/>
          <w:lang w:val="en-US"/>
        </w:rPr>
        <w:t xml:space="preserve"> </w:t>
      </w:r>
      <w:r w:rsidRPr="00364093">
        <w:rPr>
          <w:rFonts w:cstheme="minorHAnsi"/>
          <w:lang w:val="en-US"/>
        </w:rPr>
        <w:t xml:space="preserve">difficult? </w:t>
      </w:r>
      <w:r w:rsidRPr="00364093">
        <w:rPr>
          <w:rFonts w:cstheme="minorHAnsi"/>
          <w:i/>
        </w:rPr>
        <w:t xml:space="preserve">Histopathology </w:t>
      </w:r>
      <w:r w:rsidRPr="00364093">
        <w:rPr>
          <w:rFonts w:cstheme="minorHAnsi"/>
        </w:rPr>
        <w:t>79(5):779-790.</w:t>
      </w:r>
    </w:p>
    <w:p w14:paraId="239EBA95"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hanging="720"/>
        <w:contextualSpacing w:val="0"/>
        <w:jc w:val="both"/>
        <w:rPr>
          <w:rFonts w:cstheme="minorHAnsi"/>
          <w:lang w:val="en-US"/>
        </w:rPr>
      </w:pPr>
      <w:r w:rsidRPr="00364093">
        <w:rPr>
          <w:rFonts w:cstheme="minorHAnsi"/>
          <w:lang w:val="en-US"/>
        </w:rPr>
        <w:t>International Collaboration</w:t>
      </w:r>
      <w:r w:rsidRPr="00364093">
        <w:rPr>
          <w:rFonts w:cstheme="minorHAnsi"/>
          <w:spacing w:val="-5"/>
          <w:lang w:val="en-US"/>
        </w:rPr>
        <w:t xml:space="preserve"> </w:t>
      </w:r>
      <w:r w:rsidRPr="00364093">
        <w:rPr>
          <w:rFonts w:cstheme="minorHAnsi"/>
          <w:lang w:val="en-US"/>
        </w:rPr>
        <w:t>on</w:t>
      </w:r>
      <w:r w:rsidRPr="00364093">
        <w:rPr>
          <w:rFonts w:cstheme="minorHAnsi"/>
          <w:spacing w:val="-1"/>
          <w:lang w:val="en-US"/>
        </w:rPr>
        <w:t xml:space="preserve"> </w:t>
      </w:r>
      <w:r w:rsidRPr="00364093">
        <w:rPr>
          <w:rFonts w:cstheme="minorHAnsi"/>
          <w:lang w:val="en-US"/>
        </w:rPr>
        <w:t>Cancer</w:t>
      </w:r>
      <w:r w:rsidRPr="00364093">
        <w:rPr>
          <w:rFonts w:cstheme="minorHAnsi"/>
          <w:spacing w:val="-6"/>
          <w:lang w:val="en-US"/>
        </w:rPr>
        <w:t xml:space="preserve"> </w:t>
      </w:r>
      <w:r w:rsidRPr="00364093">
        <w:rPr>
          <w:rFonts w:cstheme="minorHAnsi"/>
          <w:lang w:val="en-US"/>
        </w:rPr>
        <w:t>Reporting</w:t>
      </w:r>
      <w:r w:rsidRPr="00364093">
        <w:rPr>
          <w:rFonts w:cstheme="minorHAnsi"/>
          <w:spacing w:val="-5"/>
          <w:lang w:val="en-US"/>
        </w:rPr>
        <w:t xml:space="preserve"> </w:t>
      </w:r>
      <w:r w:rsidRPr="00364093">
        <w:rPr>
          <w:rFonts w:cstheme="minorHAnsi"/>
          <w:lang w:val="en-US"/>
        </w:rPr>
        <w:t>(2024).</w:t>
      </w:r>
      <w:r w:rsidRPr="00364093">
        <w:rPr>
          <w:rFonts w:cstheme="minorHAnsi"/>
          <w:spacing w:val="-4"/>
          <w:lang w:val="en-US"/>
        </w:rPr>
        <w:t xml:space="preserve"> </w:t>
      </w:r>
      <w:r w:rsidRPr="00364093">
        <w:rPr>
          <w:rFonts w:cstheme="minorHAnsi"/>
          <w:i/>
          <w:lang w:val="en-US"/>
        </w:rPr>
        <w:t>Carcinomas</w:t>
      </w:r>
      <w:r w:rsidRPr="00364093">
        <w:rPr>
          <w:rFonts w:cstheme="minorHAnsi"/>
          <w:i/>
          <w:spacing w:val="-7"/>
          <w:lang w:val="en-US"/>
        </w:rPr>
        <w:t xml:space="preserve"> </w:t>
      </w:r>
      <w:r w:rsidRPr="00364093">
        <w:rPr>
          <w:rFonts w:cstheme="minorHAnsi"/>
          <w:i/>
          <w:lang w:val="en-US"/>
        </w:rPr>
        <w:t>of</w:t>
      </w:r>
      <w:r w:rsidRPr="00364093">
        <w:rPr>
          <w:rFonts w:cstheme="minorHAnsi"/>
          <w:i/>
          <w:spacing w:val="-4"/>
          <w:lang w:val="en-US"/>
        </w:rPr>
        <w:t xml:space="preserve"> </w:t>
      </w:r>
      <w:r w:rsidRPr="00364093">
        <w:rPr>
          <w:rFonts w:cstheme="minorHAnsi"/>
          <w:i/>
          <w:lang w:val="en-US"/>
        </w:rPr>
        <w:t>the</w:t>
      </w:r>
      <w:r w:rsidRPr="00364093">
        <w:rPr>
          <w:rFonts w:cstheme="minorHAnsi"/>
          <w:i/>
          <w:spacing w:val="-2"/>
          <w:lang w:val="en-US"/>
        </w:rPr>
        <w:t xml:space="preserve"> </w:t>
      </w:r>
      <w:r w:rsidRPr="00364093">
        <w:rPr>
          <w:rFonts w:cstheme="minorHAnsi"/>
          <w:i/>
          <w:lang w:val="en-US"/>
        </w:rPr>
        <w:t>major</w:t>
      </w:r>
      <w:r w:rsidRPr="00364093">
        <w:rPr>
          <w:rFonts w:cstheme="minorHAnsi"/>
          <w:i/>
          <w:spacing w:val="-1"/>
          <w:lang w:val="en-US"/>
        </w:rPr>
        <w:t xml:space="preserve"> </w:t>
      </w:r>
      <w:r w:rsidRPr="00364093">
        <w:rPr>
          <w:rFonts w:cstheme="minorHAnsi"/>
          <w:i/>
          <w:lang w:val="en-US"/>
        </w:rPr>
        <w:t>salivary</w:t>
      </w:r>
      <w:r w:rsidRPr="00364093">
        <w:rPr>
          <w:rFonts w:cstheme="minorHAnsi"/>
          <w:i/>
          <w:spacing w:val="-4"/>
          <w:lang w:val="en-US"/>
        </w:rPr>
        <w:t xml:space="preserve"> </w:t>
      </w:r>
      <w:r w:rsidRPr="00364093">
        <w:rPr>
          <w:rFonts w:cstheme="minorHAnsi"/>
          <w:i/>
          <w:lang w:val="en-US"/>
        </w:rPr>
        <w:t>glands Histopathology Reporting Guide. 2nd edition</w:t>
      </w:r>
      <w:r w:rsidRPr="00364093">
        <w:rPr>
          <w:rFonts w:cstheme="minorHAnsi"/>
          <w:lang w:val="en-US"/>
        </w:rPr>
        <w:t xml:space="preserve">. Available from: </w:t>
      </w:r>
      <w:hyperlink r:id="rId16">
        <w:r w:rsidRPr="00364093">
          <w:rPr>
            <w:rFonts w:cstheme="minorHAnsi"/>
            <w:lang w:val="en-US"/>
          </w:rPr>
          <w:t>https://www.iccr-</w:t>
        </w:r>
      </w:hyperlink>
      <w:r w:rsidRPr="00364093">
        <w:rPr>
          <w:rFonts w:cstheme="minorHAnsi"/>
          <w:lang w:val="en-US"/>
        </w:rPr>
        <w:t xml:space="preserve"> </w:t>
      </w:r>
      <w:hyperlink r:id="rId17">
        <w:r w:rsidRPr="00364093">
          <w:rPr>
            <w:rFonts w:cstheme="minorHAnsi"/>
            <w:lang w:val="en-US"/>
          </w:rPr>
          <w:t>cancer.org/datasets/published-datasets/head-neck/salivary-glands/</w:t>
        </w:r>
      </w:hyperlink>
      <w:r w:rsidRPr="00364093">
        <w:rPr>
          <w:rFonts w:cstheme="minorHAnsi"/>
          <w:lang w:val="en-US"/>
        </w:rPr>
        <w:t xml:space="preserve"> (Accessed 31st July 2024).</w:t>
      </w:r>
    </w:p>
    <w:p w14:paraId="1B68B016" w14:textId="77777777" w:rsidR="006659B4" w:rsidRPr="00364093" w:rsidRDefault="006659B4" w:rsidP="00364093">
      <w:pPr>
        <w:pStyle w:val="ListParagraph"/>
        <w:widowControl w:val="0"/>
        <w:numPr>
          <w:ilvl w:val="0"/>
          <w:numId w:val="2"/>
        </w:numPr>
        <w:tabs>
          <w:tab w:val="left" w:pos="1560"/>
        </w:tabs>
        <w:autoSpaceDE w:val="0"/>
        <w:autoSpaceDN w:val="0"/>
        <w:spacing w:before="263" w:after="0" w:line="240" w:lineRule="auto"/>
        <w:ind w:left="0"/>
        <w:contextualSpacing w:val="0"/>
        <w:jc w:val="both"/>
        <w:rPr>
          <w:rFonts w:cstheme="minorHAnsi"/>
          <w:lang w:val="en-US"/>
        </w:rPr>
      </w:pPr>
      <w:r w:rsidRPr="00364093">
        <w:rPr>
          <w:rFonts w:cstheme="minorHAnsi"/>
          <w:lang w:val="en-US"/>
        </w:rPr>
        <w:t>Fritz A, Percy C, Jack A,</w:t>
      </w:r>
      <w:r w:rsidRPr="00364093">
        <w:rPr>
          <w:rFonts w:cstheme="minorHAnsi"/>
          <w:spacing w:val="40"/>
          <w:lang w:val="en-US"/>
        </w:rPr>
        <w:t xml:space="preserve"> </w:t>
      </w:r>
      <w:r w:rsidRPr="00364093">
        <w:rPr>
          <w:rFonts w:cstheme="minorHAnsi"/>
          <w:lang w:val="en-US"/>
        </w:rPr>
        <w:t>Shanmugaratnam K, Sobin L, Parkin DM</w:t>
      </w:r>
      <w:r w:rsidRPr="00364093">
        <w:rPr>
          <w:rFonts w:cstheme="minorHAnsi"/>
          <w:spacing w:val="40"/>
          <w:lang w:val="en-US"/>
        </w:rPr>
        <w:t xml:space="preserve"> </w:t>
      </w:r>
      <w:r w:rsidRPr="00364093">
        <w:rPr>
          <w:rFonts w:cstheme="minorHAnsi"/>
          <w:lang w:val="en-US"/>
        </w:rPr>
        <w:t xml:space="preserve">and Whelan S (eds) (2020). </w:t>
      </w:r>
      <w:r w:rsidRPr="00364093">
        <w:rPr>
          <w:rFonts w:cstheme="minorHAnsi"/>
          <w:i/>
          <w:lang w:val="en-US"/>
        </w:rPr>
        <w:t>International Classification of Diseases for Oncology, Third edition, Second revision ICD-O-3.2</w:t>
      </w:r>
      <w:r w:rsidRPr="00364093">
        <w:rPr>
          <w:rFonts w:cstheme="minorHAnsi"/>
          <w:lang w:val="en-US"/>
        </w:rPr>
        <w:t xml:space="preserve">. Available from: </w:t>
      </w:r>
      <w:hyperlink r:id="rId18">
        <w:r w:rsidRPr="00364093">
          <w:rPr>
            <w:rFonts w:cstheme="minorHAnsi"/>
            <w:spacing w:val="-2"/>
            <w:lang w:val="en-US"/>
          </w:rPr>
          <w:t>http://www.iacr.com.fr/index.php?option=com_content&amp;view=category&amp;layout=blog&amp;id=100&amp;Ite</w:t>
        </w:r>
      </w:hyperlink>
      <w:r w:rsidRPr="00364093">
        <w:rPr>
          <w:rFonts w:cstheme="minorHAnsi"/>
          <w:spacing w:val="-2"/>
          <w:lang w:val="en-US"/>
        </w:rPr>
        <w:t xml:space="preserve"> </w:t>
      </w:r>
      <w:r w:rsidRPr="00364093">
        <w:rPr>
          <w:rFonts w:cstheme="minorHAnsi"/>
          <w:lang w:val="en-US"/>
        </w:rPr>
        <w:t>mid=577 (Accessed 16th March 2024).</w:t>
      </w:r>
    </w:p>
    <w:p w14:paraId="1A37FA2F" w14:textId="77777777" w:rsidR="006659B4" w:rsidRPr="00364093" w:rsidRDefault="006659B4" w:rsidP="00364093">
      <w:pPr>
        <w:pStyle w:val="BodyText"/>
        <w:spacing w:before="1"/>
        <w:jc w:val="both"/>
        <w:rPr>
          <w:rFonts w:asciiTheme="minorHAnsi" w:hAnsiTheme="minorHAnsi" w:cstheme="minorHAnsi"/>
        </w:rPr>
      </w:pPr>
    </w:p>
    <w:p w14:paraId="7085ADC5"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lastRenderedPageBreak/>
        <w:t>Elseragy A, Bello IO, Wahab A, Coletta RD, Mäkitie AA, Leivo I, Almangush A and Salo T (2022). Emerging</w:t>
      </w:r>
      <w:r w:rsidRPr="00364093">
        <w:rPr>
          <w:rFonts w:cstheme="minorHAnsi"/>
          <w:spacing w:val="-5"/>
          <w:lang w:val="en-US"/>
        </w:rPr>
        <w:t xml:space="preserve"> </w:t>
      </w:r>
      <w:r w:rsidRPr="00364093">
        <w:rPr>
          <w:rFonts w:cstheme="minorHAnsi"/>
          <w:lang w:val="en-US"/>
        </w:rPr>
        <w:t>histopathologic</w:t>
      </w:r>
      <w:r w:rsidRPr="00364093">
        <w:rPr>
          <w:rFonts w:cstheme="minorHAnsi"/>
          <w:spacing w:val="-6"/>
          <w:lang w:val="en-US"/>
        </w:rPr>
        <w:t xml:space="preserve"> </w:t>
      </w:r>
      <w:r w:rsidRPr="00364093">
        <w:rPr>
          <w:rFonts w:cstheme="minorHAnsi"/>
          <w:lang w:val="en-US"/>
        </w:rPr>
        <w:t>markers</w:t>
      </w:r>
      <w:r w:rsidRPr="00364093">
        <w:rPr>
          <w:rFonts w:cstheme="minorHAnsi"/>
          <w:spacing w:val="-3"/>
          <w:lang w:val="en-US"/>
        </w:rPr>
        <w:t xml:space="preserve"> </w:t>
      </w:r>
      <w:r w:rsidRPr="00364093">
        <w:rPr>
          <w:rFonts w:cstheme="minorHAnsi"/>
          <w:lang w:val="en-US"/>
        </w:rPr>
        <w:t>in</w:t>
      </w:r>
      <w:r w:rsidRPr="00364093">
        <w:rPr>
          <w:rFonts w:cstheme="minorHAnsi"/>
          <w:spacing w:val="-5"/>
          <w:lang w:val="en-US"/>
        </w:rPr>
        <w:t xml:space="preserve"> </w:t>
      </w:r>
      <w:r w:rsidRPr="00364093">
        <w:rPr>
          <w:rFonts w:cstheme="minorHAnsi"/>
          <w:lang w:val="en-US"/>
        </w:rPr>
        <w:t>early-stage</w:t>
      </w:r>
      <w:r w:rsidRPr="00364093">
        <w:rPr>
          <w:rFonts w:cstheme="minorHAnsi"/>
          <w:spacing w:val="-7"/>
          <w:lang w:val="en-US"/>
        </w:rPr>
        <w:t xml:space="preserve"> </w:t>
      </w:r>
      <w:r w:rsidRPr="00364093">
        <w:rPr>
          <w:rFonts w:cstheme="minorHAnsi"/>
          <w:lang w:val="en-US"/>
        </w:rPr>
        <w:t>oral tongue</w:t>
      </w:r>
      <w:r w:rsidRPr="00364093">
        <w:rPr>
          <w:rFonts w:cstheme="minorHAnsi"/>
          <w:spacing w:val="-7"/>
          <w:lang w:val="en-US"/>
        </w:rPr>
        <w:t xml:space="preserve"> </w:t>
      </w:r>
      <w:r w:rsidRPr="00364093">
        <w:rPr>
          <w:rFonts w:cstheme="minorHAnsi"/>
          <w:lang w:val="en-US"/>
        </w:rPr>
        <w:t>cancer: A</w:t>
      </w:r>
      <w:r w:rsidRPr="00364093">
        <w:rPr>
          <w:rFonts w:cstheme="minorHAnsi"/>
          <w:spacing w:val="-5"/>
          <w:lang w:val="en-US"/>
        </w:rPr>
        <w:t xml:space="preserve"> </w:t>
      </w:r>
      <w:r w:rsidRPr="00364093">
        <w:rPr>
          <w:rFonts w:cstheme="minorHAnsi"/>
          <w:lang w:val="en-US"/>
        </w:rPr>
        <w:t>systematic</w:t>
      </w:r>
      <w:r w:rsidRPr="00364093">
        <w:rPr>
          <w:rFonts w:cstheme="minorHAnsi"/>
          <w:spacing w:val="-2"/>
          <w:lang w:val="en-US"/>
        </w:rPr>
        <w:t xml:space="preserve"> </w:t>
      </w:r>
      <w:r w:rsidRPr="00364093">
        <w:rPr>
          <w:rFonts w:cstheme="minorHAnsi"/>
          <w:lang w:val="en-US"/>
        </w:rPr>
        <w:t>review</w:t>
      </w:r>
      <w:r w:rsidRPr="00364093">
        <w:rPr>
          <w:rFonts w:cstheme="minorHAnsi"/>
          <w:spacing w:val="-3"/>
          <w:lang w:val="en-US"/>
        </w:rPr>
        <w:t xml:space="preserve"> </w:t>
      </w:r>
      <w:r w:rsidRPr="00364093">
        <w:rPr>
          <w:rFonts w:cstheme="minorHAnsi"/>
          <w:lang w:val="en-US"/>
        </w:rPr>
        <w:t>and</w:t>
      </w:r>
      <w:r w:rsidRPr="00364093">
        <w:rPr>
          <w:rFonts w:cstheme="minorHAnsi"/>
          <w:spacing w:val="-5"/>
          <w:lang w:val="en-US"/>
        </w:rPr>
        <w:t xml:space="preserve"> </w:t>
      </w:r>
      <w:r w:rsidRPr="00364093">
        <w:rPr>
          <w:rFonts w:cstheme="minorHAnsi"/>
          <w:lang w:val="en-US"/>
        </w:rPr>
        <w:t xml:space="preserve">meta- analysis. </w:t>
      </w:r>
      <w:r w:rsidRPr="00364093">
        <w:rPr>
          <w:rFonts w:cstheme="minorHAnsi"/>
          <w:i/>
        </w:rPr>
        <w:t xml:space="preserve">Head Neck </w:t>
      </w:r>
      <w:r w:rsidRPr="00364093">
        <w:rPr>
          <w:rFonts w:cstheme="minorHAnsi"/>
        </w:rPr>
        <w:t>44(6):1481-1491.</w:t>
      </w:r>
    </w:p>
    <w:p w14:paraId="53685075"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Choi</w:t>
      </w:r>
      <w:r w:rsidRPr="00364093">
        <w:rPr>
          <w:rFonts w:cstheme="minorHAnsi"/>
          <w:spacing w:val="-3"/>
          <w:lang w:val="en-US"/>
        </w:rPr>
        <w:t xml:space="preserve"> </w:t>
      </w:r>
      <w:r w:rsidRPr="00364093">
        <w:rPr>
          <w:rFonts w:cstheme="minorHAnsi"/>
          <w:lang w:val="en-US"/>
        </w:rPr>
        <w:t>YS,</w:t>
      </w:r>
      <w:r w:rsidRPr="00364093">
        <w:rPr>
          <w:rFonts w:cstheme="minorHAnsi"/>
          <w:spacing w:val="-3"/>
          <w:lang w:val="en-US"/>
        </w:rPr>
        <w:t xml:space="preserve"> </w:t>
      </w:r>
      <w:r w:rsidRPr="00364093">
        <w:rPr>
          <w:rFonts w:cstheme="minorHAnsi"/>
          <w:lang w:val="en-US"/>
        </w:rPr>
        <w:t>Kim</w:t>
      </w:r>
      <w:r w:rsidRPr="00364093">
        <w:rPr>
          <w:rFonts w:cstheme="minorHAnsi"/>
          <w:spacing w:val="-4"/>
          <w:lang w:val="en-US"/>
        </w:rPr>
        <w:t xml:space="preserve"> </w:t>
      </w:r>
      <w:r w:rsidRPr="00364093">
        <w:rPr>
          <w:rFonts w:cstheme="minorHAnsi"/>
          <w:lang w:val="en-US"/>
        </w:rPr>
        <w:t>MG,</w:t>
      </w:r>
      <w:r w:rsidRPr="00364093">
        <w:rPr>
          <w:rFonts w:cstheme="minorHAnsi"/>
          <w:spacing w:val="-3"/>
          <w:lang w:val="en-US"/>
        </w:rPr>
        <w:t xml:space="preserve"> </w:t>
      </w:r>
      <w:r w:rsidRPr="00364093">
        <w:rPr>
          <w:rFonts w:cstheme="minorHAnsi"/>
          <w:lang w:val="en-US"/>
        </w:rPr>
        <w:t>Lee</w:t>
      </w:r>
      <w:r w:rsidRPr="00364093">
        <w:rPr>
          <w:rFonts w:cstheme="minorHAnsi"/>
          <w:spacing w:val="-6"/>
          <w:lang w:val="en-US"/>
        </w:rPr>
        <w:t xml:space="preserve"> </w:t>
      </w:r>
      <w:r w:rsidRPr="00364093">
        <w:rPr>
          <w:rFonts w:cstheme="minorHAnsi"/>
          <w:lang w:val="en-US"/>
        </w:rPr>
        <w:t>JH, Park JY</w:t>
      </w:r>
      <w:r w:rsidRPr="00364093">
        <w:rPr>
          <w:rFonts w:cstheme="minorHAnsi"/>
          <w:spacing w:val="-3"/>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Choi</w:t>
      </w:r>
      <w:r w:rsidRPr="00364093">
        <w:rPr>
          <w:rFonts w:cstheme="minorHAnsi"/>
          <w:spacing w:val="-3"/>
          <w:lang w:val="en-US"/>
        </w:rPr>
        <w:t xml:space="preserve"> </w:t>
      </w:r>
      <w:r w:rsidRPr="00364093">
        <w:rPr>
          <w:rFonts w:cstheme="minorHAnsi"/>
          <w:lang w:val="en-US"/>
        </w:rPr>
        <w:t>SW (2022).</w:t>
      </w:r>
      <w:r w:rsidRPr="00364093">
        <w:rPr>
          <w:rFonts w:cstheme="minorHAnsi"/>
          <w:spacing w:val="-4"/>
          <w:lang w:val="en-US"/>
        </w:rPr>
        <w:t xml:space="preserve"> </w:t>
      </w:r>
      <w:r w:rsidRPr="00364093">
        <w:rPr>
          <w:rFonts w:cstheme="minorHAnsi"/>
          <w:lang w:val="en-US"/>
        </w:rPr>
        <w:t>Analysis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prognostic</w:t>
      </w:r>
      <w:r w:rsidRPr="00364093">
        <w:rPr>
          <w:rFonts w:cstheme="minorHAnsi"/>
          <w:spacing w:val="-5"/>
          <w:lang w:val="en-US"/>
        </w:rPr>
        <w:t xml:space="preserve"> </w:t>
      </w:r>
      <w:r w:rsidRPr="00364093">
        <w:rPr>
          <w:rFonts w:cstheme="minorHAnsi"/>
          <w:lang w:val="en-US"/>
        </w:rPr>
        <w:t>factors</w:t>
      </w:r>
      <w:r w:rsidRPr="00364093">
        <w:rPr>
          <w:rFonts w:cstheme="minorHAnsi"/>
          <w:spacing w:val="-2"/>
          <w:lang w:val="en-US"/>
        </w:rPr>
        <w:t xml:space="preserve"> </w:t>
      </w:r>
      <w:r w:rsidRPr="00364093">
        <w:rPr>
          <w:rFonts w:cstheme="minorHAnsi"/>
          <w:lang w:val="en-US"/>
        </w:rPr>
        <w:t>through</w:t>
      </w:r>
      <w:r w:rsidRPr="00364093">
        <w:rPr>
          <w:rFonts w:cstheme="minorHAnsi"/>
          <w:spacing w:val="-4"/>
          <w:lang w:val="en-US"/>
        </w:rPr>
        <w:t xml:space="preserve"> </w:t>
      </w:r>
      <w:r w:rsidRPr="00364093">
        <w:rPr>
          <w:rFonts w:cstheme="minorHAnsi"/>
          <w:lang w:val="en-US"/>
        </w:rPr>
        <w:t xml:space="preserve">survival rate analysis of oral squamous cell carcinoma patients treated at the National Cancer Center: 20 years of experience. </w:t>
      </w:r>
      <w:r w:rsidRPr="00364093">
        <w:rPr>
          <w:rFonts w:cstheme="minorHAnsi"/>
          <w:i/>
        </w:rPr>
        <w:t xml:space="preserve">J Korean Assoc Oral Maxillofac Surg </w:t>
      </w:r>
      <w:r w:rsidRPr="00364093">
        <w:rPr>
          <w:rFonts w:cstheme="minorHAnsi"/>
        </w:rPr>
        <w:t>48(5):284-291.</w:t>
      </w:r>
    </w:p>
    <w:p w14:paraId="63E375F0"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t>Dolens EDS, Dourado MR, Almangush A, Salo TA, Gurgel Rocha CA, da Silva SD, Brennan PA and Coletta</w:t>
      </w:r>
      <w:r w:rsidRPr="00364093">
        <w:rPr>
          <w:rFonts w:cstheme="minorHAnsi"/>
          <w:spacing w:val="-6"/>
          <w:lang w:val="en-US"/>
        </w:rPr>
        <w:t xml:space="preserve"> </w:t>
      </w:r>
      <w:r w:rsidRPr="00364093">
        <w:rPr>
          <w:rFonts w:cstheme="minorHAnsi"/>
          <w:lang w:val="en-US"/>
        </w:rPr>
        <w:t>RD</w:t>
      </w:r>
      <w:r w:rsidRPr="00364093">
        <w:rPr>
          <w:rFonts w:cstheme="minorHAnsi"/>
          <w:spacing w:val="-4"/>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The</w:t>
      </w:r>
      <w:r w:rsidRPr="00364093">
        <w:rPr>
          <w:rFonts w:cstheme="minorHAnsi"/>
          <w:spacing w:val="-6"/>
          <w:lang w:val="en-US"/>
        </w:rPr>
        <w:t xml:space="preserve"> </w:t>
      </w:r>
      <w:r w:rsidRPr="00364093">
        <w:rPr>
          <w:rFonts w:cstheme="minorHAnsi"/>
          <w:lang w:val="en-US"/>
        </w:rPr>
        <w:t>Impact</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Histopathological</w:t>
      </w:r>
      <w:r w:rsidRPr="00364093">
        <w:rPr>
          <w:rFonts w:cstheme="minorHAnsi"/>
          <w:spacing w:val="-3"/>
          <w:lang w:val="en-US"/>
        </w:rPr>
        <w:t xml:space="preserve"> </w:t>
      </w:r>
      <w:r w:rsidRPr="00364093">
        <w:rPr>
          <w:rFonts w:cstheme="minorHAnsi"/>
          <w:lang w:val="en-US"/>
        </w:rPr>
        <w:t>Features</w:t>
      </w:r>
      <w:r w:rsidRPr="00364093">
        <w:rPr>
          <w:rFonts w:cstheme="minorHAnsi"/>
          <w:spacing w:val="-2"/>
          <w:lang w:val="en-US"/>
        </w:rPr>
        <w:t xml:space="preserve"> </w:t>
      </w:r>
      <w:r w:rsidRPr="00364093">
        <w:rPr>
          <w:rFonts w:cstheme="minorHAnsi"/>
          <w:lang w:val="en-US"/>
        </w:rPr>
        <w:t>on the</w:t>
      </w:r>
      <w:r w:rsidRPr="00364093">
        <w:rPr>
          <w:rFonts w:cstheme="minorHAnsi"/>
          <w:spacing w:val="-2"/>
          <w:lang w:val="en-US"/>
        </w:rPr>
        <w:t xml:space="preserve"> </w:t>
      </w:r>
      <w:r w:rsidRPr="00364093">
        <w:rPr>
          <w:rFonts w:cstheme="minorHAnsi"/>
          <w:lang w:val="en-US"/>
        </w:rPr>
        <w:t>Prognosis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 xml:space="preserve">Cell Carcinoma: A Comprehensive Review and Meta-Analysis. </w:t>
      </w:r>
      <w:r w:rsidRPr="00364093">
        <w:rPr>
          <w:rFonts w:cstheme="minorHAnsi"/>
          <w:i/>
        </w:rPr>
        <w:t xml:space="preserve">Front Oncol </w:t>
      </w:r>
      <w:r w:rsidRPr="00364093">
        <w:rPr>
          <w:rFonts w:cstheme="minorHAnsi"/>
        </w:rPr>
        <w:t>11:784924.</w:t>
      </w:r>
    </w:p>
    <w:p w14:paraId="2830656F" w14:textId="77777777" w:rsidR="006659B4" w:rsidRPr="00364093" w:rsidRDefault="006659B4" w:rsidP="00364093">
      <w:pPr>
        <w:pStyle w:val="BodyText"/>
        <w:spacing w:before="2"/>
        <w:jc w:val="both"/>
        <w:rPr>
          <w:rFonts w:asciiTheme="minorHAnsi" w:hAnsiTheme="minorHAnsi" w:cstheme="minorHAnsi"/>
        </w:rPr>
      </w:pPr>
    </w:p>
    <w:p w14:paraId="63B026B8" w14:textId="77777777" w:rsidR="006659B4"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Bal</w:t>
      </w:r>
      <w:r w:rsidRPr="00364093">
        <w:rPr>
          <w:rFonts w:cstheme="minorHAnsi"/>
          <w:spacing w:val="-3"/>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Sharma</w:t>
      </w:r>
      <w:r w:rsidRPr="00364093">
        <w:rPr>
          <w:rFonts w:cstheme="minorHAnsi"/>
          <w:spacing w:val="-2"/>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Rane</w:t>
      </w:r>
      <w:r w:rsidRPr="00364093">
        <w:rPr>
          <w:rFonts w:cstheme="minorHAnsi"/>
          <w:spacing w:val="-2"/>
          <w:lang w:val="en-US"/>
        </w:rPr>
        <w:t xml:space="preserve"> </w:t>
      </w:r>
      <w:r w:rsidRPr="00364093">
        <w:rPr>
          <w:rFonts w:cstheme="minorHAnsi"/>
          <w:lang w:val="en-US"/>
        </w:rPr>
        <w:t>SU, Mittal</w:t>
      </w:r>
      <w:r w:rsidRPr="00364093">
        <w:rPr>
          <w:rFonts w:cstheme="minorHAnsi"/>
          <w:spacing w:val="-3"/>
          <w:lang w:val="en-US"/>
        </w:rPr>
        <w:t xml:space="preserve"> </w:t>
      </w:r>
      <w:r w:rsidRPr="00364093">
        <w:rPr>
          <w:rFonts w:cstheme="minorHAnsi"/>
          <w:lang w:val="en-US"/>
        </w:rPr>
        <w:t>N,</w:t>
      </w:r>
      <w:r w:rsidRPr="00364093">
        <w:rPr>
          <w:rFonts w:cstheme="minorHAnsi"/>
          <w:spacing w:val="-3"/>
          <w:lang w:val="en-US"/>
        </w:rPr>
        <w:t xml:space="preserve"> </w:t>
      </w:r>
      <w:r w:rsidRPr="00364093">
        <w:rPr>
          <w:rFonts w:cstheme="minorHAnsi"/>
          <w:lang w:val="en-US"/>
        </w:rPr>
        <w:t>Chaukar</w:t>
      </w:r>
      <w:r w:rsidRPr="00364093">
        <w:rPr>
          <w:rFonts w:cstheme="minorHAnsi"/>
          <w:spacing w:val="-1"/>
          <w:lang w:val="en-US"/>
        </w:rPr>
        <w:t xml:space="preserve"> </w:t>
      </w:r>
      <w:r w:rsidRPr="00364093">
        <w:rPr>
          <w:rFonts w:cstheme="minorHAnsi"/>
          <w:lang w:val="en-US"/>
        </w:rPr>
        <w:t>D,</w:t>
      </w:r>
      <w:r w:rsidRPr="00364093">
        <w:rPr>
          <w:rFonts w:cstheme="minorHAnsi"/>
          <w:spacing w:val="-3"/>
          <w:lang w:val="en-US"/>
        </w:rPr>
        <w:t xml:space="preserve"> </w:t>
      </w:r>
      <w:r w:rsidRPr="00364093">
        <w:rPr>
          <w:rFonts w:cstheme="minorHAnsi"/>
          <w:lang w:val="en-US"/>
        </w:rPr>
        <w:t>Prabhash</w:t>
      </w:r>
      <w:r w:rsidRPr="00364093">
        <w:rPr>
          <w:rFonts w:cstheme="minorHAnsi"/>
          <w:spacing w:val="-4"/>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and Patil</w:t>
      </w:r>
      <w:r w:rsidRPr="00364093">
        <w:rPr>
          <w:rFonts w:cstheme="minorHAnsi"/>
          <w:spacing w:val="-3"/>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(2022).</w:t>
      </w:r>
      <w:r w:rsidRPr="00364093">
        <w:rPr>
          <w:rFonts w:cstheme="minorHAnsi"/>
          <w:spacing w:val="-4"/>
          <w:lang w:val="en-US"/>
        </w:rPr>
        <w:t xml:space="preserve"> </w:t>
      </w:r>
      <w:r w:rsidRPr="00364093">
        <w:rPr>
          <w:rFonts w:cstheme="minorHAnsi"/>
          <w:lang w:val="en-US"/>
        </w:rPr>
        <w:t xml:space="preserve">Neuroendocrine Neoplasms of the Larynx: A Clinicopathologic Analysis of 27 Neuroendocrine Tumors and Neuroendocrine Carcinomas. </w:t>
      </w:r>
      <w:r w:rsidRPr="00364093">
        <w:rPr>
          <w:rFonts w:cstheme="minorHAnsi"/>
          <w:i/>
        </w:rPr>
        <w:t xml:space="preserve">Head Neck Pathol </w:t>
      </w:r>
      <w:r w:rsidRPr="00364093">
        <w:rPr>
          <w:rFonts w:cstheme="minorHAnsi"/>
        </w:rPr>
        <w:t>16(2):375-387.</w:t>
      </w:r>
    </w:p>
    <w:p w14:paraId="7D5E8BA7" w14:textId="77777777" w:rsidR="00364093" w:rsidRPr="00364093" w:rsidRDefault="00364093" w:rsidP="00364093">
      <w:pPr>
        <w:pStyle w:val="ListParagraph"/>
        <w:rPr>
          <w:rFonts w:cstheme="minorHAnsi"/>
        </w:rPr>
      </w:pPr>
    </w:p>
    <w:p w14:paraId="252E7241"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rPr>
        <w:t>Asa</w:t>
      </w:r>
      <w:r w:rsidRPr="00364093">
        <w:rPr>
          <w:rFonts w:cstheme="minorHAnsi"/>
          <w:spacing w:val="-6"/>
        </w:rPr>
        <w:t xml:space="preserve"> </w:t>
      </w:r>
      <w:r w:rsidRPr="00364093">
        <w:rPr>
          <w:rFonts w:cstheme="minorHAnsi"/>
        </w:rPr>
        <w:t>SL,</w:t>
      </w:r>
      <w:r w:rsidRPr="00364093">
        <w:rPr>
          <w:rFonts w:cstheme="minorHAnsi"/>
          <w:spacing w:val="-3"/>
        </w:rPr>
        <w:t xml:space="preserve"> </w:t>
      </w:r>
      <w:r w:rsidRPr="00364093">
        <w:rPr>
          <w:rFonts w:cstheme="minorHAnsi"/>
        </w:rPr>
        <w:t>Arkun</w:t>
      </w:r>
      <w:r w:rsidRPr="00364093">
        <w:rPr>
          <w:rFonts w:cstheme="minorHAnsi"/>
          <w:spacing w:val="-4"/>
        </w:rPr>
        <w:t xml:space="preserve"> </w:t>
      </w:r>
      <w:r w:rsidRPr="00364093">
        <w:rPr>
          <w:rFonts w:cstheme="minorHAnsi"/>
        </w:rPr>
        <w:t>K,</w:t>
      </w:r>
      <w:r w:rsidRPr="00364093">
        <w:rPr>
          <w:rFonts w:cstheme="minorHAnsi"/>
          <w:spacing w:val="-3"/>
        </w:rPr>
        <w:t xml:space="preserve"> </w:t>
      </w:r>
      <w:r w:rsidRPr="00364093">
        <w:rPr>
          <w:rFonts w:cstheme="minorHAnsi"/>
        </w:rPr>
        <w:t>Tischler</w:t>
      </w:r>
      <w:r w:rsidRPr="00364093">
        <w:rPr>
          <w:rFonts w:cstheme="minorHAnsi"/>
          <w:spacing w:val="-5"/>
        </w:rPr>
        <w:t xml:space="preserve"> </w:t>
      </w:r>
      <w:r w:rsidRPr="00364093">
        <w:rPr>
          <w:rFonts w:cstheme="minorHAnsi"/>
        </w:rPr>
        <w:t>AS,</w:t>
      </w:r>
      <w:r w:rsidRPr="00364093">
        <w:rPr>
          <w:rFonts w:cstheme="minorHAnsi"/>
          <w:spacing w:val="-3"/>
        </w:rPr>
        <w:t xml:space="preserve"> </w:t>
      </w:r>
      <w:r w:rsidRPr="00364093">
        <w:rPr>
          <w:rFonts w:cstheme="minorHAnsi"/>
        </w:rPr>
        <w:t>Qamar</w:t>
      </w:r>
      <w:r w:rsidRPr="00364093">
        <w:rPr>
          <w:rFonts w:cstheme="minorHAnsi"/>
          <w:spacing w:val="-1"/>
        </w:rPr>
        <w:t xml:space="preserve"> </w:t>
      </w:r>
      <w:r w:rsidRPr="00364093">
        <w:rPr>
          <w:rFonts w:cstheme="minorHAnsi"/>
        </w:rPr>
        <w:t>A,</w:t>
      </w:r>
      <w:r w:rsidRPr="00364093">
        <w:rPr>
          <w:rFonts w:cstheme="minorHAnsi"/>
          <w:spacing w:val="-3"/>
        </w:rPr>
        <w:t xml:space="preserve"> </w:t>
      </w:r>
      <w:r w:rsidRPr="00364093">
        <w:rPr>
          <w:rFonts w:cstheme="minorHAnsi"/>
        </w:rPr>
        <w:t>Deng</w:t>
      </w:r>
      <w:r w:rsidRPr="00364093">
        <w:rPr>
          <w:rFonts w:cstheme="minorHAnsi"/>
          <w:spacing w:val="-4"/>
        </w:rPr>
        <w:t xml:space="preserve"> </w:t>
      </w:r>
      <w:r w:rsidRPr="00364093">
        <w:rPr>
          <w:rFonts w:cstheme="minorHAnsi"/>
        </w:rPr>
        <w:t>FM,</w:t>
      </w:r>
      <w:r w:rsidRPr="00364093">
        <w:rPr>
          <w:rFonts w:cstheme="minorHAnsi"/>
          <w:spacing w:val="-3"/>
        </w:rPr>
        <w:t xml:space="preserve"> </w:t>
      </w:r>
      <w:r w:rsidRPr="00364093">
        <w:rPr>
          <w:rFonts w:cstheme="minorHAnsi"/>
        </w:rPr>
        <w:t>Perez-Ordonez</w:t>
      </w:r>
      <w:r w:rsidRPr="00364093">
        <w:rPr>
          <w:rFonts w:cstheme="minorHAnsi"/>
          <w:spacing w:val="-3"/>
        </w:rPr>
        <w:t xml:space="preserve"> </w:t>
      </w:r>
      <w:r w:rsidRPr="00364093">
        <w:rPr>
          <w:rFonts w:cstheme="minorHAnsi"/>
        </w:rPr>
        <w:t>B,</w:t>
      </w:r>
      <w:r w:rsidRPr="00364093">
        <w:rPr>
          <w:rFonts w:cstheme="minorHAnsi"/>
          <w:spacing w:val="-3"/>
        </w:rPr>
        <w:t xml:space="preserve"> </w:t>
      </w:r>
      <w:r w:rsidRPr="00364093">
        <w:rPr>
          <w:rFonts w:cstheme="minorHAnsi"/>
        </w:rPr>
        <w:t>Weinreb I,</w:t>
      </w:r>
      <w:r w:rsidRPr="00364093">
        <w:rPr>
          <w:rFonts w:cstheme="minorHAnsi"/>
          <w:spacing w:val="-3"/>
        </w:rPr>
        <w:t xml:space="preserve"> </w:t>
      </w:r>
      <w:r w:rsidRPr="00364093">
        <w:rPr>
          <w:rFonts w:cstheme="minorHAnsi"/>
        </w:rPr>
        <w:t>Bishop</w:t>
      </w:r>
      <w:r w:rsidRPr="00364093">
        <w:rPr>
          <w:rFonts w:cstheme="minorHAnsi"/>
          <w:spacing w:val="-4"/>
        </w:rPr>
        <w:t xml:space="preserve"> </w:t>
      </w:r>
      <w:r w:rsidRPr="00364093">
        <w:rPr>
          <w:rFonts w:cstheme="minorHAnsi"/>
        </w:rPr>
        <w:t>JA,</w:t>
      </w:r>
      <w:r w:rsidRPr="00364093">
        <w:rPr>
          <w:rFonts w:cstheme="minorHAnsi"/>
          <w:spacing w:val="-3"/>
        </w:rPr>
        <w:t xml:space="preserve"> </w:t>
      </w:r>
      <w:r w:rsidRPr="00364093">
        <w:rPr>
          <w:rFonts w:cstheme="minorHAnsi"/>
        </w:rPr>
        <w:t>Wenig</w:t>
      </w:r>
      <w:r w:rsidRPr="00364093">
        <w:rPr>
          <w:rFonts w:cstheme="minorHAnsi"/>
          <w:spacing w:val="-4"/>
        </w:rPr>
        <w:t xml:space="preserve"> </w:t>
      </w:r>
      <w:r w:rsidRPr="00364093">
        <w:rPr>
          <w:rFonts w:cstheme="minorHAnsi"/>
        </w:rPr>
        <w:t xml:space="preserve">BM and Mete O (2021). </w:t>
      </w:r>
      <w:r w:rsidRPr="00364093">
        <w:rPr>
          <w:rFonts w:cstheme="minorHAnsi"/>
          <w:lang w:val="en-US"/>
        </w:rPr>
        <w:t xml:space="preserve">Middle Ear "Adenoma": a Neuroendocrine Tumor with Predominant L Cell Differentiation. </w:t>
      </w:r>
      <w:r w:rsidRPr="00364093">
        <w:rPr>
          <w:rFonts w:cstheme="minorHAnsi"/>
          <w:i/>
        </w:rPr>
        <w:t xml:space="preserve">Endocr Pathol </w:t>
      </w:r>
      <w:r w:rsidRPr="00364093">
        <w:rPr>
          <w:rFonts w:cstheme="minorHAnsi"/>
        </w:rPr>
        <w:t>32(4):433-441.</w:t>
      </w:r>
    </w:p>
    <w:p w14:paraId="01E1FC10" w14:textId="77777777" w:rsidR="006659B4" w:rsidRPr="00364093" w:rsidRDefault="006659B4" w:rsidP="00364093">
      <w:pPr>
        <w:pStyle w:val="BodyText"/>
        <w:spacing w:before="2"/>
        <w:jc w:val="both"/>
        <w:rPr>
          <w:rFonts w:asciiTheme="minorHAnsi" w:hAnsiTheme="minorHAnsi" w:cstheme="minorHAnsi"/>
        </w:rPr>
      </w:pPr>
    </w:p>
    <w:p w14:paraId="558F9A1F"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Rivero</w:t>
      </w:r>
      <w:r w:rsidRPr="00364093">
        <w:rPr>
          <w:rFonts w:cstheme="minorHAnsi"/>
          <w:spacing w:val="-4"/>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Liang</w:t>
      </w:r>
      <w:r w:rsidRPr="00364093">
        <w:rPr>
          <w:rFonts w:cstheme="minorHAnsi"/>
          <w:spacing w:val="-4"/>
          <w:lang w:val="en-US"/>
        </w:rPr>
        <w:t xml:space="preserve"> </w:t>
      </w:r>
      <w:r w:rsidRPr="00364093">
        <w:rPr>
          <w:rFonts w:cstheme="minorHAnsi"/>
          <w:lang w:val="en-US"/>
        </w:rPr>
        <w:t>J</w:t>
      </w:r>
      <w:r w:rsidRPr="00364093">
        <w:rPr>
          <w:rFonts w:cstheme="minorHAnsi"/>
          <w:spacing w:val="-2"/>
          <w:lang w:val="en-US"/>
        </w:rPr>
        <w:t xml:space="preserve"> </w:t>
      </w:r>
      <w:r w:rsidRPr="00364093">
        <w:rPr>
          <w:rFonts w:cstheme="minorHAnsi"/>
          <w:lang w:val="en-US"/>
        </w:rPr>
        <w:t>(2016).</w:t>
      </w:r>
      <w:r w:rsidRPr="00364093">
        <w:rPr>
          <w:rFonts w:cstheme="minorHAnsi"/>
          <w:spacing w:val="-4"/>
          <w:lang w:val="en-US"/>
        </w:rPr>
        <w:t xml:space="preserve"> </w:t>
      </w:r>
      <w:r w:rsidRPr="00364093">
        <w:rPr>
          <w:rFonts w:cstheme="minorHAnsi"/>
          <w:lang w:val="en-US"/>
        </w:rPr>
        <w:t>Sinonasal</w:t>
      </w:r>
      <w:r w:rsidRPr="00364093">
        <w:rPr>
          <w:rFonts w:cstheme="minorHAnsi"/>
          <w:spacing w:val="-3"/>
          <w:lang w:val="en-US"/>
        </w:rPr>
        <w:t xml:space="preserve"> </w:t>
      </w:r>
      <w:r w:rsidRPr="00364093">
        <w:rPr>
          <w:rFonts w:cstheme="minorHAnsi"/>
          <w:lang w:val="en-US"/>
        </w:rPr>
        <w:t>small</w:t>
      </w:r>
      <w:r w:rsidRPr="00364093">
        <w:rPr>
          <w:rFonts w:cstheme="minorHAnsi"/>
          <w:spacing w:val="-3"/>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neuroendocrine</w:t>
      </w:r>
      <w:r w:rsidRPr="00364093">
        <w:rPr>
          <w:rFonts w:cstheme="minorHAnsi"/>
          <w:spacing w:val="-2"/>
          <w:lang w:val="en-US"/>
        </w:rPr>
        <w:t xml:space="preserve"> </w:t>
      </w:r>
      <w:r w:rsidRPr="00364093">
        <w:rPr>
          <w:rFonts w:cstheme="minorHAnsi"/>
          <w:lang w:val="en-US"/>
        </w:rPr>
        <w:t>carcinoma: a</w:t>
      </w:r>
      <w:r w:rsidRPr="00364093">
        <w:rPr>
          <w:rFonts w:cstheme="minorHAnsi"/>
          <w:spacing w:val="-6"/>
          <w:lang w:val="en-US"/>
        </w:rPr>
        <w:t xml:space="preserve"> </w:t>
      </w:r>
      <w:r w:rsidRPr="00364093">
        <w:rPr>
          <w:rFonts w:cstheme="minorHAnsi"/>
          <w:lang w:val="en-US"/>
        </w:rPr>
        <w:t>systematic</w:t>
      </w:r>
      <w:r w:rsidRPr="00364093">
        <w:rPr>
          <w:rFonts w:cstheme="minorHAnsi"/>
          <w:spacing w:val="-1"/>
          <w:lang w:val="en-US"/>
        </w:rPr>
        <w:t xml:space="preserve"> </w:t>
      </w:r>
      <w:r w:rsidRPr="00364093">
        <w:rPr>
          <w:rFonts w:cstheme="minorHAnsi"/>
          <w:lang w:val="en-US"/>
        </w:rPr>
        <w:t>review</w:t>
      </w:r>
      <w:r w:rsidRPr="00364093">
        <w:rPr>
          <w:rFonts w:cstheme="minorHAnsi"/>
          <w:spacing w:val="-6"/>
          <w:lang w:val="en-US"/>
        </w:rPr>
        <w:t xml:space="preserve"> </w:t>
      </w:r>
      <w:r w:rsidRPr="00364093">
        <w:rPr>
          <w:rFonts w:cstheme="minorHAnsi"/>
          <w:lang w:val="en-US"/>
        </w:rPr>
        <w:t xml:space="preserve">of 80 patients. </w:t>
      </w:r>
      <w:r w:rsidRPr="00364093">
        <w:rPr>
          <w:rFonts w:cstheme="minorHAnsi"/>
          <w:i/>
        </w:rPr>
        <w:t xml:space="preserve">Int Forum Allergy Rhinol </w:t>
      </w:r>
      <w:r w:rsidRPr="00364093">
        <w:rPr>
          <w:rFonts w:cstheme="minorHAnsi"/>
        </w:rPr>
        <w:t>6(7):744-751.</w:t>
      </w:r>
    </w:p>
    <w:p w14:paraId="01188CD5"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rPr>
      </w:pPr>
      <w:r w:rsidRPr="00364093">
        <w:rPr>
          <w:rFonts w:cstheme="minorHAnsi"/>
          <w:lang w:val="en-US"/>
        </w:rPr>
        <w:t>Kuan EC, Alonso JE, Tajudeen BA, Arshi A, Mallen-St Clair J and St John MA (2017). Small cell carcinoma</w:t>
      </w:r>
      <w:r w:rsidRPr="00364093">
        <w:rPr>
          <w:rFonts w:cstheme="minorHAnsi"/>
          <w:spacing w:val="-6"/>
          <w:lang w:val="en-US"/>
        </w:rPr>
        <w:t xml:space="preserve"> </w:t>
      </w:r>
      <w:r w:rsidRPr="00364093">
        <w:rPr>
          <w:rFonts w:cstheme="minorHAnsi"/>
          <w:lang w:val="en-US"/>
        </w:rPr>
        <w:t>of the</w:t>
      </w:r>
      <w:r w:rsidRPr="00364093">
        <w:rPr>
          <w:rFonts w:cstheme="minorHAnsi"/>
          <w:spacing w:val="-2"/>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comparative</w:t>
      </w:r>
      <w:r w:rsidRPr="00364093">
        <w:rPr>
          <w:rFonts w:cstheme="minorHAnsi"/>
          <w:spacing w:val="-6"/>
          <w:lang w:val="en-US"/>
        </w:rPr>
        <w:t xml:space="preserve"> </w:t>
      </w:r>
      <w:r w:rsidRPr="00364093">
        <w:rPr>
          <w:rFonts w:cstheme="minorHAnsi"/>
          <w:lang w:val="en-US"/>
        </w:rPr>
        <w:t>study</w:t>
      </w:r>
      <w:r w:rsidRPr="00364093">
        <w:rPr>
          <w:rFonts w:cstheme="minorHAnsi"/>
          <w:spacing w:val="-4"/>
          <w:lang w:val="en-US"/>
        </w:rPr>
        <w:t xml:space="preserve"> </w:t>
      </w:r>
      <w:r w:rsidRPr="00364093">
        <w:rPr>
          <w:rFonts w:cstheme="minorHAnsi"/>
          <w:lang w:val="en-US"/>
        </w:rPr>
        <w:t>by</w:t>
      </w:r>
      <w:r w:rsidRPr="00364093">
        <w:rPr>
          <w:rFonts w:cstheme="minorHAnsi"/>
          <w:spacing w:val="-4"/>
          <w:lang w:val="en-US"/>
        </w:rPr>
        <w:t xml:space="preserve"> </w:t>
      </w:r>
      <w:r w:rsidRPr="00364093">
        <w:rPr>
          <w:rFonts w:cstheme="minorHAnsi"/>
          <w:lang w:val="en-US"/>
        </w:rPr>
        <w:t>primary</w:t>
      </w:r>
      <w:r w:rsidRPr="00364093">
        <w:rPr>
          <w:rFonts w:cstheme="minorHAnsi"/>
          <w:spacing w:val="-4"/>
          <w:lang w:val="en-US"/>
        </w:rPr>
        <w:t xml:space="preserve"> </w:t>
      </w:r>
      <w:r w:rsidRPr="00364093">
        <w:rPr>
          <w:rFonts w:cstheme="minorHAnsi"/>
          <w:lang w:val="en-US"/>
        </w:rPr>
        <w:t>site</w:t>
      </w:r>
      <w:r w:rsidRPr="00364093">
        <w:rPr>
          <w:rFonts w:cstheme="minorHAnsi"/>
          <w:spacing w:val="-2"/>
          <w:lang w:val="en-US"/>
        </w:rPr>
        <w:t xml:space="preserve"> </w:t>
      </w:r>
      <w:r w:rsidRPr="00364093">
        <w:rPr>
          <w:rFonts w:cstheme="minorHAnsi"/>
          <w:lang w:val="en-US"/>
        </w:rPr>
        <w:t>based</w:t>
      </w:r>
      <w:r w:rsidRPr="00364093">
        <w:rPr>
          <w:rFonts w:cstheme="minorHAnsi"/>
          <w:spacing w:val="-4"/>
          <w:lang w:val="en-US"/>
        </w:rPr>
        <w:t xml:space="preserve"> </w:t>
      </w:r>
      <w:r w:rsidRPr="00364093">
        <w:rPr>
          <w:rFonts w:cstheme="minorHAnsi"/>
          <w:lang w:val="en-US"/>
        </w:rPr>
        <w:t xml:space="preserve">on population data. </w:t>
      </w:r>
      <w:r w:rsidRPr="00364093">
        <w:rPr>
          <w:rFonts w:cstheme="minorHAnsi"/>
          <w:i/>
        </w:rPr>
        <w:t xml:space="preserve">Laryngoscope </w:t>
      </w:r>
      <w:r w:rsidRPr="00364093">
        <w:rPr>
          <w:rFonts w:cstheme="minorHAnsi"/>
        </w:rPr>
        <w:t>127(8):1785-1790.</w:t>
      </w:r>
    </w:p>
    <w:p w14:paraId="25DF6B46" w14:textId="77777777" w:rsidR="006659B4" w:rsidRPr="00364093" w:rsidRDefault="006659B4" w:rsidP="00364093">
      <w:pPr>
        <w:pStyle w:val="BodyText"/>
        <w:spacing w:before="1"/>
        <w:jc w:val="both"/>
        <w:rPr>
          <w:rFonts w:asciiTheme="minorHAnsi" w:hAnsiTheme="minorHAnsi" w:cstheme="minorHAnsi"/>
        </w:rPr>
      </w:pPr>
    </w:p>
    <w:p w14:paraId="07231023"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rPr>
        <w:t>van</w:t>
      </w:r>
      <w:r w:rsidRPr="00364093">
        <w:rPr>
          <w:rFonts w:cstheme="minorHAnsi"/>
          <w:spacing w:val="-4"/>
        </w:rPr>
        <w:t xml:space="preserve"> </w:t>
      </w:r>
      <w:r w:rsidRPr="00364093">
        <w:rPr>
          <w:rFonts w:cstheme="minorHAnsi"/>
        </w:rPr>
        <w:t>der</w:t>
      </w:r>
      <w:r w:rsidRPr="00364093">
        <w:rPr>
          <w:rFonts w:cstheme="minorHAnsi"/>
          <w:spacing w:val="-1"/>
        </w:rPr>
        <w:t xml:space="preserve"> </w:t>
      </w:r>
      <w:r w:rsidRPr="00364093">
        <w:rPr>
          <w:rFonts w:cstheme="minorHAnsi"/>
        </w:rPr>
        <w:t>Laan TP,</w:t>
      </w:r>
      <w:r w:rsidRPr="00364093">
        <w:rPr>
          <w:rFonts w:cstheme="minorHAnsi"/>
          <w:spacing w:val="-3"/>
        </w:rPr>
        <w:t xml:space="preserve"> </w:t>
      </w:r>
      <w:r w:rsidRPr="00364093">
        <w:rPr>
          <w:rFonts w:cstheme="minorHAnsi"/>
        </w:rPr>
        <w:t>Iepsma</w:t>
      </w:r>
      <w:r w:rsidRPr="00364093">
        <w:rPr>
          <w:rFonts w:cstheme="minorHAnsi"/>
          <w:spacing w:val="-6"/>
        </w:rPr>
        <w:t xml:space="preserve"> </w:t>
      </w:r>
      <w:r w:rsidRPr="00364093">
        <w:rPr>
          <w:rFonts w:cstheme="minorHAnsi"/>
        </w:rPr>
        <w:t>R,</w:t>
      </w:r>
      <w:r w:rsidRPr="00364093">
        <w:rPr>
          <w:rFonts w:cstheme="minorHAnsi"/>
          <w:spacing w:val="-3"/>
        </w:rPr>
        <w:t xml:space="preserve"> </w:t>
      </w:r>
      <w:r w:rsidRPr="00364093">
        <w:rPr>
          <w:rFonts w:cstheme="minorHAnsi"/>
        </w:rPr>
        <w:t>Witjes</w:t>
      </w:r>
      <w:r w:rsidRPr="00364093">
        <w:rPr>
          <w:rFonts w:cstheme="minorHAnsi"/>
          <w:spacing w:val="-2"/>
        </w:rPr>
        <w:t xml:space="preserve"> </w:t>
      </w:r>
      <w:r w:rsidRPr="00364093">
        <w:rPr>
          <w:rFonts w:cstheme="minorHAnsi"/>
        </w:rPr>
        <w:t>MJ,</w:t>
      </w:r>
      <w:r w:rsidRPr="00364093">
        <w:rPr>
          <w:rFonts w:cstheme="minorHAnsi"/>
          <w:spacing w:val="-3"/>
        </w:rPr>
        <w:t xml:space="preserve"> </w:t>
      </w:r>
      <w:r w:rsidRPr="00364093">
        <w:rPr>
          <w:rFonts w:cstheme="minorHAnsi"/>
        </w:rPr>
        <w:t>van</w:t>
      </w:r>
      <w:r w:rsidRPr="00364093">
        <w:rPr>
          <w:rFonts w:cstheme="minorHAnsi"/>
          <w:spacing w:val="-4"/>
        </w:rPr>
        <w:t xml:space="preserve"> </w:t>
      </w:r>
      <w:r w:rsidRPr="00364093">
        <w:rPr>
          <w:rFonts w:cstheme="minorHAnsi"/>
        </w:rPr>
        <w:t>der</w:t>
      </w:r>
      <w:r w:rsidRPr="00364093">
        <w:rPr>
          <w:rFonts w:cstheme="minorHAnsi"/>
          <w:spacing w:val="-1"/>
        </w:rPr>
        <w:t xml:space="preserve"> </w:t>
      </w:r>
      <w:r w:rsidRPr="00364093">
        <w:rPr>
          <w:rFonts w:cstheme="minorHAnsi"/>
        </w:rPr>
        <w:t>Laan BF,</w:t>
      </w:r>
      <w:r w:rsidRPr="00364093">
        <w:rPr>
          <w:rFonts w:cstheme="minorHAnsi"/>
          <w:spacing w:val="-3"/>
        </w:rPr>
        <w:t xml:space="preserve"> </w:t>
      </w:r>
      <w:r w:rsidRPr="00364093">
        <w:rPr>
          <w:rFonts w:cstheme="minorHAnsi"/>
        </w:rPr>
        <w:t>Plaat</w:t>
      </w:r>
      <w:r w:rsidRPr="00364093">
        <w:rPr>
          <w:rFonts w:cstheme="minorHAnsi"/>
          <w:spacing w:val="-2"/>
        </w:rPr>
        <w:t xml:space="preserve"> </w:t>
      </w:r>
      <w:r w:rsidRPr="00364093">
        <w:rPr>
          <w:rFonts w:cstheme="minorHAnsi"/>
        </w:rPr>
        <w:t>BE</w:t>
      </w:r>
      <w:r w:rsidRPr="00364093">
        <w:rPr>
          <w:rFonts w:cstheme="minorHAnsi"/>
          <w:spacing w:val="-4"/>
        </w:rPr>
        <w:t xml:space="preserve"> </w:t>
      </w:r>
      <w:r w:rsidRPr="00364093">
        <w:rPr>
          <w:rFonts w:cstheme="minorHAnsi"/>
        </w:rPr>
        <w:t>and Halmos</w:t>
      </w:r>
      <w:r w:rsidRPr="00364093">
        <w:rPr>
          <w:rFonts w:cstheme="minorHAnsi"/>
          <w:spacing w:val="-2"/>
        </w:rPr>
        <w:t xml:space="preserve"> </w:t>
      </w:r>
      <w:r w:rsidRPr="00364093">
        <w:rPr>
          <w:rFonts w:cstheme="minorHAnsi"/>
        </w:rPr>
        <w:t>GB</w:t>
      </w:r>
      <w:r w:rsidRPr="00364093">
        <w:rPr>
          <w:rFonts w:cstheme="minorHAnsi"/>
          <w:spacing w:val="-4"/>
        </w:rPr>
        <w:t xml:space="preserve"> </w:t>
      </w:r>
      <w:r w:rsidRPr="00364093">
        <w:rPr>
          <w:rFonts w:cstheme="minorHAnsi"/>
        </w:rPr>
        <w:t>(2016).</w:t>
      </w:r>
      <w:r w:rsidRPr="00364093">
        <w:rPr>
          <w:rFonts w:cstheme="minorHAnsi"/>
          <w:spacing w:val="-4"/>
        </w:rPr>
        <w:t xml:space="preserve"> </w:t>
      </w:r>
      <w:r w:rsidRPr="00364093">
        <w:rPr>
          <w:rFonts w:cstheme="minorHAnsi"/>
          <w:lang w:val="en-US"/>
        </w:rPr>
        <w:t xml:space="preserve">Meta- analysis of 701 published cases of sinonasal neuroendocrine carcinoma: The importance of differentiation grade in determining treatment strategy. </w:t>
      </w:r>
      <w:r w:rsidRPr="00364093">
        <w:rPr>
          <w:rFonts w:cstheme="minorHAnsi"/>
          <w:i/>
        </w:rPr>
        <w:t xml:space="preserve">Oral Oncol </w:t>
      </w:r>
      <w:r w:rsidRPr="00364093">
        <w:rPr>
          <w:rFonts w:cstheme="minorHAnsi"/>
        </w:rPr>
        <w:t>63:1-9.</w:t>
      </w:r>
    </w:p>
    <w:p w14:paraId="672EB411"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lang w:val="en-US"/>
        </w:rPr>
        <w:t>Uccella</w:t>
      </w:r>
      <w:r w:rsidRPr="00364093">
        <w:rPr>
          <w:rFonts w:cstheme="minorHAnsi"/>
          <w:spacing w:val="-4"/>
          <w:lang w:val="en-US"/>
        </w:rPr>
        <w:t xml:space="preserve"> </w:t>
      </w:r>
      <w:r w:rsidRPr="00364093">
        <w:rPr>
          <w:rFonts w:cstheme="minorHAnsi"/>
          <w:lang w:val="en-US"/>
        </w:rPr>
        <w:t>S, La Rosa</w:t>
      </w:r>
      <w:r w:rsidRPr="00364093">
        <w:rPr>
          <w:rFonts w:cstheme="minorHAnsi"/>
          <w:spacing w:val="-4"/>
          <w:lang w:val="en-US"/>
        </w:rPr>
        <w:t xml:space="preserve"> </w:t>
      </w:r>
      <w:r w:rsidRPr="00364093">
        <w:rPr>
          <w:rFonts w:cstheme="minorHAnsi"/>
          <w:lang w:val="en-US"/>
        </w:rPr>
        <w:t>S,</w:t>
      </w:r>
      <w:r w:rsidRPr="00364093">
        <w:rPr>
          <w:rFonts w:cstheme="minorHAnsi"/>
          <w:spacing w:val="-1"/>
          <w:lang w:val="en-US"/>
        </w:rPr>
        <w:t xml:space="preserve"> </w:t>
      </w:r>
      <w:r w:rsidRPr="00364093">
        <w:rPr>
          <w:rFonts w:cstheme="minorHAnsi"/>
          <w:lang w:val="en-US"/>
        </w:rPr>
        <w:t>Metovic</w:t>
      </w:r>
      <w:r w:rsidRPr="00364093">
        <w:rPr>
          <w:rFonts w:cstheme="minorHAnsi"/>
          <w:spacing w:val="-3"/>
          <w:lang w:val="en-US"/>
        </w:rPr>
        <w:t xml:space="preserve"> </w:t>
      </w:r>
      <w:r w:rsidRPr="00364093">
        <w:rPr>
          <w:rFonts w:cstheme="minorHAnsi"/>
          <w:lang w:val="en-US"/>
        </w:rPr>
        <w:t>J,</w:t>
      </w:r>
      <w:r w:rsidRPr="00364093">
        <w:rPr>
          <w:rFonts w:cstheme="minorHAnsi"/>
          <w:spacing w:val="-1"/>
          <w:lang w:val="en-US"/>
        </w:rPr>
        <w:t xml:space="preserve"> </w:t>
      </w:r>
      <w:r w:rsidRPr="00364093">
        <w:rPr>
          <w:rFonts w:cstheme="minorHAnsi"/>
          <w:lang w:val="en-US"/>
        </w:rPr>
        <w:t>Marchiori</w:t>
      </w:r>
      <w:r w:rsidRPr="00364093">
        <w:rPr>
          <w:rFonts w:cstheme="minorHAnsi"/>
          <w:spacing w:val="-1"/>
          <w:lang w:val="en-US"/>
        </w:rPr>
        <w:t xml:space="preserve"> </w:t>
      </w:r>
      <w:r w:rsidRPr="00364093">
        <w:rPr>
          <w:rFonts w:cstheme="minorHAnsi"/>
          <w:lang w:val="en-US"/>
        </w:rPr>
        <w:t>D,</w:t>
      </w:r>
      <w:r w:rsidRPr="00364093">
        <w:rPr>
          <w:rFonts w:cstheme="minorHAnsi"/>
          <w:spacing w:val="-1"/>
          <w:lang w:val="en-US"/>
        </w:rPr>
        <w:t xml:space="preserve"> </w:t>
      </w:r>
      <w:r w:rsidRPr="00364093">
        <w:rPr>
          <w:rFonts w:cstheme="minorHAnsi"/>
          <w:lang w:val="en-US"/>
        </w:rPr>
        <w:t>Scoazec</w:t>
      </w:r>
      <w:r w:rsidRPr="00364093">
        <w:rPr>
          <w:rFonts w:cstheme="minorHAnsi"/>
          <w:spacing w:val="-3"/>
          <w:lang w:val="en-US"/>
        </w:rPr>
        <w:t xml:space="preserve"> </w:t>
      </w:r>
      <w:r w:rsidRPr="00364093">
        <w:rPr>
          <w:rFonts w:cstheme="minorHAnsi"/>
          <w:lang w:val="en-US"/>
        </w:rPr>
        <w:t>JY,</w:t>
      </w:r>
      <w:r w:rsidRPr="00364093">
        <w:rPr>
          <w:rFonts w:cstheme="minorHAnsi"/>
          <w:spacing w:val="-1"/>
          <w:lang w:val="en-US"/>
        </w:rPr>
        <w:t xml:space="preserve"> </w:t>
      </w:r>
      <w:r w:rsidRPr="00364093">
        <w:rPr>
          <w:rFonts w:cstheme="minorHAnsi"/>
          <w:lang w:val="en-US"/>
        </w:rPr>
        <w:t>Volante</w:t>
      </w:r>
      <w:r w:rsidRPr="00364093">
        <w:rPr>
          <w:rFonts w:cstheme="minorHAnsi"/>
          <w:spacing w:val="-4"/>
          <w:lang w:val="en-US"/>
        </w:rPr>
        <w:t xml:space="preserve"> </w:t>
      </w:r>
      <w:r w:rsidRPr="00364093">
        <w:rPr>
          <w:rFonts w:cstheme="minorHAnsi"/>
          <w:lang w:val="en-US"/>
        </w:rPr>
        <w:t>M,</w:t>
      </w:r>
      <w:r w:rsidRPr="00364093">
        <w:rPr>
          <w:rFonts w:cstheme="minorHAnsi"/>
          <w:spacing w:val="-1"/>
          <w:lang w:val="en-US"/>
        </w:rPr>
        <w:t xml:space="preserve"> </w:t>
      </w:r>
      <w:r w:rsidRPr="00364093">
        <w:rPr>
          <w:rFonts w:cstheme="minorHAnsi"/>
          <w:lang w:val="en-US"/>
        </w:rPr>
        <w:t>Mete</w:t>
      </w:r>
      <w:r w:rsidRPr="00364093">
        <w:rPr>
          <w:rFonts w:cstheme="minorHAnsi"/>
          <w:spacing w:val="-4"/>
          <w:lang w:val="en-US"/>
        </w:rPr>
        <w:t xml:space="preserve"> </w:t>
      </w:r>
      <w:r w:rsidRPr="00364093">
        <w:rPr>
          <w:rFonts w:cstheme="minorHAnsi"/>
          <w:lang w:val="en-US"/>
        </w:rPr>
        <w:t>O and Papotti</w:t>
      </w:r>
      <w:r w:rsidRPr="00364093">
        <w:rPr>
          <w:rFonts w:cstheme="minorHAnsi"/>
          <w:spacing w:val="-1"/>
          <w:lang w:val="en-US"/>
        </w:rPr>
        <w:t xml:space="preserve"> </w:t>
      </w:r>
      <w:r w:rsidRPr="00364093">
        <w:rPr>
          <w:rFonts w:cstheme="minorHAnsi"/>
          <w:lang w:val="en-US"/>
        </w:rPr>
        <w:t>M</w:t>
      </w:r>
      <w:r w:rsidRPr="00364093">
        <w:rPr>
          <w:rFonts w:cstheme="minorHAnsi"/>
          <w:spacing w:val="-2"/>
          <w:lang w:val="en-US"/>
        </w:rPr>
        <w:t xml:space="preserve"> </w:t>
      </w:r>
      <w:r w:rsidRPr="00364093">
        <w:rPr>
          <w:rFonts w:cstheme="minorHAnsi"/>
          <w:lang w:val="en-US"/>
        </w:rPr>
        <w:t>(2021). Genomics</w:t>
      </w:r>
      <w:r w:rsidRPr="00364093">
        <w:rPr>
          <w:rFonts w:cstheme="minorHAnsi"/>
          <w:spacing w:val="-5"/>
          <w:lang w:val="en-US"/>
        </w:rPr>
        <w:t xml:space="preserve"> </w:t>
      </w:r>
      <w:r w:rsidRPr="00364093">
        <w:rPr>
          <w:rFonts w:cstheme="minorHAnsi"/>
          <w:lang w:val="en-US"/>
        </w:rPr>
        <w:t>of</w:t>
      </w:r>
      <w:r w:rsidRPr="00364093">
        <w:rPr>
          <w:rFonts w:cstheme="minorHAnsi"/>
          <w:spacing w:val="-6"/>
          <w:lang w:val="en-US"/>
        </w:rPr>
        <w:t xml:space="preserve"> </w:t>
      </w:r>
      <w:r w:rsidRPr="00364093">
        <w:rPr>
          <w:rFonts w:cstheme="minorHAnsi"/>
          <w:lang w:val="en-US"/>
        </w:rPr>
        <w:t>High-Grade</w:t>
      </w:r>
      <w:r w:rsidRPr="00364093">
        <w:rPr>
          <w:rFonts w:cstheme="minorHAnsi"/>
          <w:spacing w:val="-8"/>
          <w:lang w:val="en-US"/>
        </w:rPr>
        <w:t xml:space="preserve"> </w:t>
      </w:r>
      <w:r w:rsidRPr="00364093">
        <w:rPr>
          <w:rFonts w:cstheme="minorHAnsi"/>
          <w:lang w:val="en-US"/>
        </w:rPr>
        <w:t>Neuroendocrine</w:t>
      </w:r>
      <w:r w:rsidRPr="00364093">
        <w:rPr>
          <w:rFonts w:cstheme="minorHAnsi"/>
          <w:spacing w:val="-8"/>
          <w:lang w:val="en-US"/>
        </w:rPr>
        <w:t xml:space="preserve"> </w:t>
      </w:r>
      <w:r w:rsidRPr="00364093">
        <w:rPr>
          <w:rFonts w:cstheme="minorHAnsi"/>
          <w:lang w:val="en-US"/>
        </w:rPr>
        <w:t>Neoplasms:</w:t>
      </w:r>
      <w:r w:rsidRPr="00364093">
        <w:rPr>
          <w:rFonts w:cstheme="minorHAnsi"/>
          <w:spacing w:val="-6"/>
          <w:lang w:val="en-US"/>
        </w:rPr>
        <w:t xml:space="preserve"> </w:t>
      </w:r>
      <w:r w:rsidRPr="00364093">
        <w:rPr>
          <w:rFonts w:cstheme="minorHAnsi"/>
          <w:lang w:val="en-US"/>
        </w:rPr>
        <w:t>Well-Differentiated</w:t>
      </w:r>
      <w:r w:rsidRPr="00364093">
        <w:rPr>
          <w:rFonts w:cstheme="minorHAnsi"/>
          <w:spacing w:val="-3"/>
          <w:lang w:val="en-US"/>
        </w:rPr>
        <w:t xml:space="preserve"> </w:t>
      </w:r>
      <w:r w:rsidRPr="00364093">
        <w:rPr>
          <w:rFonts w:cstheme="minorHAnsi"/>
          <w:lang w:val="en-US"/>
        </w:rPr>
        <w:t>Neuroendocrine</w:t>
      </w:r>
      <w:r w:rsidRPr="00364093">
        <w:rPr>
          <w:rFonts w:cstheme="minorHAnsi"/>
          <w:spacing w:val="-5"/>
          <w:lang w:val="en-US"/>
        </w:rPr>
        <w:t xml:space="preserve"> </w:t>
      </w:r>
      <w:r w:rsidRPr="00364093">
        <w:rPr>
          <w:rFonts w:cstheme="minorHAnsi"/>
          <w:lang w:val="en-US"/>
        </w:rPr>
        <w:t xml:space="preserve">Tumor with High-Grade Features (G3 NET) and Neuroendocrine Carcinomas (NEC) of Various Anatomic Sites. </w:t>
      </w:r>
      <w:r w:rsidRPr="00364093">
        <w:rPr>
          <w:rFonts w:cstheme="minorHAnsi"/>
          <w:i/>
        </w:rPr>
        <w:t xml:space="preserve">Endocr Pathol </w:t>
      </w:r>
      <w:r w:rsidRPr="00364093">
        <w:rPr>
          <w:rFonts w:cstheme="minorHAnsi"/>
        </w:rPr>
        <w:t>32(1):192-210.</w:t>
      </w:r>
    </w:p>
    <w:p w14:paraId="05BECBDB" w14:textId="77777777" w:rsidR="006659B4" w:rsidRPr="00364093" w:rsidRDefault="006659B4" w:rsidP="00364093">
      <w:pPr>
        <w:pStyle w:val="BodyText"/>
        <w:spacing w:before="1"/>
        <w:jc w:val="both"/>
        <w:rPr>
          <w:rFonts w:asciiTheme="minorHAnsi" w:hAnsiTheme="minorHAnsi" w:cstheme="minorHAnsi"/>
        </w:rPr>
      </w:pPr>
    </w:p>
    <w:p w14:paraId="039F39EC"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Bresciani L, Giannini L, Paderno A, Incandela F, Fontanella W, Mattavelli D and Piazza C (2021). Comparison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Different</w:t>
      </w:r>
      <w:r w:rsidRPr="00364093">
        <w:rPr>
          <w:rFonts w:cstheme="minorHAnsi"/>
          <w:spacing w:val="-6"/>
          <w:lang w:val="en-US"/>
        </w:rPr>
        <w:t xml:space="preserve"> </w:t>
      </w:r>
      <w:r w:rsidRPr="00364093">
        <w:rPr>
          <w:rFonts w:cstheme="minorHAnsi"/>
          <w:lang w:val="en-US"/>
        </w:rPr>
        <w:t>Staging</w:t>
      </w:r>
      <w:r w:rsidRPr="00364093">
        <w:rPr>
          <w:rFonts w:cstheme="minorHAnsi"/>
          <w:spacing w:val="-4"/>
          <w:lang w:val="en-US"/>
        </w:rPr>
        <w:t xml:space="preserve"> </w:t>
      </w:r>
      <w:r w:rsidRPr="00364093">
        <w:rPr>
          <w:rFonts w:cstheme="minorHAnsi"/>
          <w:lang w:val="en-US"/>
        </w:rPr>
        <w:t>Systems</w:t>
      </w:r>
      <w:r w:rsidRPr="00364093">
        <w:rPr>
          <w:rFonts w:cstheme="minorHAnsi"/>
          <w:spacing w:val="-2"/>
          <w:lang w:val="en-US"/>
        </w:rPr>
        <w:t xml:space="preserve"> </w:t>
      </w:r>
      <w:r w:rsidRPr="00364093">
        <w:rPr>
          <w:rFonts w:cstheme="minorHAnsi"/>
          <w:lang w:val="en-US"/>
        </w:rPr>
        <w:t>Applied</w:t>
      </w:r>
      <w:r w:rsidRPr="00364093">
        <w:rPr>
          <w:rFonts w:cstheme="minorHAnsi"/>
          <w:spacing w:val="-4"/>
          <w:lang w:val="en-US"/>
        </w:rPr>
        <w:t xml:space="preserve"> </w:t>
      </w:r>
      <w:r w:rsidRPr="00364093">
        <w:rPr>
          <w:rFonts w:cstheme="minorHAnsi"/>
          <w:lang w:val="en-US"/>
        </w:rPr>
        <w:t>to</w:t>
      </w:r>
      <w:r w:rsidRPr="00364093">
        <w:rPr>
          <w:rFonts w:cstheme="minorHAnsi"/>
          <w:spacing w:val="-4"/>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Cohort</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Patients</w:t>
      </w:r>
      <w:r w:rsidRPr="00364093">
        <w:rPr>
          <w:rFonts w:cstheme="minorHAnsi"/>
          <w:spacing w:val="-2"/>
          <w:lang w:val="en-US"/>
        </w:rPr>
        <w:t xml:space="preserve"> </w:t>
      </w:r>
      <w:r w:rsidRPr="00364093">
        <w:rPr>
          <w:rFonts w:cstheme="minorHAnsi"/>
          <w:lang w:val="en-US"/>
        </w:rPr>
        <w:t>With</w:t>
      </w:r>
      <w:r w:rsidRPr="00364093">
        <w:rPr>
          <w:rFonts w:cstheme="minorHAnsi"/>
          <w:spacing w:val="-4"/>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Tongue</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 xml:space="preserve">Floor of the Mouth Cancer. </w:t>
      </w:r>
      <w:r w:rsidRPr="00364093">
        <w:rPr>
          <w:rFonts w:cstheme="minorHAnsi"/>
          <w:i/>
        </w:rPr>
        <w:t xml:space="preserve">Front Oral Health </w:t>
      </w:r>
      <w:r w:rsidRPr="00364093">
        <w:rPr>
          <w:rFonts w:cstheme="minorHAnsi"/>
        </w:rPr>
        <w:t>2:737329.</w:t>
      </w:r>
    </w:p>
    <w:p w14:paraId="0E7DD067" w14:textId="77777777" w:rsidR="006659B4" w:rsidRPr="00364093" w:rsidRDefault="006659B4" w:rsidP="00364093">
      <w:pPr>
        <w:pStyle w:val="ListParagraph"/>
        <w:widowControl w:val="0"/>
        <w:numPr>
          <w:ilvl w:val="0"/>
          <w:numId w:val="2"/>
        </w:numPr>
        <w:tabs>
          <w:tab w:val="left" w:pos="1560"/>
        </w:tabs>
        <w:autoSpaceDE w:val="0"/>
        <w:autoSpaceDN w:val="0"/>
        <w:spacing w:before="267" w:after="0" w:line="240" w:lineRule="auto"/>
        <w:ind w:left="0"/>
        <w:contextualSpacing w:val="0"/>
        <w:jc w:val="both"/>
        <w:rPr>
          <w:rFonts w:cstheme="minorHAnsi"/>
        </w:rPr>
      </w:pPr>
      <w:r w:rsidRPr="00364093">
        <w:rPr>
          <w:rFonts w:cstheme="minorHAnsi"/>
        </w:rPr>
        <w:t>Almangush A, Bello IO, Coletta RD, Makitie AA, Makinen LK, Kauppila JH, Pukkila M, Hagstrom J, Laranne J, Soini Y, Kosma VM, Koivunen P, Kelner N, Kowalski LP, Grenman R, Leivo I, Laara E and Salo</w:t>
      </w:r>
      <w:r w:rsidRPr="00364093">
        <w:rPr>
          <w:rFonts w:cstheme="minorHAnsi"/>
          <w:spacing w:val="-4"/>
        </w:rPr>
        <w:t xml:space="preserve"> </w:t>
      </w:r>
      <w:r w:rsidRPr="00364093">
        <w:rPr>
          <w:rFonts w:cstheme="minorHAnsi"/>
        </w:rPr>
        <w:t>T</w:t>
      </w:r>
      <w:r w:rsidRPr="00364093">
        <w:rPr>
          <w:rFonts w:cstheme="minorHAnsi"/>
          <w:spacing w:val="-3"/>
        </w:rPr>
        <w:t xml:space="preserve"> </w:t>
      </w:r>
      <w:r w:rsidRPr="00364093">
        <w:rPr>
          <w:rFonts w:cstheme="minorHAnsi"/>
        </w:rPr>
        <w:t>(2015).</w:t>
      </w:r>
      <w:r w:rsidRPr="00364093">
        <w:rPr>
          <w:rFonts w:cstheme="minorHAnsi"/>
          <w:spacing w:val="-4"/>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early-stage</w:t>
      </w:r>
      <w:r w:rsidRPr="00364093">
        <w:rPr>
          <w:rFonts w:cstheme="minorHAnsi"/>
          <w:spacing w:val="-5"/>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tongue</w:t>
      </w:r>
      <w:r w:rsidRPr="00364093">
        <w:rPr>
          <w:rFonts w:cstheme="minorHAnsi"/>
          <w:spacing w:val="-2"/>
          <w:lang w:val="en-US"/>
        </w:rPr>
        <w:t xml:space="preserve"> </w:t>
      </w:r>
      <w:r w:rsidRPr="00364093">
        <w:rPr>
          <w:rFonts w:cstheme="minorHAnsi"/>
          <w:lang w:val="en-US"/>
        </w:rPr>
        <w:t>cancer,</w:t>
      </w:r>
      <w:r w:rsidRPr="00364093">
        <w:rPr>
          <w:rFonts w:cstheme="minorHAnsi"/>
          <w:spacing w:val="-3"/>
          <w:lang w:val="en-US"/>
        </w:rPr>
        <w:t xml:space="preserve"> </w:t>
      </w:r>
      <w:r w:rsidRPr="00364093">
        <w:rPr>
          <w:rFonts w:cstheme="minorHAnsi"/>
          <w:lang w:val="en-US"/>
        </w:rPr>
        <w:t>depth</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worst</w:t>
      </w:r>
      <w:r w:rsidRPr="00364093">
        <w:rPr>
          <w:rFonts w:cstheme="minorHAnsi"/>
          <w:spacing w:val="-2"/>
          <w:lang w:val="en-US"/>
        </w:rPr>
        <w:t xml:space="preserve"> </w:t>
      </w:r>
      <w:r w:rsidRPr="00364093">
        <w:rPr>
          <w:rFonts w:cstheme="minorHAnsi"/>
          <w:lang w:val="en-US"/>
        </w:rPr>
        <w:t>pattern 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 xml:space="preserve">are the strongest pathological predictors for locoregional recurrence and mortality. </w:t>
      </w:r>
      <w:r w:rsidRPr="00364093">
        <w:rPr>
          <w:rFonts w:cstheme="minorHAnsi"/>
          <w:i/>
        </w:rPr>
        <w:t xml:space="preserve">Virchows Arch </w:t>
      </w:r>
      <w:r w:rsidRPr="00364093">
        <w:rPr>
          <w:rFonts w:cstheme="minorHAnsi"/>
          <w:spacing w:val="-2"/>
        </w:rPr>
        <w:t>467(1):39-46.</w:t>
      </w:r>
    </w:p>
    <w:p w14:paraId="0BB0C5B4" w14:textId="77777777" w:rsidR="006659B4" w:rsidRPr="00364093" w:rsidRDefault="006659B4" w:rsidP="00364093">
      <w:pPr>
        <w:pStyle w:val="BodyText"/>
        <w:jc w:val="both"/>
        <w:rPr>
          <w:rFonts w:asciiTheme="minorHAnsi" w:hAnsiTheme="minorHAnsi" w:cstheme="minorHAnsi"/>
        </w:rPr>
      </w:pPr>
    </w:p>
    <w:p w14:paraId="179D4C68"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Almangush A, Bello IO, Keski-Santti H, Makinen LK, Kauppila JH, Pukkila M, Hagstrom J, Laranne J, Tommola S, Nieminen O, Soini Y, Kosma VM, Koivunen P, Grenman R, Leivo I and Salo T (2014). Depth</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3"/>
          <w:lang w:val="en-US"/>
        </w:rPr>
        <w:t xml:space="preserve"> </w:t>
      </w:r>
      <w:r w:rsidRPr="00364093">
        <w:rPr>
          <w:rFonts w:cstheme="minorHAnsi"/>
          <w:lang w:val="en-US"/>
        </w:rPr>
        <w:t>tumor</w:t>
      </w:r>
      <w:r w:rsidRPr="00364093">
        <w:rPr>
          <w:rFonts w:cstheme="minorHAnsi"/>
          <w:spacing w:val="-5"/>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worst</w:t>
      </w:r>
      <w:r w:rsidRPr="00364093">
        <w:rPr>
          <w:rFonts w:cstheme="minorHAnsi"/>
          <w:spacing w:val="-2"/>
          <w:lang w:val="en-US"/>
        </w:rPr>
        <w:t xml:space="preserve"> </w:t>
      </w:r>
      <w:r w:rsidRPr="00364093">
        <w:rPr>
          <w:rFonts w:cstheme="minorHAnsi"/>
          <w:lang w:val="en-US"/>
        </w:rPr>
        <w:t>pattern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3"/>
          <w:lang w:val="en-US"/>
        </w:rPr>
        <w:t xml:space="preserve"> </w:t>
      </w:r>
      <w:r w:rsidRPr="00364093">
        <w:rPr>
          <w:rFonts w:cstheme="minorHAnsi"/>
          <w:lang w:val="en-US"/>
        </w:rPr>
        <w:t>prognostic</w:t>
      </w:r>
      <w:r w:rsidRPr="00364093">
        <w:rPr>
          <w:rFonts w:cstheme="minorHAnsi"/>
          <w:spacing w:val="-5"/>
          <w:lang w:val="en-US"/>
        </w:rPr>
        <w:t xml:space="preserve"> </w:t>
      </w:r>
      <w:r w:rsidRPr="00364093">
        <w:rPr>
          <w:rFonts w:cstheme="minorHAnsi"/>
          <w:lang w:val="en-US"/>
        </w:rPr>
        <w:t>indicators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 xml:space="preserve">early-stage oral tongue cancer. </w:t>
      </w:r>
      <w:r w:rsidRPr="00364093">
        <w:rPr>
          <w:rFonts w:cstheme="minorHAnsi"/>
          <w:i/>
        </w:rPr>
        <w:t xml:space="preserve">Head Neck </w:t>
      </w:r>
      <w:r w:rsidRPr="00364093">
        <w:rPr>
          <w:rFonts w:cstheme="minorHAnsi"/>
        </w:rPr>
        <w:t>36(6):811-818.</w:t>
      </w:r>
    </w:p>
    <w:p w14:paraId="0888E63C" w14:textId="77777777" w:rsidR="006659B4" w:rsidRPr="00364093" w:rsidRDefault="006659B4" w:rsidP="00364093">
      <w:pPr>
        <w:pStyle w:val="BodyText"/>
        <w:spacing w:before="1"/>
        <w:jc w:val="both"/>
        <w:rPr>
          <w:rFonts w:asciiTheme="minorHAnsi" w:hAnsiTheme="minorHAnsi" w:cstheme="minorHAnsi"/>
        </w:rPr>
      </w:pPr>
    </w:p>
    <w:p w14:paraId="06F544F9"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hanging="720"/>
        <w:contextualSpacing w:val="0"/>
        <w:jc w:val="both"/>
        <w:rPr>
          <w:rFonts w:cstheme="minorHAnsi"/>
        </w:rPr>
      </w:pPr>
      <w:r w:rsidRPr="00364093">
        <w:rPr>
          <w:rFonts w:cstheme="minorHAnsi"/>
          <w:lang w:val="en-US"/>
        </w:rPr>
        <w:lastRenderedPageBreak/>
        <w:t>Dhanda J, Uppal N, Chowlia H, Opie N, Al-Qamachi L, Shelat D, Aslam A, Yuffa A, Martin T, Risk J, Triantafyllou</w:t>
      </w:r>
      <w:r w:rsidRPr="00364093">
        <w:rPr>
          <w:rFonts w:cstheme="minorHAnsi"/>
          <w:spacing w:val="-3"/>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Shaw</w:t>
      </w:r>
      <w:r w:rsidRPr="00364093">
        <w:rPr>
          <w:rFonts w:cstheme="minorHAnsi"/>
          <w:spacing w:val="-5"/>
          <w:lang w:val="en-US"/>
        </w:rPr>
        <w:t xml:space="preserve"> </w:t>
      </w:r>
      <w:r w:rsidRPr="00364093">
        <w:rPr>
          <w:rFonts w:cstheme="minorHAnsi"/>
          <w:lang w:val="en-US"/>
        </w:rPr>
        <w:t>R, Parmar</w:t>
      </w:r>
      <w:r w:rsidRPr="00364093">
        <w:rPr>
          <w:rFonts w:cstheme="minorHAnsi"/>
          <w:spacing w:val="-4"/>
          <w:lang w:val="en-US"/>
        </w:rPr>
        <w:t xml:space="preserve"> </w:t>
      </w:r>
      <w:r w:rsidRPr="00364093">
        <w:rPr>
          <w:rFonts w:cstheme="minorHAnsi"/>
          <w:lang w:val="en-US"/>
        </w:rPr>
        <w:t>S and</w:t>
      </w:r>
      <w:r w:rsidRPr="00364093">
        <w:rPr>
          <w:rFonts w:cstheme="minorHAnsi"/>
          <w:spacing w:val="-3"/>
          <w:lang w:val="en-US"/>
        </w:rPr>
        <w:t xml:space="preserve"> </w:t>
      </w:r>
      <w:r w:rsidRPr="00364093">
        <w:rPr>
          <w:rFonts w:cstheme="minorHAnsi"/>
          <w:lang w:val="en-US"/>
        </w:rPr>
        <w:t>Mehanna</w:t>
      </w:r>
      <w:r w:rsidRPr="00364093">
        <w:rPr>
          <w:rFonts w:cstheme="minorHAnsi"/>
          <w:spacing w:val="-5"/>
          <w:lang w:val="en-US"/>
        </w:rPr>
        <w:t xml:space="preserve"> </w:t>
      </w:r>
      <w:r w:rsidRPr="00364093">
        <w:rPr>
          <w:rFonts w:cstheme="minorHAnsi"/>
          <w:lang w:val="en-US"/>
        </w:rPr>
        <w:t>H</w:t>
      </w:r>
      <w:r w:rsidRPr="00364093">
        <w:rPr>
          <w:rFonts w:cstheme="minorHAnsi"/>
          <w:spacing w:val="-4"/>
          <w:lang w:val="en-US"/>
        </w:rPr>
        <w:t xml:space="preserve"> </w:t>
      </w:r>
      <w:r w:rsidRPr="00364093">
        <w:rPr>
          <w:rFonts w:cstheme="minorHAnsi"/>
          <w:lang w:val="en-US"/>
        </w:rPr>
        <w:t>(2016).</w:t>
      </w:r>
      <w:r w:rsidRPr="00364093">
        <w:rPr>
          <w:rFonts w:cstheme="minorHAnsi"/>
          <w:spacing w:val="-3"/>
          <w:lang w:val="en-US"/>
        </w:rPr>
        <w:t xml:space="preserve"> </w:t>
      </w:r>
      <w:r w:rsidRPr="00364093">
        <w:rPr>
          <w:rFonts w:cstheme="minorHAnsi"/>
          <w:lang w:val="en-US"/>
        </w:rPr>
        <w:t>Features and</w:t>
      </w:r>
      <w:r w:rsidRPr="00364093">
        <w:rPr>
          <w:rFonts w:cstheme="minorHAnsi"/>
          <w:spacing w:val="-3"/>
          <w:lang w:val="en-US"/>
        </w:rPr>
        <w:t xml:space="preserve"> </w:t>
      </w:r>
      <w:r w:rsidRPr="00364093">
        <w:rPr>
          <w:rFonts w:cstheme="minorHAnsi"/>
          <w:lang w:val="en-US"/>
        </w:rPr>
        <w:t>prognostic</w:t>
      </w:r>
      <w:r w:rsidRPr="00364093">
        <w:rPr>
          <w:rFonts w:cstheme="minorHAnsi"/>
          <w:spacing w:val="-4"/>
          <w:lang w:val="en-US"/>
        </w:rPr>
        <w:t xml:space="preserve"> </w:t>
      </w:r>
      <w:r w:rsidRPr="00364093">
        <w:rPr>
          <w:rFonts w:cstheme="minorHAnsi"/>
          <w:lang w:val="en-US"/>
        </w:rPr>
        <w:t>utility</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biopsy</w:t>
      </w:r>
      <w:r w:rsidRPr="00364093">
        <w:rPr>
          <w:rFonts w:cstheme="minorHAnsi"/>
          <w:spacing w:val="-3"/>
          <w:lang w:val="en-US"/>
        </w:rPr>
        <w:t xml:space="preserve"> </w:t>
      </w:r>
      <w:r w:rsidRPr="00364093">
        <w:rPr>
          <w:rFonts w:cstheme="minorHAnsi"/>
          <w:lang w:val="en-US"/>
        </w:rPr>
        <w:t xml:space="preserve">in oral squamous cell carcinoma. </w:t>
      </w:r>
      <w:r w:rsidRPr="00364093">
        <w:rPr>
          <w:rFonts w:cstheme="minorHAnsi"/>
          <w:i/>
        </w:rPr>
        <w:t xml:space="preserve">Head Neck </w:t>
      </w:r>
      <w:r w:rsidRPr="00364093">
        <w:rPr>
          <w:rFonts w:cstheme="minorHAnsi"/>
        </w:rPr>
        <w:t>38 Suppl 1:E1857-1862.</w:t>
      </w:r>
    </w:p>
    <w:p w14:paraId="0A63A847"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8C3CB4">
        <w:rPr>
          <w:rFonts w:cstheme="minorHAnsi"/>
          <w:lang w:val="en-US"/>
        </w:rPr>
        <w:t>Dang RR, Kim J, Qureshi MM, Fazeli SR, Zhao Q, Noonan VL, Sundararajan D, Salama A and Truong MT</w:t>
      </w:r>
      <w:r w:rsidRPr="008C3CB4">
        <w:rPr>
          <w:rFonts w:cstheme="minorHAnsi"/>
          <w:spacing w:val="-3"/>
          <w:lang w:val="en-US"/>
        </w:rPr>
        <w:t xml:space="preserve"> </w:t>
      </w:r>
      <w:r w:rsidRPr="008C3CB4">
        <w:rPr>
          <w:rFonts w:cstheme="minorHAnsi"/>
          <w:lang w:val="en-US"/>
        </w:rPr>
        <w:t>(2023).</w:t>
      </w:r>
      <w:r w:rsidRPr="008C3CB4">
        <w:rPr>
          <w:rFonts w:cstheme="minorHAnsi"/>
          <w:spacing w:val="-4"/>
          <w:lang w:val="en-US"/>
        </w:rPr>
        <w:t xml:space="preserve"> </w:t>
      </w:r>
      <w:r w:rsidRPr="00364093">
        <w:rPr>
          <w:rFonts w:cstheme="minorHAnsi"/>
          <w:lang w:val="en-US"/>
        </w:rPr>
        <w:t>Impact</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depth 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on</w:t>
      </w:r>
      <w:r w:rsidRPr="00364093">
        <w:rPr>
          <w:rFonts w:cstheme="minorHAnsi"/>
          <w:spacing w:val="-4"/>
          <w:lang w:val="en-US"/>
        </w:rPr>
        <w:t xml:space="preserve"> </w:t>
      </w:r>
      <w:r w:rsidRPr="00364093">
        <w:rPr>
          <w:rFonts w:cstheme="minorHAnsi"/>
          <w:lang w:val="en-US"/>
        </w:rPr>
        <w:t>local</w:t>
      </w:r>
      <w:r w:rsidRPr="00364093">
        <w:rPr>
          <w:rFonts w:cstheme="minorHAnsi"/>
          <w:spacing w:val="-3"/>
          <w:lang w:val="en-US"/>
        </w:rPr>
        <w:t xml:space="preserve"> </w:t>
      </w:r>
      <w:r w:rsidRPr="00364093">
        <w:rPr>
          <w:rFonts w:cstheme="minorHAnsi"/>
          <w:lang w:val="en-US"/>
        </w:rPr>
        <w:t>recurrence</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R0</w:t>
      </w:r>
      <w:r w:rsidRPr="00364093">
        <w:rPr>
          <w:rFonts w:cstheme="minorHAnsi"/>
          <w:spacing w:val="-4"/>
          <w:lang w:val="en-US"/>
        </w:rPr>
        <w:t xml:space="preserve"> </w:t>
      </w:r>
      <w:r w:rsidRPr="00364093">
        <w:rPr>
          <w:rFonts w:cstheme="minorHAnsi"/>
          <w:lang w:val="en-US"/>
        </w:rPr>
        <w:t>resected node-negative</w:t>
      </w:r>
      <w:r w:rsidRPr="00364093">
        <w:rPr>
          <w:rFonts w:cstheme="minorHAnsi"/>
          <w:spacing w:val="-6"/>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 xml:space="preserve">tongue squamous cell carcinoma. </w:t>
      </w:r>
      <w:r w:rsidRPr="00364093">
        <w:rPr>
          <w:rFonts w:cstheme="minorHAnsi"/>
          <w:i/>
        </w:rPr>
        <w:t xml:space="preserve">Head Neck </w:t>
      </w:r>
      <w:r w:rsidRPr="00364093">
        <w:rPr>
          <w:rFonts w:cstheme="minorHAnsi"/>
        </w:rPr>
        <w:t>45(3):561-566.</w:t>
      </w:r>
    </w:p>
    <w:p w14:paraId="2C3B5887"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t>Kligerman MP, Moon PK, Tusty M, Cloutier</w:t>
      </w:r>
      <w:r w:rsidRPr="00364093">
        <w:rPr>
          <w:rFonts w:cstheme="minorHAnsi"/>
          <w:spacing w:val="-1"/>
          <w:lang w:val="en-US"/>
        </w:rPr>
        <w:t xml:space="preserve"> </w:t>
      </w:r>
      <w:r w:rsidRPr="00364093">
        <w:rPr>
          <w:rFonts w:cstheme="minorHAnsi"/>
          <w:lang w:val="en-US"/>
        </w:rPr>
        <w:t>JM, Ma</w:t>
      </w:r>
      <w:r w:rsidRPr="00364093">
        <w:rPr>
          <w:rFonts w:cstheme="minorHAnsi"/>
          <w:spacing w:val="-2"/>
          <w:lang w:val="en-US"/>
        </w:rPr>
        <w:t xml:space="preserve"> </w:t>
      </w:r>
      <w:r w:rsidRPr="00364093">
        <w:rPr>
          <w:rFonts w:cstheme="minorHAnsi"/>
          <w:lang w:val="en-US"/>
        </w:rPr>
        <w:t>Y, Holsinger</w:t>
      </w:r>
      <w:r w:rsidRPr="00364093">
        <w:rPr>
          <w:rFonts w:cstheme="minorHAnsi"/>
          <w:spacing w:val="-1"/>
          <w:lang w:val="en-US"/>
        </w:rPr>
        <w:t xml:space="preserve"> </w:t>
      </w:r>
      <w:r w:rsidRPr="00364093">
        <w:rPr>
          <w:rFonts w:cstheme="minorHAnsi"/>
          <w:lang w:val="en-US"/>
        </w:rPr>
        <w:t>CF and Divi V</w:t>
      </w:r>
      <w:r w:rsidRPr="00364093">
        <w:rPr>
          <w:rFonts w:cstheme="minorHAnsi"/>
          <w:spacing w:val="-1"/>
          <w:lang w:val="en-US"/>
        </w:rPr>
        <w:t xml:space="preserve"> </w:t>
      </w:r>
      <w:r w:rsidRPr="00364093">
        <w:rPr>
          <w:rFonts w:cstheme="minorHAnsi"/>
          <w:lang w:val="en-US"/>
        </w:rPr>
        <w:t>(2023). Impact</w:t>
      </w:r>
      <w:r w:rsidRPr="00364093">
        <w:rPr>
          <w:rFonts w:cstheme="minorHAnsi"/>
          <w:spacing w:val="-2"/>
          <w:lang w:val="en-US"/>
        </w:rPr>
        <w:t xml:space="preserve"> </w:t>
      </w:r>
      <w:r w:rsidRPr="00364093">
        <w:rPr>
          <w:rFonts w:cstheme="minorHAnsi"/>
          <w:lang w:val="en-US"/>
        </w:rPr>
        <w:t>of Histologic</w:t>
      </w:r>
      <w:r w:rsidRPr="00364093">
        <w:rPr>
          <w:rFonts w:cstheme="minorHAnsi"/>
          <w:spacing w:val="-5"/>
          <w:lang w:val="en-US"/>
        </w:rPr>
        <w:t xml:space="preserve"> </w:t>
      </w:r>
      <w:r w:rsidRPr="00364093">
        <w:rPr>
          <w:rFonts w:cstheme="minorHAnsi"/>
          <w:lang w:val="en-US"/>
        </w:rPr>
        <w:t>Risk</w:t>
      </w:r>
      <w:r w:rsidRPr="00364093">
        <w:rPr>
          <w:rFonts w:cstheme="minorHAnsi"/>
          <w:spacing w:val="-4"/>
          <w:lang w:val="en-US"/>
        </w:rPr>
        <w:t xml:space="preserve"> </w:t>
      </w:r>
      <w:r w:rsidRPr="00364093">
        <w:rPr>
          <w:rFonts w:cstheme="minorHAnsi"/>
          <w:lang w:val="en-US"/>
        </w:rPr>
        <w:t>Factors</w:t>
      </w:r>
      <w:r w:rsidRPr="00364093">
        <w:rPr>
          <w:rFonts w:cstheme="minorHAnsi"/>
          <w:spacing w:val="-3"/>
          <w:lang w:val="en-US"/>
        </w:rPr>
        <w:t xml:space="preserve"> </w:t>
      </w:r>
      <w:r w:rsidRPr="00364093">
        <w:rPr>
          <w:rFonts w:cstheme="minorHAnsi"/>
          <w:lang w:val="en-US"/>
        </w:rPr>
        <w:t>on</w:t>
      </w:r>
      <w:r w:rsidRPr="00364093">
        <w:rPr>
          <w:rFonts w:cstheme="minorHAnsi"/>
          <w:spacing w:val="-4"/>
          <w:lang w:val="en-US"/>
        </w:rPr>
        <w:t xml:space="preserve"> </w:t>
      </w:r>
      <w:r w:rsidRPr="00364093">
        <w:rPr>
          <w:rFonts w:cstheme="minorHAnsi"/>
          <w:lang w:val="en-US"/>
        </w:rPr>
        <w:t>Recurrence</w:t>
      </w:r>
      <w:r w:rsidRPr="00364093">
        <w:rPr>
          <w:rFonts w:cstheme="minorHAnsi"/>
          <w:spacing w:val="-3"/>
          <w:lang w:val="en-US"/>
        </w:rPr>
        <w:t xml:space="preserve"> </w:t>
      </w:r>
      <w:r w:rsidRPr="00364093">
        <w:rPr>
          <w:rFonts w:cstheme="minorHAnsi"/>
          <w:lang w:val="en-US"/>
        </w:rPr>
        <w:t>Rates</w:t>
      </w:r>
      <w:r w:rsidRPr="00364093">
        <w:rPr>
          <w:rFonts w:cstheme="minorHAnsi"/>
          <w:spacing w:val="-3"/>
          <w:lang w:val="en-US"/>
        </w:rPr>
        <w:t xml:space="preserve"> </w:t>
      </w:r>
      <w:r w:rsidRPr="00364093">
        <w:rPr>
          <w:rFonts w:cstheme="minorHAnsi"/>
          <w:lang w:val="en-US"/>
        </w:rPr>
        <w:t>for</w:t>
      </w:r>
      <w:r w:rsidRPr="00364093">
        <w:rPr>
          <w:rFonts w:cstheme="minorHAnsi"/>
          <w:spacing w:val="-5"/>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Cavity</w:t>
      </w:r>
      <w:r w:rsidRPr="00364093">
        <w:rPr>
          <w:rFonts w:cstheme="minorHAnsi"/>
          <w:spacing w:val="-1"/>
          <w:lang w:val="en-US"/>
        </w:rPr>
        <w:t xml:space="preserve"> </w:t>
      </w:r>
      <w:r w:rsidRPr="00364093">
        <w:rPr>
          <w:rFonts w:cstheme="minorHAnsi"/>
          <w:lang w:val="en-US"/>
        </w:rPr>
        <w:t>Squamous</w:t>
      </w:r>
      <w:r w:rsidRPr="00364093">
        <w:rPr>
          <w:rFonts w:cstheme="minorHAnsi"/>
          <w:spacing w:val="-3"/>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4"/>
          <w:lang w:val="en-US"/>
        </w:rPr>
        <w:t xml:space="preserve"> </w:t>
      </w:r>
      <w:r w:rsidRPr="00364093">
        <w:rPr>
          <w:rFonts w:cstheme="minorHAnsi"/>
          <w:i/>
        </w:rPr>
        <w:t>Ann</w:t>
      </w:r>
      <w:r w:rsidRPr="00364093">
        <w:rPr>
          <w:rFonts w:cstheme="minorHAnsi"/>
          <w:i/>
          <w:spacing w:val="-2"/>
        </w:rPr>
        <w:t xml:space="preserve"> </w:t>
      </w:r>
      <w:r w:rsidRPr="00364093">
        <w:rPr>
          <w:rFonts w:cstheme="minorHAnsi"/>
          <w:i/>
        </w:rPr>
        <w:t xml:space="preserve">Otol Rhinol Laryngol </w:t>
      </w:r>
      <w:r w:rsidRPr="00364093">
        <w:rPr>
          <w:rFonts w:cstheme="minorHAnsi"/>
        </w:rPr>
        <w:t>132(7):731-737.</w:t>
      </w:r>
    </w:p>
    <w:p w14:paraId="7BBFF760" w14:textId="77777777" w:rsidR="006659B4" w:rsidRPr="00364093" w:rsidRDefault="006659B4" w:rsidP="00364093">
      <w:pPr>
        <w:pStyle w:val="BodyText"/>
        <w:spacing w:before="2"/>
        <w:jc w:val="both"/>
        <w:rPr>
          <w:rFonts w:asciiTheme="minorHAnsi" w:hAnsiTheme="minorHAnsi" w:cstheme="minorHAnsi"/>
        </w:rPr>
      </w:pPr>
    </w:p>
    <w:p w14:paraId="0E8210E5" w14:textId="77777777" w:rsidR="006659B4" w:rsidRPr="00364093" w:rsidRDefault="006659B4" w:rsidP="00364093">
      <w:pPr>
        <w:pStyle w:val="ListParagraph"/>
        <w:widowControl w:val="0"/>
        <w:numPr>
          <w:ilvl w:val="0"/>
          <w:numId w:val="2"/>
        </w:numPr>
        <w:tabs>
          <w:tab w:val="left" w:pos="1561"/>
        </w:tabs>
        <w:autoSpaceDE w:val="0"/>
        <w:autoSpaceDN w:val="0"/>
        <w:spacing w:after="0" w:line="240" w:lineRule="auto"/>
        <w:ind w:left="0"/>
        <w:contextualSpacing w:val="0"/>
        <w:jc w:val="both"/>
        <w:rPr>
          <w:rFonts w:cstheme="minorHAnsi"/>
        </w:rPr>
      </w:pPr>
      <w:r w:rsidRPr="00364093">
        <w:rPr>
          <w:rFonts w:cstheme="minorHAnsi"/>
          <w:lang w:val="en-US"/>
        </w:rPr>
        <w:t>Xu</w:t>
      </w:r>
      <w:r w:rsidRPr="00364093">
        <w:rPr>
          <w:rFonts w:cstheme="minorHAnsi"/>
          <w:spacing w:val="-3"/>
          <w:lang w:val="en-US"/>
        </w:rPr>
        <w:t xml:space="preserve"> </w:t>
      </w:r>
      <w:r w:rsidRPr="00364093">
        <w:rPr>
          <w:rFonts w:cstheme="minorHAnsi"/>
          <w:lang w:val="en-US"/>
        </w:rPr>
        <w:t>B,</w:t>
      </w:r>
      <w:r w:rsidRPr="00364093">
        <w:rPr>
          <w:rFonts w:cstheme="minorHAnsi"/>
          <w:spacing w:val="-2"/>
          <w:lang w:val="en-US"/>
        </w:rPr>
        <w:t xml:space="preserve"> </w:t>
      </w:r>
      <w:r w:rsidRPr="00364093">
        <w:rPr>
          <w:rFonts w:cstheme="minorHAnsi"/>
          <w:lang w:val="en-US"/>
        </w:rPr>
        <w:t>Salama</w:t>
      </w:r>
      <w:r w:rsidRPr="00364093">
        <w:rPr>
          <w:rFonts w:cstheme="minorHAnsi"/>
          <w:spacing w:val="-5"/>
          <w:lang w:val="en-US"/>
        </w:rPr>
        <w:t xml:space="preserve"> </w:t>
      </w:r>
      <w:r w:rsidRPr="00364093">
        <w:rPr>
          <w:rFonts w:cstheme="minorHAnsi"/>
          <w:lang w:val="en-US"/>
        </w:rPr>
        <w:t>AM,</w:t>
      </w:r>
      <w:r w:rsidRPr="00364093">
        <w:rPr>
          <w:rFonts w:cstheme="minorHAnsi"/>
          <w:spacing w:val="-2"/>
          <w:lang w:val="en-US"/>
        </w:rPr>
        <w:t xml:space="preserve"> </w:t>
      </w:r>
      <w:r w:rsidRPr="00364093">
        <w:rPr>
          <w:rFonts w:cstheme="minorHAnsi"/>
          <w:lang w:val="en-US"/>
        </w:rPr>
        <w:t>Valero C,</w:t>
      </w:r>
      <w:r w:rsidRPr="00364093">
        <w:rPr>
          <w:rFonts w:cstheme="minorHAnsi"/>
          <w:spacing w:val="-2"/>
          <w:lang w:val="en-US"/>
        </w:rPr>
        <w:t xml:space="preserve"> </w:t>
      </w:r>
      <w:r w:rsidRPr="00364093">
        <w:rPr>
          <w:rFonts w:cstheme="minorHAnsi"/>
          <w:lang w:val="en-US"/>
        </w:rPr>
        <w:t>Yuan</w:t>
      </w:r>
      <w:r w:rsidRPr="00364093">
        <w:rPr>
          <w:rFonts w:cstheme="minorHAnsi"/>
          <w:spacing w:val="-3"/>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Khimraj</w:t>
      </w:r>
      <w:r w:rsidRPr="00364093">
        <w:rPr>
          <w:rFonts w:cstheme="minorHAnsi"/>
          <w:spacing w:val="-4"/>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Saliba</w:t>
      </w:r>
      <w:r w:rsidRPr="00364093">
        <w:rPr>
          <w:rFonts w:cstheme="minorHAnsi"/>
          <w:spacing w:val="-5"/>
          <w:lang w:val="en-US"/>
        </w:rPr>
        <w:t xml:space="preserve"> </w:t>
      </w:r>
      <w:r w:rsidRPr="00364093">
        <w:rPr>
          <w:rFonts w:cstheme="minorHAnsi"/>
          <w:lang w:val="en-US"/>
        </w:rPr>
        <w:t>M,</w:t>
      </w:r>
      <w:r w:rsidRPr="00364093">
        <w:rPr>
          <w:rFonts w:cstheme="minorHAnsi"/>
          <w:spacing w:val="-2"/>
          <w:lang w:val="en-US"/>
        </w:rPr>
        <w:t xml:space="preserve"> </w:t>
      </w:r>
      <w:r w:rsidRPr="00364093">
        <w:rPr>
          <w:rFonts w:cstheme="minorHAnsi"/>
          <w:lang w:val="en-US"/>
        </w:rPr>
        <w:t>Zanoni</w:t>
      </w:r>
      <w:r w:rsidRPr="00364093">
        <w:rPr>
          <w:rFonts w:cstheme="minorHAnsi"/>
          <w:spacing w:val="-2"/>
          <w:lang w:val="en-US"/>
        </w:rPr>
        <w:t xml:space="preserve"> </w:t>
      </w:r>
      <w:r w:rsidRPr="00364093">
        <w:rPr>
          <w:rFonts w:cstheme="minorHAnsi"/>
          <w:lang w:val="en-US"/>
        </w:rPr>
        <w:t>DK,</w:t>
      </w:r>
      <w:r w:rsidRPr="00364093">
        <w:rPr>
          <w:rFonts w:cstheme="minorHAnsi"/>
          <w:spacing w:val="-2"/>
          <w:lang w:val="en-US"/>
        </w:rPr>
        <w:t xml:space="preserve"> </w:t>
      </w:r>
      <w:r w:rsidRPr="00364093">
        <w:rPr>
          <w:rFonts w:cstheme="minorHAnsi"/>
          <w:lang w:val="en-US"/>
        </w:rPr>
        <w:t>Ganly</w:t>
      </w:r>
      <w:r w:rsidRPr="00364093">
        <w:rPr>
          <w:rFonts w:cstheme="minorHAnsi"/>
          <w:spacing w:val="-3"/>
          <w:lang w:val="en-US"/>
        </w:rPr>
        <w:t xml:space="preserve"> </w:t>
      </w:r>
      <w:r w:rsidRPr="00364093">
        <w:rPr>
          <w:rFonts w:cstheme="minorHAnsi"/>
          <w:lang w:val="en-US"/>
        </w:rPr>
        <w:t>I,</w:t>
      </w:r>
      <w:r w:rsidRPr="00364093">
        <w:rPr>
          <w:rFonts w:cstheme="minorHAnsi"/>
          <w:spacing w:val="-2"/>
          <w:lang w:val="en-US"/>
        </w:rPr>
        <w:t xml:space="preserve"> </w:t>
      </w:r>
      <w:r w:rsidRPr="00364093">
        <w:rPr>
          <w:rFonts w:cstheme="minorHAnsi"/>
          <w:lang w:val="en-US"/>
        </w:rPr>
        <w:t>Patel</w:t>
      </w:r>
      <w:r w:rsidRPr="00364093">
        <w:rPr>
          <w:rFonts w:cstheme="minorHAnsi"/>
          <w:spacing w:val="-2"/>
          <w:lang w:val="en-US"/>
        </w:rPr>
        <w:t xml:space="preserve"> </w:t>
      </w:r>
      <w:r w:rsidRPr="00364093">
        <w:rPr>
          <w:rFonts w:cstheme="minorHAnsi"/>
          <w:lang w:val="en-US"/>
        </w:rPr>
        <w:t>SG,</w:t>
      </w:r>
      <w:r w:rsidRPr="00364093">
        <w:rPr>
          <w:rFonts w:cstheme="minorHAnsi"/>
          <w:spacing w:val="-2"/>
          <w:lang w:val="en-US"/>
        </w:rPr>
        <w:t xml:space="preserve"> </w:t>
      </w:r>
      <w:r w:rsidRPr="00364093">
        <w:rPr>
          <w:rFonts w:cstheme="minorHAnsi"/>
          <w:lang w:val="en-US"/>
        </w:rPr>
        <w:t>Katabi</w:t>
      </w:r>
      <w:r w:rsidRPr="00364093">
        <w:rPr>
          <w:rFonts w:cstheme="minorHAnsi"/>
          <w:spacing w:val="-2"/>
          <w:lang w:val="en-US"/>
        </w:rPr>
        <w:t xml:space="preserve"> </w:t>
      </w:r>
      <w:r w:rsidRPr="00364093">
        <w:rPr>
          <w:rFonts w:cstheme="minorHAnsi"/>
          <w:lang w:val="en-US"/>
        </w:rPr>
        <w:t>N</w:t>
      </w:r>
      <w:r w:rsidRPr="00364093">
        <w:rPr>
          <w:rFonts w:cstheme="minorHAnsi"/>
          <w:spacing w:val="-1"/>
          <w:lang w:val="en-US"/>
        </w:rPr>
        <w:t xml:space="preserve"> </w:t>
      </w:r>
      <w:r w:rsidRPr="00364093">
        <w:rPr>
          <w:rFonts w:cstheme="minorHAnsi"/>
          <w:lang w:val="en-US"/>
        </w:rPr>
        <w:t xml:space="preserve">and Ghossein R (2021). The prognostic role of histologic grade, worst pattern of invasion, and tumor budding in early oral tongue squamous cell carcinoma: a comparative study. </w:t>
      </w:r>
      <w:r w:rsidRPr="00364093">
        <w:rPr>
          <w:rFonts w:cstheme="minorHAnsi"/>
          <w:i/>
        </w:rPr>
        <w:t xml:space="preserve">Virchows Arch </w:t>
      </w:r>
      <w:r w:rsidRPr="00364093">
        <w:rPr>
          <w:rFonts w:cstheme="minorHAnsi"/>
          <w:spacing w:val="-2"/>
        </w:rPr>
        <w:t>479(3):597-606.</w:t>
      </w:r>
    </w:p>
    <w:p w14:paraId="4EB901B1"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lang w:val="en-US"/>
        </w:rPr>
        <w:t>Chatterjee D, Bansal V, Malik V, Bhagat R, Punia RS, Handa U, Gupta A and Dass A (2019). Tumor Budding</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Worse</w:t>
      </w:r>
      <w:r w:rsidRPr="00364093">
        <w:rPr>
          <w:rFonts w:cstheme="minorHAnsi"/>
          <w:spacing w:val="-6"/>
          <w:lang w:val="en-US"/>
        </w:rPr>
        <w:t xml:space="preserve"> </w:t>
      </w:r>
      <w:r w:rsidRPr="00364093">
        <w:rPr>
          <w:rFonts w:cstheme="minorHAnsi"/>
          <w:lang w:val="en-US"/>
        </w:rPr>
        <w:t>Pattern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Can Predict</w:t>
      </w:r>
      <w:r w:rsidRPr="00364093">
        <w:rPr>
          <w:rFonts w:cstheme="minorHAnsi"/>
          <w:spacing w:val="-6"/>
          <w:lang w:val="en-US"/>
        </w:rPr>
        <w:t xml:space="preserve"> </w:t>
      </w:r>
      <w:r w:rsidRPr="00364093">
        <w:rPr>
          <w:rFonts w:cstheme="minorHAnsi"/>
          <w:lang w:val="en-US"/>
        </w:rPr>
        <w:t>Nodal</w:t>
      </w:r>
      <w:r w:rsidRPr="00364093">
        <w:rPr>
          <w:rFonts w:cstheme="minorHAnsi"/>
          <w:spacing w:val="-3"/>
          <w:lang w:val="en-US"/>
        </w:rPr>
        <w:t xml:space="preserve"> </w:t>
      </w:r>
      <w:r w:rsidRPr="00364093">
        <w:rPr>
          <w:rFonts w:cstheme="minorHAnsi"/>
          <w:lang w:val="en-US"/>
        </w:rPr>
        <w:t>Metastasis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Oral Cancers</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 xml:space="preserve">Associated With Poor Survival in Early-Stage Tumors. </w:t>
      </w:r>
      <w:r w:rsidRPr="00364093">
        <w:rPr>
          <w:rFonts w:cstheme="minorHAnsi"/>
          <w:i/>
        </w:rPr>
        <w:t xml:space="preserve">Ear Nose Throat J </w:t>
      </w:r>
      <w:r w:rsidRPr="00364093">
        <w:rPr>
          <w:rFonts w:cstheme="minorHAnsi"/>
        </w:rPr>
        <w:t>98(7):E112-e119.</w:t>
      </w:r>
    </w:p>
    <w:p w14:paraId="2A82B832" w14:textId="77777777" w:rsidR="006659B4" w:rsidRPr="00364093" w:rsidRDefault="006659B4" w:rsidP="00364093">
      <w:pPr>
        <w:pStyle w:val="BodyText"/>
        <w:spacing w:before="2"/>
        <w:jc w:val="both"/>
        <w:rPr>
          <w:rFonts w:asciiTheme="minorHAnsi" w:hAnsiTheme="minorHAnsi" w:cstheme="minorHAnsi"/>
        </w:rPr>
      </w:pPr>
    </w:p>
    <w:p w14:paraId="73E12848"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Mäkitie AA, Almangush A, Rodrigo JP, Ferlito A and Leivo I (2019). Hallmarks of cancer: Tumor budding</w:t>
      </w:r>
      <w:r w:rsidRPr="00364093">
        <w:rPr>
          <w:rFonts w:cstheme="minorHAnsi"/>
          <w:spacing w:val="-4"/>
          <w:lang w:val="en-US"/>
        </w:rPr>
        <w:t xml:space="preserve"> </w:t>
      </w:r>
      <w:r w:rsidRPr="00364093">
        <w:rPr>
          <w:rFonts w:cstheme="minorHAnsi"/>
          <w:lang w:val="en-US"/>
        </w:rPr>
        <w:t>as</w:t>
      </w:r>
      <w:r w:rsidRPr="00364093">
        <w:rPr>
          <w:rFonts w:cstheme="minorHAnsi"/>
          <w:spacing w:val="-2"/>
          <w:lang w:val="en-US"/>
        </w:rPr>
        <w:t xml:space="preserve"> </w:t>
      </w:r>
      <w:r w:rsidRPr="00364093">
        <w:rPr>
          <w:rFonts w:cstheme="minorHAnsi"/>
          <w:lang w:val="en-US"/>
        </w:rPr>
        <w:t>a</w:t>
      </w:r>
      <w:r w:rsidRPr="00364093">
        <w:rPr>
          <w:rFonts w:cstheme="minorHAnsi"/>
          <w:spacing w:val="-6"/>
          <w:lang w:val="en-US"/>
        </w:rPr>
        <w:t xml:space="preserve"> </w:t>
      </w:r>
      <w:r w:rsidRPr="00364093">
        <w:rPr>
          <w:rFonts w:cstheme="minorHAnsi"/>
          <w:lang w:val="en-US"/>
        </w:rPr>
        <w:t>sign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metastasis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 xml:space="preserve">neck cancer. </w:t>
      </w:r>
      <w:r w:rsidRPr="00364093">
        <w:rPr>
          <w:rFonts w:cstheme="minorHAnsi"/>
          <w:i/>
        </w:rPr>
        <w:t>Head</w:t>
      </w:r>
      <w:r w:rsidRPr="00364093">
        <w:rPr>
          <w:rFonts w:cstheme="minorHAnsi"/>
          <w:i/>
          <w:spacing w:val="-5"/>
        </w:rPr>
        <w:t xml:space="preserve"> </w:t>
      </w:r>
      <w:r w:rsidRPr="00364093">
        <w:rPr>
          <w:rFonts w:cstheme="minorHAnsi"/>
          <w:i/>
        </w:rPr>
        <w:t>Neck</w:t>
      </w:r>
      <w:r w:rsidRPr="00364093">
        <w:rPr>
          <w:rFonts w:cstheme="minorHAnsi"/>
          <w:i/>
          <w:spacing w:val="-4"/>
        </w:rPr>
        <w:t xml:space="preserve"> </w:t>
      </w:r>
      <w:r w:rsidRPr="00364093">
        <w:rPr>
          <w:rFonts w:cstheme="minorHAnsi"/>
        </w:rPr>
        <w:t>41(10):3712-3718.</w:t>
      </w:r>
    </w:p>
    <w:p w14:paraId="1FD3555C" w14:textId="77777777" w:rsidR="006659B4" w:rsidRPr="00364093" w:rsidRDefault="006659B4" w:rsidP="00364093">
      <w:pPr>
        <w:pStyle w:val="ListParagraph"/>
        <w:widowControl w:val="0"/>
        <w:numPr>
          <w:ilvl w:val="0"/>
          <w:numId w:val="2"/>
        </w:numPr>
        <w:tabs>
          <w:tab w:val="left" w:pos="1559"/>
        </w:tabs>
        <w:autoSpaceDE w:val="0"/>
        <w:autoSpaceDN w:val="0"/>
        <w:spacing w:before="267" w:after="0" w:line="240" w:lineRule="auto"/>
        <w:ind w:left="0" w:hanging="720"/>
        <w:contextualSpacing w:val="0"/>
        <w:jc w:val="both"/>
        <w:rPr>
          <w:rFonts w:cstheme="minorHAnsi"/>
        </w:rPr>
      </w:pPr>
      <w:r w:rsidRPr="008C3CB4">
        <w:rPr>
          <w:rFonts w:cstheme="minorHAnsi"/>
          <w:lang w:val="en-US"/>
        </w:rPr>
        <w:t>Beute JE, Greenberg LA, Wein LE, Kapustin DA, Fan J, Dowling EM, Samankan S, Matloob A, Xing M, Modica I, Chung D, Carroll W, Rosenthal EL, Khan MN, Chai RL, Brandwein-Weber MS and Urken ML (2023).</w:t>
      </w:r>
      <w:r w:rsidRPr="008C3CB4">
        <w:rPr>
          <w:rFonts w:cstheme="minorHAnsi"/>
          <w:spacing w:val="-5"/>
          <w:lang w:val="en-US"/>
        </w:rPr>
        <w:t xml:space="preserve"> </w:t>
      </w:r>
      <w:r w:rsidRPr="00364093">
        <w:rPr>
          <w:rFonts w:cstheme="minorHAnsi"/>
          <w:lang w:val="en-US"/>
        </w:rPr>
        <w:t>WPOI-5:</w:t>
      </w:r>
      <w:r w:rsidRPr="00364093">
        <w:rPr>
          <w:rFonts w:cstheme="minorHAnsi"/>
          <w:spacing w:val="-4"/>
          <w:lang w:val="en-US"/>
        </w:rPr>
        <w:t xml:space="preserve"> </w:t>
      </w:r>
      <w:r w:rsidRPr="00364093">
        <w:rPr>
          <w:rFonts w:cstheme="minorHAnsi"/>
          <w:lang w:val="en-US"/>
        </w:rPr>
        <w:t>Accurately</w:t>
      </w:r>
      <w:r w:rsidRPr="00364093">
        <w:rPr>
          <w:rFonts w:cstheme="minorHAnsi"/>
          <w:spacing w:val="-5"/>
          <w:lang w:val="en-US"/>
        </w:rPr>
        <w:t xml:space="preserve"> </w:t>
      </w:r>
      <w:r w:rsidRPr="00364093">
        <w:rPr>
          <w:rFonts w:cstheme="minorHAnsi"/>
          <w:lang w:val="en-US"/>
        </w:rPr>
        <w:t>Identified</w:t>
      </w:r>
      <w:r w:rsidRPr="00364093">
        <w:rPr>
          <w:rFonts w:cstheme="minorHAnsi"/>
          <w:spacing w:val="-5"/>
          <w:lang w:val="en-US"/>
        </w:rPr>
        <w:t xml:space="preserve"> </w:t>
      </w:r>
      <w:r w:rsidRPr="00364093">
        <w:rPr>
          <w:rFonts w:cstheme="minorHAnsi"/>
          <w:lang w:val="en-US"/>
        </w:rPr>
        <w:t>at</w:t>
      </w:r>
      <w:r w:rsidRPr="00364093">
        <w:rPr>
          <w:rFonts w:cstheme="minorHAnsi"/>
          <w:spacing w:val="-3"/>
          <w:lang w:val="en-US"/>
        </w:rPr>
        <w:t xml:space="preserve"> </w:t>
      </w:r>
      <w:r w:rsidRPr="00364093">
        <w:rPr>
          <w:rFonts w:cstheme="minorHAnsi"/>
          <w:lang w:val="en-US"/>
        </w:rPr>
        <w:t>Intraoperative</w:t>
      </w:r>
      <w:r w:rsidRPr="00364093">
        <w:rPr>
          <w:rFonts w:cstheme="minorHAnsi"/>
          <w:spacing w:val="-3"/>
          <w:lang w:val="en-US"/>
        </w:rPr>
        <w:t xml:space="preserve"> </w:t>
      </w:r>
      <w:r w:rsidRPr="00364093">
        <w:rPr>
          <w:rFonts w:cstheme="minorHAnsi"/>
          <w:lang w:val="en-US"/>
        </w:rPr>
        <w:t>Consultation</w:t>
      </w:r>
      <w:r w:rsidRPr="00364093">
        <w:rPr>
          <w:rFonts w:cstheme="minorHAnsi"/>
          <w:spacing w:val="-5"/>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Predictive</w:t>
      </w:r>
      <w:r w:rsidRPr="00364093">
        <w:rPr>
          <w:rFonts w:cstheme="minorHAnsi"/>
          <w:spacing w:val="-7"/>
          <w:lang w:val="en-US"/>
        </w:rPr>
        <w:t xml:space="preserve"> </w:t>
      </w:r>
      <w:r w:rsidRPr="00364093">
        <w:rPr>
          <w:rFonts w:cstheme="minorHAnsi"/>
          <w:lang w:val="en-US"/>
        </w:rPr>
        <w:t>of Occult</w:t>
      </w:r>
      <w:r w:rsidRPr="00364093">
        <w:rPr>
          <w:rFonts w:cstheme="minorHAnsi"/>
          <w:spacing w:val="-7"/>
          <w:lang w:val="en-US"/>
        </w:rPr>
        <w:t xml:space="preserve"> </w:t>
      </w:r>
      <w:r w:rsidRPr="00364093">
        <w:rPr>
          <w:rFonts w:cstheme="minorHAnsi"/>
          <w:lang w:val="en-US"/>
        </w:rPr>
        <w:t xml:space="preserve">Cervical Metastases. </w:t>
      </w:r>
      <w:r w:rsidRPr="00364093">
        <w:rPr>
          <w:rFonts w:cstheme="minorHAnsi"/>
          <w:i/>
        </w:rPr>
        <w:t xml:space="preserve">Head Neck Pathol </w:t>
      </w:r>
      <w:r w:rsidRPr="00364093">
        <w:rPr>
          <w:rFonts w:cstheme="minorHAnsi"/>
        </w:rPr>
        <w:t>17(2):479-486.</w:t>
      </w:r>
    </w:p>
    <w:p w14:paraId="097E6000" w14:textId="77777777" w:rsidR="006659B4" w:rsidRPr="00364093" w:rsidRDefault="006659B4" w:rsidP="00364093">
      <w:pPr>
        <w:pStyle w:val="BodyText"/>
        <w:jc w:val="both"/>
        <w:rPr>
          <w:rFonts w:asciiTheme="minorHAnsi" w:hAnsiTheme="minorHAnsi" w:cstheme="minorHAnsi"/>
        </w:rPr>
      </w:pPr>
    </w:p>
    <w:p w14:paraId="50358E9B"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Mishra</w:t>
      </w:r>
      <w:r w:rsidRPr="00364093">
        <w:rPr>
          <w:rFonts w:cstheme="minorHAnsi"/>
          <w:spacing w:val="-5"/>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Das</w:t>
      </w:r>
      <w:r w:rsidRPr="00364093">
        <w:rPr>
          <w:rFonts w:cstheme="minorHAnsi"/>
          <w:spacing w:val="-1"/>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Dhal</w:t>
      </w:r>
      <w:r w:rsidRPr="00364093">
        <w:rPr>
          <w:rFonts w:cstheme="minorHAnsi"/>
          <w:spacing w:val="-2"/>
          <w:lang w:val="en-US"/>
        </w:rPr>
        <w:t xml:space="preserve"> </w:t>
      </w:r>
      <w:r w:rsidRPr="00364093">
        <w:rPr>
          <w:rFonts w:cstheme="minorHAnsi"/>
          <w:lang w:val="en-US"/>
        </w:rPr>
        <w:t>I,</w:t>
      </w:r>
      <w:r w:rsidRPr="00364093">
        <w:rPr>
          <w:rFonts w:cstheme="minorHAnsi"/>
          <w:spacing w:val="-2"/>
          <w:lang w:val="en-US"/>
        </w:rPr>
        <w:t xml:space="preserve"> </w:t>
      </w:r>
      <w:r w:rsidRPr="00364093">
        <w:rPr>
          <w:rFonts w:cstheme="minorHAnsi"/>
          <w:lang w:val="en-US"/>
        </w:rPr>
        <w:t>Shankar R,</w:t>
      </w:r>
      <w:r w:rsidRPr="00364093">
        <w:rPr>
          <w:rFonts w:cstheme="minorHAnsi"/>
          <w:spacing w:val="-2"/>
          <w:lang w:val="en-US"/>
        </w:rPr>
        <w:t xml:space="preserve"> </w:t>
      </w:r>
      <w:r w:rsidRPr="00364093">
        <w:rPr>
          <w:rFonts w:cstheme="minorHAnsi"/>
          <w:lang w:val="en-US"/>
        </w:rPr>
        <w:t>Bhavya</w:t>
      </w:r>
      <w:r w:rsidRPr="00364093">
        <w:rPr>
          <w:rFonts w:cstheme="minorHAnsi"/>
          <w:spacing w:val="-5"/>
          <w:lang w:val="en-US"/>
        </w:rPr>
        <w:t xml:space="preserve"> </w:t>
      </w:r>
      <w:r w:rsidRPr="00364093">
        <w:rPr>
          <w:rFonts w:cstheme="minorHAnsi"/>
          <w:lang w:val="en-US"/>
        </w:rPr>
        <w:t>BM,</w:t>
      </w:r>
      <w:r w:rsidRPr="00364093">
        <w:rPr>
          <w:rFonts w:cstheme="minorHAnsi"/>
          <w:spacing w:val="-2"/>
          <w:lang w:val="en-US"/>
        </w:rPr>
        <w:t xml:space="preserve"> </w:t>
      </w:r>
      <w:r w:rsidRPr="00364093">
        <w:rPr>
          <w:rFonts w:cstheme="minorHAnsi"/>
          <w:lang w:val="en-US"/>
        </w:rPr>
        <w:t>Singh</w:t>
      </w:r>
      <w:r w:rsidRPr="00364093">
        <w:rPr>
          <w:rFonts w:cstheme="minorHAnsi"/>
          <w:spacing w:val="-3"/>
          <w:lang w:val="en-US"/>
        </w:rPr>
        <w:t xml:space="preserve"> </w:t>
      </w:r>
      <w:r w:rsidRPr="00364093">
        <w:rPr>
          <w:rFonts w:cstheme="minorHAnsi"/>
          <w:lang w:val="en-US"/>
        </w:rPr>
        <w:t>N,</w:t>
      </w:r>
      <w:r w:rsidRPr="00364093">
        <w:rPr>
          <w:rFonts w:cstheme="minorHAnsi"/>
          <w:spacing w:val="-2"/>
          <w:lang w:val="en-US"/>
        </w:rPr>
        <w:t xml:space="preserve"> </w:t>
      </w:r>
      <w:r w:rsidRPr="00364093">
        <w:rPr>
          <w:rFonts w:cstheme="minorHAnsi"/>
          <w:lang w:val="en-US"/>
        </w:rPr>
        <w:t>Tripathi</w:t>
      </w:r>
      <w:r w:rsidRPr="00364093">
        <w:rPr>
          <w:rFonts w:cstheme="minorHAnsi"/>
          <w:spacing w:val="-2"/>
          <w:lang w:val="en-US"/>
        </w:rPr>
        <w:t xml:space="preserve"> </w:t>
      </w:r>
      <w:r w:rsidRPr="00364093">
        <w:rPr>
          <w:rFonts w:cstheme="minorHAnsi"/>
          <w:lang w:val="en-US"/>
        </w:rPr>
        <w:t>P,</w:t>
      </w:r>
      <w:r w:rsidRPr="00364093">
        <w:rPr>
          <w:rFonts w:cstheme="minorHAnsi"/>
          <w:spacing w:val="-2"/>
          <w:lang w:val="en-US"/>
        </w:rPr>
        <w:t xml:space="preserve"> </w:t>
      </w:r>
      <w:r w:rsidRPr="00364093">
        <w:rPr>
          <w:rFonts w:cstheme="minorHAnsi"/>
          <w:lang w:val="en-US"/>
        </w:rPr>
        <w:t>Daga</w:t>
      </w:r>
      <w:r w:rsidRPr="00364093">
        <w:rPr>
          <w:rFonts w:cstheme="minorHAnsi"/>
          <w:spacing w:val="-5"/>
          <w:lang w:val="en-US"/>
        </w:rPr>
        <w:t xml:space="preserve"> </w:t>
      </w:r>
      <w:r w:rsidRPr="00364093">
        <w:rPr>
          <w:rFonts w:cstheme="minorHAnsi"/>
          <w:lang w:val="en-US"/>
        </w:rPr>
        <w:t>D,</w:t>
      </w:r>
      <w:r w:rsidRPr="00364093">
        <w:rPr>
          <w:rFonts w:cstheme="minorHAnsi"/>
          <w:spacing w:val="-2"/>
          <w:lang w:val="en-US"/>
        </w:rPr>
        <w:t xml:space="preserve"> </w:t>
      </w:r>
      <w:r w:rsidRPr="00364093">
        <w:rPr>
          <w:rFonts w:cstheme="minorHAnsi"/>
          <w:lang w:val="en-US"/>
        </w:rPr>
        <w:t>Rai</w:t>
      </w:r>
      <w:r w:rsidRPr="00364093">
        <w:rPr>
          <w:rFonts w:cstheme="minorHAnsi"/>
          <w:spacing w:val="-2"/>
          <w:lang w:val="en-US"/>
        </w:rPr>
        <w:t xml:space="preserve"> </w:t>
      </w:r>
      <w:r w:rsidRPr="00364093">
        <w:rPr>
          <w:rFonts w:cstheme="minorHAnsi"/>
          <w:lang w:val="en-US"/>
        </w:rPr>
        <w:t>A,</w:t>
      </w:r>
      <w:r w:rsidRPr="00364093">
        <w:rPr>
          <w:rFonts w:cstheme="minorHAnsi"/>
          <w:spacing w:val="-2"/>
          <w:lang w:val="en-US"/>
        </w:rPr>
        <w:t xml:space="preserve"> </w:t>
      </w:r>
      <w:r w:rsidRPr="00364093">
        <w:rPr>
          <w:rFonts w:cstheme="minorHAnsi"/>
          <w:lang w:val="en-US"/>
        </w:rPr>
        <w:t>Gupta</w:t>
      </w:r>
      <w:r w:rsidRPr="00364093">
        <w:rPr>
          <w:rFonts w:cstheme="minorHAnsi"/>
          <w:spacing w:val="-1"/>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 xml:space="preserve">Sahu GC (2022). Worst pattern of invasion in oral squamous cell carcinoma is an independent prognostic factor. </w:t>
      </w:r>
      <w:r w:rsidRPr="00364093">
        <w:rPr>
          <w:rFonts w:cstheme="minorHAnsi"/>
          <w:i/>
        </w:rPr>
        <w:t xml:space="preserve">J Oral Biol Craniofac Res </w:t>
      </w:r>
      <w:r w:rsidRPr="00364093">
        <w:rPr>
          <w:rFonts w:cstheme="minorHAnsi"/>
        </w:rPr>
        <w:t>12(6):771-776.</w:t>
      </w:r>
    </w:p>
    <w:p w14:paraId="31ACA966"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lang w:val="en-US"/>
        </w:rPr>
        <w:t>Sarode</w:t>
      </w:r>
      <w:r w:rsidRPr="00364093">
        <w:rPr>
          <w:rFonts w:cstheme="minorHAnsi"/>
          <w:spacing w:val="-5"/>
          <w:lang w:val="en-US"/>
        </w:rPr>
        <w:t xml:space="preserve"> </w:t>
      </w:r>
      <w:r w:rsidRPr="00364093">
        <w:rPr>
          <w:rFonts w:cstheme="minorHAnsi"/>
          <w:lang w:val="en-US"/>
        </w:rPr>
        <w:t>GS, Sarode</w:t>
      </w:r>
      <w:r w:rsidRPr="00364093">
        <w:rPr>
          <w:rFonts w:cstheme="minorHAnsi"/>
          <w:spacing w:val="-5"/>
          <w:lang w:val="en-US"/>
        </w:rPr>
        <w:t xml:space="preserve"> </w:t>
      </w:r>
      <w:r w:rsidRPr="00364093">
        <w:rPr>
          <w:rFonts w:cstheme="minorHAnsi"/>
          <w:lang w:val="en-US"/>
        </w:rPr>
        <w:t>SC,</w:t>
      </w:r>
      <w:r w:rsidRPr="00364093">
        <w:rPr>
          <w:rFonts w:cstheme="minorHAnsi"/>
          <w:spacing w:val="-2"/>
          <w:lang w:val="en-US"/>
        </w:rPr>
        <w:t xml:space="preserve"> </w:t>
      </w:r>
      <w:r w:rsidRPr="00364093">
        <w:rPr>
          <w:rFonts w:cstheme="minorHAnsi"/>
          <w:lang w:val="en-US"/>
        </w:rPr>
        <w:t>Deshmukh</w:t>
      </w:r>
      <w:r w:rsidRPr="00364093">
        <w:rPr>
          <w:rFonts w:cstheme="minorHAnsi"/>
          <w:spacing w:val="-3"/>
          <w:lang w:val="en-US"/>
        </w:rPr>
        <w:t xml:space="preserve"> </w:t>
      </w:r>
      <w:r w:rsidRPr="00364093">
        <w:rPr>
          <w:rFonts w:cstheme="minorHAnsi"/>
          <w:lang w:val="en-US"/>
        </w:rPr>
        <w:t>R,</w:t>
      </w:r>
      <w:r w:rsidRPr="00364093">
        <w:rPr>
          <w:rFonts w:cstheme="minorHAnsi"/>
          <w:spacing w:val="-2"/>
          <w:lang w:val="en-US"/>
        </w:rPr>
        <w:t xml:space="preserve"> </w:t>
      </w:r>
      <w:r w:rsidRPr="00364093">
        <w:rPr>
          <w:rFonts w:cstheme="minorHAnsi"/>
          <w:lang w:val="en-US"/>
        </w:rPr>
        <w:t>Anand</w:t>
      </w:r>
      <w:r w:rsidRPr="00364093">
        <w:rPr>
          <w:rFonts w:cstheme="minorHAnsi"/>
          <w:spacing w:val="-3"/>
          <w:lang w:val="en-US"/>
        </w:rPr>
        <w:t xml:space="preserve"> </w:t>
      </w:r>
      <w:r w:rsidRPr="00364093">
        <w:rPr>
          <w:rFonts w:cstheme="minorHAnsi"/>
          <w:lang w:val="en-US"/>
        </w:rPr>
        <w:t>R and</w:t>
      </w:r>
      <w:r w:rsidRPr="00364093">
        <w:rPr>
          <w:rFonts w:cstheme="minorHAnsi"/>
          <w:spacing w:val="-3"/>
          <w:lang w:val="en-US"/>
        </w:rPr>
        <w:t xml:space="preserve"> </w:t>
      </w:r>
      <w:r w:rsidRPr="00364093">
        <w:rPr>
          <w:rFonts w:cstheme="minorHAnsi"/>
          <w:lang w:val="en-US"/>
        </w:rPr>
        <w:t>Patil</w:t>
      </w:r>
      <w:r w:rsidRPr="00364093">
        <w:rPr>
          <w:rFonts w:cstheme="minorHAnsi"/>
          <w:spacing w:val="-2"/>
          <w:lang w:val="en-US"/>
        </w:rPr>
        <w:t xml:space="preserve"> </w:t>
      </w:r>
      <w:r w:rsidRPr="00364093">
        <w:rPr>
          <w:rFonts w:cstheme="minorHAnsi"/>
          <w:lang w:val="en-US"/>
        </w:rPr>
        <w:t>S</w:t>
      </w:r>
      <w:r w:rsidRPr="00364093">
        <w:rPr>
          <w:rFonts w:cstheme="minorHAnsi"/>
          <w:spacing w:val="-4"/>
          <w:lang w:val="en-US"/>
        </w:rPr>
        <w:t xml:space="preserve"> </w:t>
      </w:r>
      <w:r w:rsidRPr="00364093">
        <w:rPr>
          <w:rFonts w:cstheme="minorHAnsi"/>
          <w:lang w:val="en-US"/>
        </w:rPr>
        <w:t>(2017).</w:t>
      </w:r>
      <w:r w:rsidRPr="00364093">
        <w:rPr>
          <w:rFonts w:cstheme="minorHAnsi"/>
          <w:spacing w:val="-3"/>
          <w:lang w:val="en-US"/>
        </w:rPr>
        <w:t xml:space="preserve"> </w:t>
      </w:r>
      <w:r w:rsidRPr="00364093">
        <w:rPr>
          <w:rFonts w:cstheme="minorHAnsi"/>
          <w:lang w:val="en-US"/>
        </w:rPr>
        <w:t>Tumor</w:t>
      </w:r>
      <w:r w:rsidRPr="00364093">
        <w:rPr>
          <w:rFonts w:cstheme="minorHAnsi"/>
          <w:spacing w:val="-4"/>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in</w:t>
      </w:r>
      <w:r w:rsidRPr="00364093">
        <w:rPr>
          <w:rFonts w:cstheme="minorHAnsi"/>
          <w:spacing w:val="-3"/>
          <w:lang w:val="en-US"/>
        </w:rPr>
        <w:t xml:space="preserve"> </w:t>
      </w:r>
      <w:r w:rsidRPr="00364093">
        <w:rPr>
          <w:rFonts w:cstheme="minorHAnsi"/>
          <w:lang w:val="en-US"/>
        </w:rPr>
        <w:t>Oral</w:t>
      </w:r>
      <w:r w:rsidRPr="00364093">
        <w:rPr>
          <w:rFonts w:cstheme="minorHAnsi"/>
          <w:spacing w:val="-2"/>
          <w:lang w:val="en-US"/>
        </w:rPr>
        <w:t xml:space="preserve"> </w:t>
      </w:r>
      <w:r w:rsidRPr="00364093">
        <w:rPr>
          <w:rFonts w:cstheme="minorHAnsi"/>
          <w:lang w:val="en-US"/>
        </w:rPr>
        <w:t xml:space="preserve">Squamous Cell Carcinoma. </w:t>
      </w:r>
      <w:r w:rsidRPr="00364093">
        <w:rPr>
          <w:rFonts w:cstheme="minorHAnsi"/>
          <w:i/>
        </w:rPr>
        <w:t xml:space="preserve">J Contemp Dent Pract </w:t>
      </w:r>
      <w:r w:rsidRPr="00364093">
        <w:rPr>
          <w:rFonts w:cstheme="minorHAnsi"/>
        </w:rPr>
        <w:t>18(9):743-744.</w:t>
      </w:r>
    </w:p>
    <w:p w14:paraId="47EB86C5" w14:textId="77777777" w:rsidR="006659B4" w:rsidRPr="00364093" w:rsidRDefault="006659B4" w:rsidP="00364093">
      <w:pPr>
        <w:pStyle w:val="BodyText"/>
        <w:spacing w:before="2"/>
        <w:jc w:val="both"/>
        <w:rPr>
          <w:rFonts w:asciiTheme="minorHAnsi" w:hAnsiTheme="minorHAnsi" w:cstheme="minorHAnsi"/>
        </w:rPr>
      </w:pPr>
    </w:p>
    <w:p w14:paraId="319E0FCE"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Shimizu</w:t>
      </w:r>
      <w:r w:rsidRPr="00364093">
        <w:rPr>
          <w:rFonts w:cstheme="minorHAnsi"/>
          <w:spacing w:val="-4"/>
          <w:lang w:val="en-US"/>
        </w:rPr>
        <w:t xml:space="preserve"> </w:t>
      </w:r>
      <w:r w:rsidRPr="00364093">
        <w:rPr>
          <w:rFonts w:cstheme="minorHAnsi"/>
          <w:lang w:val="en-US"/>
        </w:rPr>
        <w:t>S,</w:t>
      </w:r>
      <w:r w:rsidRPr="00364093">
        <w:rPr>
          <w:rFonts w:cstheme="minorHAnsi"/>
          <w:spacing w:val="-3"/>
          <w:lang w:val="en-US"/>
        </w:rPr>
        <w:t xml:space="preserve"> </w:t>
      </w:r>
      <w:r w:rsidRPr="00364093">
        <w:rPr>
          <w:rFonts w:cstheme="minorHAnsi"/>
          <w:lang w:val="en-US"/>
        </w:rPr>
        <w:t>Miyazaki</w:t>
      </w:r>
      <w:r w:rsidRPr="00364093">
        <w:rPr>
          <w:rFonts w:cstheme="minorHAnsi"/>
          <w:spacing w:val="-3"/>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Sonoda</w:t>
      </w:r>
      <w:r w:rsidRPr="00364093">
        <w:rPr>
          <w:rFonts w:cstheme="minorHAnsi"/>
          <w:spacing w:val="-6"/>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Koike</w:t>
      </w:r>
      <w:r w:rsidRPr="00364093">
        <w:rPr>
          <w:rFonts w:cstheme="minorHAnsi"/>
          <w:spacing w:val="-6"/>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Ogi K,</w:t>
      </w:r>
      <w:r w:rsidRPr="00364093">
        <w:rPr>
          <w:rFonts w:cstheme="minorHAnsi"/>
          <w:spacing w:val="-3"/>
          <w:lang w:val="en-US"/>
        </w:rPr>
        <w:t xml:space="preserve"> </w:t>
      </w:r>
      <w:r w:rsidRPr="00364093">
        <w:rPr>
          <w:rFonts w:cstheme="minorHAnsi"/>
          <w:lang w:val="en-US"/>
        </w:rPr>
        <w:t>Kobayashi</w:t>
      </w:r>
      <w:r w:rsidRPr="00364093">
        <w:rPr>
          <w:rFonts w:cstheme="minorHAnsi"/>
          <w:spacing w:val="-3"/>
          <w:lang w:val="en-US"/>
        </w:rPr>
        <w:t xml:space="preserve"> </w:t>
      </w:r>
      <w:r w:rsidRPr="00364093">
        <w:rPr>
          <w:rFonts w:cstheme="minorHAnsi"/>
          <w:lang w:val="en-US"/>
        </w:rPr>
        <w:t>JI,</w:t>
      </w:r>
      <w:r w:rsidRPr="00364093">
        <w:rPr>
          <w:rFonts w:cstheme="minorHAnsi"/>
          <w:spacing w:val="-3"/>
          <w:lang w:val="en-US"/>
        </w:rPr>
        <w:t xml:space="preserve"> </w:t>
      </w:r>
      <w:r w:rsidRPr="00364093">
        <w:rPr>
          <w:rFonts w:cstheme="minorHAnsi"/>
          <w:lang w:val="en-US"/>
        </w:rPr>
        <w:t>Kaneko</w:t>
      </w:r>
      <w:r w:rsidRPr="00364093">
        <w:rPr>
          <w:rFonts w:cstheme="minorHAnsi"/>
          <w:spacing w:val="-4"/>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Igarashi</w:t>
      </w:r>
      <w:r w:rsidRPr="00364093">
        <w:rPr>
          <w:rFonts w:cstheme="minorHAnsi"/>
          <w:spacing w:val="-3"/>
          <w:lang w:val="en-US"/>
        </w:rPr>
        <w:t xml:space="preserve"> </w:t>
      </w:r>
      <w:r w:rsidRPr="00364093">
        <w:rPr>
          <w:rFonts w:cstheme="minorHAnsi"/>
          <w:lang w:val="en-US"/>
        </w:rPr>
        <w:t>T,</w:t>
      </w:r>
      <w:r w:rsidRPr="00364093">
        <w:rPr>
          <w:rFonts w:cstheme="minorHAnsi"/>
          <w:spacing w:val="-3"/>
          <w:lang w:val="en-US"/>
        </w:rPr>
        <w:t xml:space="preserve"> </w:t>
      </w:r>
      <w:r w:rsidRPr="00364093">
        <w:rPr>
          <w:rFonts w:cstheme="minorHAnsi"/>
          <w:lang w:val="en-US"/>
        </w:rPr>
        <w:t>Ueda</w:t>
      </w:r>
      <w:r w:rsidRPr="00364093">
        <w:rPr>
          <w:rFonts w:cstheme="minorHAnsi"/>
          <w:spacing w:val="-2"/>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Dehari</w:t>
      </w:r>
      <w:r w:rsidRPr="00364093">
        <w:rPr>
          <w:rFonts w:cstheme="minorHAnsi"/>
          <w:spacing w:val="-3"/>
          <w:lang w:val="en-US"/>
        </w:rPr>
        <w:t xml:space="preserve"> </w:t>
      </w:r>
      <w:r w:rsidRPr="00364093">
        <w:rPr>
          <w:rFonts w:cstheme="minorHAnsi"/>
          <w:lang w:val="en-US"/>
        </w:rPr>
        <w:t xml:space="preserve">H, Miyakawa A, Hasegawa T and Hiratsuka H (2018). Tumor budding is an independent prognostic marker in early stage oral squamous cell carcinoma: With special reference to the mode of invasion and worst pattern of invasion. </w:t>
      </w:r>
      <w:r w:rsidRPr="00364093">
        <w:rPr>
          <w:rFonts w:cstheme="minorHAnsi"/>
          <w:i/>
        </w:rPr>
        <w:t xml:space="preserve">PLoS One </w:t>
      </w:r>
      <w:r w:rsidRPr="00364093">
        <w:rPr>
          <w:rFonts w:cstheme="minorHAnsi"/>
        </w:rPr>
        <w:t>13(4):e0195451.</w:t>
      </w:r>
    </w:p>
    <w:p w14:paraId="17D11C51"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Hong</w:t>
      </w:r>
      <w:r w:rsidRPr="00364093">
        <w:rPr>
          <w:rFonts w:cstheme="minorHAnsi"/>
          <w:spacing w:val="-3"/>
          <w:lang w:val="en-US"/>
        </w:rPr>
        <w:t xml:space="preserve"> </w:t>
      </w:r>
      <w:r w:rsidRPr="00364093">
        <w:rPr>
          <w:rFonts w:cstheme="minorHAnsi"/>
          <w:lang w:val="en-US"/>
        </w:rPr>
        <w:t>KO,</w:t>
      </w:r>
      <w:r w:rsidRPr="00364093">
        <w:rPr>
          <w:rFonts w:cstheme="minorHAnsi"/>
          <w:spacing w:val="-2"/>
          <w:lang w:val="en-US"/>
        </w:rPr>
        <w:t xml:space="preserve"> </w:t>
      </w:r>
      <w:r w:rsidRPr="00364093">
        <w:rPr>
          <w:rFonts w:cstheme="minorHAnsi"/>
          <w:lang w:val="en-US"/>
        </w:rPr>
        <w:t>Oh</w:t>
      </w:r>
      <w:r w:rsidRPr="00364093">
        <w:rPr>
          <w:rFonts w:cstheme="minorHAnsi"/>
          <w:spacing w:val="-3"/>
          <w:lang w:val="en-US"/>
        </w:rPr>
        <w:t xml:space="preserve"> </w:t>
      </w:r>
      <w:r w:rsidRPr="00364093">
        <w:rPr>
          <w:rFonts w:cstheme="minorHAnsi"/>
          <w:lang w:val="en-US"/>
        </w:rPr>
        <w:t>KY,</w:t>
      </w:r>
      <w:r w:rsidRPr="00364093">
        <w:rPr>
          <w:rFonts w:cstheme="minorHAnsi"/>
          <w:spacing w:val="-2"/>
          <w:lang w:val="en-US"/>
        </w:rPr>
        <w:t xml:space="preserve"> </w:t>
      </w:r>
      <w:r w:rsidRPr="00364093">
        <w:rPr>
          <w:rFonts w:cstheme="minorHAnsi"/>
          <w:lang w:val="en-US"/>
        </w:rPr>
        <w:t>Shin</w:t>
      </w:r>
      <w:r w:rsidRPr="00364093">
        <w:rPr>
          <w:rFonts w:cstheme="minorHAnsi"/>
          <w:spacing w:val="-3"/>
          <w:lang w:val="en-US"/>
        </w:rPr>
        <w:t xml:space="preserve"> </w:t>
      </w:r>
      <w:r w:rsidRPr="00364093">
        <w:rPr>
          <w:rFonts w:cstheme="minorHAnsi"/>
          <w:lang w:val="en-US"/>
        </w:rPr>
        <w:t>WJ,</w:t>
      </w:r>
      <w:r w:rsidRPr="00364093">
        <w:rPr>
          <w:rFonts w:cstheme="minorHAnsi"/>
          <w:spacing w:val="-2"/>
          <w:lang w:val="en-US"/>
        </w:rPr>
        <w:t xml:space="preserve"> </w:t>
      </w:r>
      <w:r w:rsidRPr="00364093">
        <w:rPr>
          <w:rFonts w:cstheme="minorHAnsi"/>
          <w:lang w:val="en-US"/>
        </w:rPr>
        <w:t>Yoon</w:t>
      </w:r>
      <w:r w:rsidRPr="00364093">
        <w:rPr>
          <w:rFonts w:cstheme="minorHAnsi"/>
          <w:spacing w:val="-3"/>
          <w:lang w:val="en-US"/>
        </w:rPr>
        <w:t xml:space="preserve"> </w:t>
      </w:r>
      <w:r w:rsidRPr="00364093">
        <w:rPr>
          <w:rFonts w:cstheme="minorHAnsi"/>
          <w:lang w:val="en-US"/>
        </w:rPr>
        <w:t>HJ,</w:t>
      </w:r>
      <w:r w:rsidRPr="00364093">
        <w:rPr>
          <w:rFonts w:cstheme="minorHAnsi"/>
          <w:spacing w:val="-2"/>
          <w:lang w:val="en-US"/>
        </w:rPr>
        <w:t xml:space="preserve"> </w:t>
      </w:r>
      <w:r w:rsidRPr="00364093">
        <w:rPr>
          <w:rFonts w:cstheme="minorHAnsi"/>
          <w:lang w:val="en-US"/>
        </w:rPr>
        <w:t>Lee</w:t>
      </w:r>
      <w:r w:rsidRPr="00364093">
        <w:rPr>
          <w:rFonts w:cstheme="minorHAnsi"/>
          <w:spacing w:val="-5"/>
          <w:lang w:val="en-US"/>
        </w:rPr>
        <w:t xml:space="preserve"> </w:t>
      </w:r>
      <w:r w:rsidRPr="00364093">
        <w:rPr>
          <w:rFonts w:cstheme="minorHAnsi"/>
          <w:lang w:val="en-US"/>
        </w:rPr>
        <w:t>JI</w:t>
      </w:r>
      <w:r w:rsidRPr="00364093">
        <w:rPr>
          <w:rFonts w:cstheme="minorHAnsi"/>
          <w:spacing w:val="-3"/>
          <w:lang w:val="en-US"/>
        </w:rPr>
        <w:t xml:space="preserve"> </w:t>
      </w:r>
      <w:r w:rsidRPr="00364093">
        <w:rPr>
          <w:rFonts w:cstheme="minorHAnsi"/>
          <w:lang w:val="en-US"/>
        </w:rPr>
        <w:t>and Hong</w:t>
      </w:r>
      <w:r w:rsidRPr="00364093">
        <w:rPr>
          <w:rFonts w:cstheme="minorHAnsi"/>
          <w:spacing w:val="-3"/>
          <w:lang w:val="en-US"/>
        </w:rPr>
        <w:t xml:space="preserve"> </w:t>
      </w:r>
      <w:r w:rsidRPr="00364093">
        <w:rPr>
          <w:rFonts w:cstheme="minorHAnsi"/>
          <w:lang w:val="en-US"/>
        </w:rPr>
        <w:t>SD</w:t>
      </w:r>
      <w:r w:rsidRPr="00364093">
        <w:rPr>
          <w:rFonts w:cstheme="minorHAnsi"/>
          <w:spacing w:val="-3"/>
          <w:lang w:val="en-US"/>
        </w:rPr>
        <w:t xml:space="preserve"> </w:t>
      </w:r>
      <w:r w:rsidRPr="00364093">
        <w:rPr>
          <w:rFonts w:cstheme="minorHAnsi"/>
          <w:lang w:val="en-US"/>
        </w:rPr>
        <w:t>(2018).</w:t>
      </w:r>
      <w:r w:rsidRPr="00364093">
        <w:rPr>
          <w:rFonts w:cstheme="minorHAnsi"/>
          <w:spacing w:val="-3"/>
          <w:lang w:val="en-US"/>
        </w:rPr>
        <w:t xml:space="preserve"> </w:t>
      </w:r>
      <w:r w:rsidRPr="00364093">
        <w:rPr>
          <w:rFonts w:cstheme="minorHAnsi"/>
          <w:lang w:val="en-US"/>
        </w:rPr>
        <w:t>Tumor</w:t>
      </w:r>
      <w:r w:rsidRPr="00364093">
        <w:rPr>
          <w:rFonts w:cstheme="minorHAnsi"/>
          <w:spacing w:val="-4"/>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is</w:t>
      </w:r>
      <w:r w:rsidRPr="00364093">
        <w:rPr>
          <w:rFonts w:cstheme="minorHAnsi"/>
          <w:spacing w:val="-1"/>
          <w:lang w:val="en-US"/>
        </w:rPr>
        <w:t xml:space="preserve"> </w:t>
      </w:r>
      <w:r w:rsidRPr="00364093">
        <w:rPr>
          <w:rFonts w:cstheme="minorHAnsi"/>
          <w:lang w:val="en-US"/>
        </w:rPr>
        <w:t>associated</w:t>
      </w:r>
      <w:r w:rsidRPr="00364093">
        <w:rPr>
          <w:rFonts w:cstheme="minorHAnsi"/>
          <w:spacing w:val="-3"/>
          <w:lang w:val="en-US"/>
        </w:rPr>
        <w:t xml:space="preserve"> </w:t>
      </w:r>
      <w:r w:rsidRPr="00364093">
        <w:rPr>
          <w:rFonts w:cstheme="minorHAnsi"/>
          <w:lang w:val="en-US"/>
        </w:rPr>
        <w:t xml:space="preserve">with poor prognosis of oral squamous cell carcinoma and histologically represents an epithelial- mesenchymal transition process. </w:t>
      </w:r>
      <w:r w:rsidRPr="00364093">
        <w:rPr>
          <w:rFonts w:cstheme="minorHAnsi"/>
          <w:i/>
        </w:rPr>
        <w:t xml:space="preserve">Hum Pathol </w:t>
      </w:r>
      <w:r w:rsidRPr="00364093">
        <w:rPr>
          <w:rFonts w:cstheme="minorHAnsi"/>
        </w:rPr>
        <w:t>80:123-129.</w:t>
      </w:r>
    </w:p>
    <w:p w14:paraId="4C381808"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8000AE">
        <w:rPr>
          <w:rFonts w:cstheme="minorHAnsi"/>
          <w:lang w:val="en-US"/>
        </w:rPr>
        <w:t>Xie</w:t>
      </w:r>
      <w:r w:rsidRPr="008000AE">
        <w:rPr>
          <w:rFonts w:cstheme="minorHAnsi"/>
          <w:spacing w:val="-5"/>
          <w:lang w:val="en-US"/>
        </w:rPr>
        <w:t xml:space="preserve"> </w:t>
      </w:r>
      <w:r w:rsidRPr="008000AE">
        <w:rPr>
          <w:rFonts w:cstheme="minorHAnsi"/>
          <w:lang w:val="en-US"/>
        </w:rPr>
        <w:t>N,</w:t>
      </w:r>
      <w:r w:rsidRPr="008000AE">
        <w:rPr>
          <w:rFonts w:cstheme="minorHAnsi"/>
          <w:spacing w:val="-2"/>
          <w:lang w:val="en-US"/>
        </w:rPr>
        <w:t xml:space="preserve"> </w:t>
      </w:r>
      <w:r w:rsidRPr="008000AE">
        <w:rPr>
          <w:rFonts w:cstheme="minorHAnsi"/>
          <w:lang w:val="en-US"/>
        </w:rPr>
        <w:t>Yu</w:t>
      </w:r>
      <w:r w:rsidRPr="008000AE">
        <w:rPr>
          <w:rFonts w:cstheme="minorHAnsi"/>
          <w:spacing w:val="-3"/>
          <w:lang w:val="en-US"/>
        </w:rPr>
        <w:t xml:space="preserve"> </w:t>
      </w:r>
      <w:r w:rsidRPr="008000AE">
        <w:rPr>
          <w:rFonts w:cstheme="minorHAnsi"/>
          <w:lang w:val="en-US"/>
        </w:rPr>
        <w:t>P,</w:t>
      </w:r>
      <w:r w:rsidRPr="008000AE">
        <w:rPr>
          <w:rFonts w:cstheme="minorHAnsi"/>
          <w:spacing w:val="-2"/>
          <w:lang w:val="en-US"/>
        </w:rPr>
        <w:t xml:space="preserve"> </w:t>
      </w:r>
      <w:r w:rsidRPr="008000AE">
        <w:rPr>
          <w:rFonts w:cstheme="minorHAnsi"/>
          <w:lang w:val="en-US"/>
        </w:rPr>
        <w:t>Liu</w:t>
      </w:r>
      <w:r w:rsidRPr="008000AE">
        <w:rPr>
          <w:rFonts w:cstheme="minorHAnsi"/>
          <w:spacing w:val="-3"/>
          <w:lang w:val="en-US"/>
        </w:rPr>
        <w:t xml:space="preserve"> </w:t>
      </w:r>
      <w:r w:rsidRPr="008000AE">
        <w:rPr>
          <w:rFonts w:cstheme="minorHAnsi"/>
          <w:lang w:val="en-US"/>
        </w:rPr>
        <w:t>H,</w:t>
      </w:r>
      <w:r w:rsidRPr="008000AE">
        <w:rPr>
          <w:rFonts w:cstheme="minorHAnsi"/>
          <w:spacing w:val="-2"/>
          <w:lang w:val="en-US"/>
        </w:rPr>
        <w:t xml:space="preserve"> </w:t>
      </w:r>
      <w:r w:rsidRPr="008000AE">
        <w:rPr>
          <w:rFonts w:cstheme="minorHAnsi"/>
          <w:lang w:val="en-US"/>
        </w:rPr>
        <w:t>Liu</w:t>
      </w:r>
      <w:r w:rsidRPr="008000AE">
        <w:rPr>
          <w:rFonts w:cstheme="minorHAnsi"/>
          <w:spacing w:val="-3"/>
          <w:lang w:val="en-US"/>
        </w:rPr>
        <w:t xml:space="preserve"> </w:t>
      </w:r>
      <w:r w:rsidRPr="008000AE">
        <w:rPr>
          <w:rFonts w:cstheme="minorHAnsi"/>
          <w:lang w:val="en-US"/>
        </w:rPr>
        <w:t>X,</w:t>
      </w:r>
      <w:r w:rsidRPr="008000AE">
        <w:rPr>
          <w:rFonts w:cstheme="minorHAnsi"/>
          <w:spacing w:val="-2"/>
          <w:lang w:val="en-US"/>
        </w:rPr>
        <w:t xml:space="preserve"> </w:t>
      </w:r>
      <w:r w:rsidRPr="008000AE">
        <w:rPr>
          <w:rFonts w:cstheme="minorHAnsi"/>
          <w:lang w:val="en-US"/>
        </w:rPr>
        <w:t>Hou</w:t>
      </w:r>
      <w:r w:rsidRPr="008000AE">
        <w:rPr>
          <w:rFonts w:cstheme="minorHAnsi"/>
          <w:spacing w:val="-3"/>
          <w:lang w:val="en-US"/>
        </w:rPr>
        <w:t xml:space="preserve"> </w:t>
      </w:r>
      <w:r w:rsidRPr="008000AE">
        <w:rPr>
          <w:rFonts w:cstheme="minorHAnsi"/>
          <w:lang w:val="en-US"/>
        </w:rPr>
        <w:t>J,</w:t>
      </w:r>
      <w:r w:rsidRPr="008000AE">
        <w:rPr>
          <w:rFonts w:cstheme="minorHAnsi"/>
          <w:spacing w:val="-2"/>
          <w:lang w:val="en-US"/>
        </w:rPr>
        <w:t xml:space="preserve"> </w:t>
      </w:r>
      <w:r w:rsidRPr="008000AE">
        <w:rPr>
          <w:rFonts w:cstheme="minorHAnsi"/>
          <w:lang w:val="en-US"/>
        </w:rPr>
        <w:t>Chen X,</w:t>
      </w:r>
      <w:r w:rsidRPr="008000AE">
        <w:rPr>
          <w:rFonts w:cstheme="minorHAnsi"/>
          <w:spacing w:val="-2"/>
          <w:lang w:val="en-US"/>
        </w:rPr>
        <w:t xml:space="preserve"> </w:t>
      </w:r>
      <w:r w:rsidRPr="008000AE">
        <w:rPr>
          <w:rFonts w:cstheme="minorHAnsi"/>
          <w:lang w:val="en-US"/>
        </w:rPr>
        <w:t>Huang H</w:t>
      </w:r>
      <w:r w:rsidRPr="008000AE">
        <w:rPr>
          <w:rFonts w:cstheme="minorHAnsi"/>
          <w:spacing w:val="-4"/>
          <w:lang w:val="en-US"/>
        </w:rPr>
        <w:t xml:space="preserve"> </w:t>
      </w:r>
      <w:r w:rsidRPr="008000AE">
        <w:rPr>
          <w:rFonts w:cstheme="minorHAnsi"/>
          <w:lang w:val="en-US"/>
        </w:rPr>
        <w:t>and</w:t>
      </w:r>
      <w:r w:rsidRPr="008000AE">
        <w:rPr>
          <w:rFonts w:cstheme="minorHAnsi"/>
          <w:spacing w:val="-3"/>
          <w:lang w:val="en-US"/>
        </w:rPr>
        <w:t xml:space="preserve"> </w:t>
      </w:r>
      <w:r w:rsidRPr="008000AE">
        <w:rPr>
          <w:rFonts w:cstheme="minorHAnsi"/>
          <w:lang w:val="en-US"/>
        </w:rPr>
        <w:t>Wang</w:t>
      </w:r>
      <w:r w:rsidRPr="008000AE">
        <w:rPr>
          <w:rFonts w:cstheme="minorHAnsi"/>
          <w:spacing w:val="-3"/>
          <w:lang w:val="en-US"/>
        </w:rPr>
        <w:t xml:space="preserve"> </w:t>
      </w:r>
      <w:r w:rsidRPr="008000AE">
        <w:rPr>
          <w:rFonts w:cstheme="minorHAnsi"/>
          <w:lang w:val="en-US"/>
        </w:rPr>
        <w:t>C</w:t>
      </w:r>
      <w:r w:rsidRPr="008000AE">
        <w:rPr>
          <w:rFonts w:cstheme="minorHAnsi"/>
          <w:spacing w:val="-1"/>
          <w:lang w:val="en-US"/>
        </w:rPr>
        <w:t xml:space="preserve"> </w:t>
      </w:r>
      <w:r w:rsidRPr="008000AE">
        <w:rPr>
          <w:rFonts w:cstheme="minorHAnsi"/>
          <w:lang w:val="en-US"/>
        </w:rPr>
        <w:t>(2019).</w:t>
      </w:r>
      <w:r w:rsidRPr="008000AE">
        <w:rPr>
          <w:rFonts w:cstheme="minorHAnsi"/>
          <w:spacing w:val="-3"/>
          <w:lang w:val="en-US"/>
        </w:rPr>
        <w:t xml:space="preserve"> </w:t>
      </w:r>
      <w:r w:rsidRPr="00364093">
        <w:rPr>
          <w:rFonts w:cstheme="minorHAnsi"/>
          <w:lang w:val="en-US"/>
        </w:rPr>
        <w:t>Validation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 xml:space="preserve">International Tumor Budding Consensus Conference (2016) recommendations in oral tongue squamous cell carcinoma. </w:t>
      </w:r>
      <w:r w:rsidRPr="00364093">
        <w:rPr>
          <w:rFonts w:cstheme="minorHAnsi"/>
          <w:i/>
        </w:rPr>
        <w:t xml:space="preserve">J Oral Pathol Med </w:t>
      </w:r>
      <w:r w:rsidRPr="00364093">
        <w:rPr>
          <w:rFonts w:cstheme="minorHAnsi"/>
        </w:rPr>
        <w:t>48(6):451-458.</w:t>
      </w:r>
    </w:p>
    <w:p w14:paraId="1EFEC51F"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hanging="720"/>
        <w:contextualSpacing w:val="0"/>
        <w:jc w:val="both"/>
        <w:rPr>
          <w:rFonts w:cstheme="minorHAnsi"/>
        </w:rPr>
      </w:pPr>
      <w:r w:rsidRPr="00364093">
        <w:rPr>
          <w:rFonts w:cstheme="minorHAnsi"/>
        </w:rPr>
        <w:t>Bjerkli</w:t>
      </w:r>
      <w:r w:rsidRPr="00364093">
        <w:rPr>
          <w:rFonts w:cstheme="minorHAnsi"/>
          <w:spacing w:val="-3"/>
        </w:rPr>
        <w:t xml:space="preserve"> </w:t>
      </w:r>
      <w:r w:rsidRPr="00364093">
        <w:rPr>
          <w:rFonts w:cstheme="minorHAnsi"/>
        </w:rPr>
        <w:t>IH,</w:t>
      </w:r>
      <w:r w:rsidRPr="00364093">
        <w:rPr>
          <w:rFonts w:cstheme="minorHAnsi"/>
          <w:spacing w:val="-3"/>
        </w:rPr>
        <w:t xml:space="preserve"> </w:t>
      </w:r>
      <w:r w:rsidRPr="00364093">
        <w:rPr>
          <w:rFonts w:cstheme="minorHAnsi"/>
        </w:rPr>
        <w:t>Laurvik</w:t>
      </w:r>
      <w:r w:rsidRPr="00364093">
        <w:rPr>
          <w:rFonts w:cstheme="minorHAnsi"/>
          <w:spacing w:val="-4"/>
        </w:rPr>
        <w:t xml:space="preserve"> </w:t>
      </w:r>
      <w:r w:rsidRPr="00364093">
        <w:rPr>
          <w:rFonts w:cstheme="minorHAnsi"/>
        </w:rPr>
        <w:t>H,</w:t>
      </w:r>
      <w:r w:rsidRPr="00364093">
        <w:rPr>
          <w:rFonts w:cstheme="minorHAnsi"/>
          <w:spacing w:val="-3"/>
        </w:rPr>
        <w:t xml:space="preserve"> </w:t>
      </w:r>
      <w:r w:rsidRPr="00364093">
        <w:rPr>
          <w:rFonts w:cstheme="minorHAnsi"/>
        </w:rPr>
        <w:t>Nginamau</w:t>
      </w:r>
      <w:r w:rsidRPr="00364093">
        <w:rPr>
          <w:rFonts w:cstheme="minorHAnsi"/>
          <w:spacing w:val="-4"/>
        </w:rPr>
        <w:t xml:space="preserve"> </w:t>
      </w:r>
      <w:r w:rsidRPr="00364093">
        <w:rPr>
          <w:rFonts w:cstheme="minorHAnsi"/>
        </w:rPr>
        <w:t>ES, Søland</w:t>
      </w:r>
      <w:r w:rsidRPr="00364093">
        <w:rPr>
          <w:rFonts w:cstheme="minorHAnsi"/>
          <w:spacing w:val="-4"/>
        </w:rPr>
        <w:t xml:space="preserve"> </w:t>
      </w:r>
      <w:r w:rsidRPr="00364093">
        <w:rPr>
          <w:rFonts w:cstheme="minorHAnsi"/>
        </w:rPr>
        <w:t>TM,</w:t>
      </w:r>
      <w:r w:rsidRPr="00364093">
        <w:rPr>
          <w:rFonts w:cstheme="minorHAnsi"/>
          <w:spacing w:val="-3"/>
        </w:rPr>
        <w:t xml:space="preserve"> </w:t>
      </w:r>
      <w:r w:rsidRPr="00364093">
        <w:rPr>
          <w:rFonts w:cstheme="minorHAnsi"/>
        </w:rPr>
        <w:t>Costea</w:t>
      </w:r>
      <w:r w:rsidRPr="00364093">
        <w:rPr>
          <w:rFonts w:cstheme="minorHAnsi"/>
          <w:spacing w:val="-2"/>
        </w:rPr>
        <w:t xml:space="preserve"> </w:t>
      </w:r>
      <w:r w:rsidRPr="00364093">
        <w:rPr>
          <w:rFonts w:cstheme="minorHAnsi"/>
        </w:rPr>
        <w:t>D,</w:t>
      </w:r>
      <w:r w:rsidRPr="00364093">
        <w:rPr>
          <w:rFonts w:cstheme="minorHAnsi"/>
          <w:spacing w:val="-3"/>
        </w:rPr>
        <w:t xml:space="preserve"> </w:t>
      </w:r>
      <w:r w:rsidRPr="00364093">
        <w:rPr>
          <w:rFonts w:cstheme="minorHAnsi"/>
        </w:rPr>
        <w:t>Hov</w:t>
      </w:r>
      <w:r w:rsidRPr="00364093">
        <w:rPr>
          <w:rFonts w:cstheme="minorHAnsi"/>
          <w:spacing w:val="-4"/>
        </w:rPr>
        <w:t xml:space="preserve"> </w:t>
      </w:r>
      <w:r w:rsidRPr="00364093">
        <w:rPr>
          <w:rFonts w:cstheme="minorHAnsi"/>
        </w:rPr>
        <w:t>H, Uhlin-Hansen</w:t>
      </w:r>
      <w:r w:rsidRPr="00364093">
        <w:rPr>
          <w:rFonts w:cstheme="minorHAnsi"/>
          <w:spacing w:val="-4"/>
        </w:rPr>
        <w:t xml:space="preserve"> </w:t>
      </w:r>
      <w:r w:rsidRPr="00364093">
        <w:rPr>
          <w:rFonts w:cstheme="minorHAnsi"/>
        </w:rPr>
        <w:t>L,</w:t>
      </w:r>
      <w:r w:rsidRPr="00364093">
        <w:rPr>
          <w:rFonts w:cstheme="minorHAnsi"/>
          <w:spacing w:val="-3"/>
        </w:rPr>
        <w:t xml:space="preserve"> </w:t>
      </w:r>
      <w:r w:rsidRPr="00364093">
        <w:rPr>
          <w:rFonts w:cstheme="minorHAnsi"/>
        </w:rPr>
        <w:t>Hadler-Olsen</w:t>
      </w:r>
      <w:r w:rsidRPr="00364093">
        <w:rPr>
          <w:rFonts w:cstheme="minorHAnsi"/>
          <w:spacing w:val="-4"/>
        </w:rPr>
        <w:t xml:space="preserve"> </w:t>
      </w:r>
      <w:r w:rsidRPr="00364093">
        <w:rPr>
          <w:rFonts w:cstheme="minorHAnsi"/>
        </w:rPr>
        <w:t>E</w:t>
      </w:r>
      <w:r w:rsidRPr="00364093">
        <w:rPr>
          <w:rFonts w:cstheme="minorHAnsi"/>
          <w:spacing w:val="-4"/>
        </w:rPr>
        <w:t xml:space="preserve"> </w:t>
      </w:r>
      <w:r w:rsidRPr="00364093">
        <w:rPr>
          <w:rFonts w:cstheme="minorHAnsi"/>
        </w:rPr>
        <w:t xml:space="preserve">and Steigen SE (2020). </w:t>
      </w:r>
      <w:r w:rsidRPr="00364093">
        <w:rPr>
          <w:rFonts w:cstheme="minorHAnsi"/>
          <w:lang w:val="en-US"/>
        </w:rPr>
        <w:t xml:space="preserve">Tumor budding score predicts lymph node status in oral tongue squamous cell carcinoma and should be included in the pathology report. </w:t>
      </w:r>
      <w:r w:rsidRPr="00364093">
        <w:rPr>
          <w:rFonts w:cstheme="minorHAnsi"/>
          <w:i/>
        </w:rPr>
        <w:t xml:space="preserve">PLoS One </w:t>
      </w:r>
      <w:r w:rsidRPr="00364093">
        <w:rPr>
          <w:rFonts w:cstheme="minorHAnsi"/>
        </w:rPr>
        <w:t>15(9):e0239783.</w:t>
      </w:r>
    </w:p>
    <w:p w14:paraId="2EDD046A"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lang w:val="en-US"/>
        </w:rPr>
        <w:lastRenderedPageBreak/>
        <w:t>Hori Y, Kubota A, Yokose T, Furukawa M, Matsushita T, Katsumata N and Oridate N (2021). Prognostic</w:t>
      </w:r>
      <w:r w:rsidRPr="00364093">
        <w:rPr>
          <w:rFonts w:cstheme="minorHAnsi"/>
          <w:spacing w:val="-5"/>
          <w:lang w:val="en-US"/>
        </w:rPr>
        <w:t xml:space="preserve"> </w:t>
      </w:r>
      <w:r w:rsidRPr="00364093">
        <w:rPr>
          <w:rFonts w:cstheme="minorHAnsi"/>
          <w:lang w:val="en-US"/>
        </w:rPr>
        <w:t>Role</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Tumor-Infiltrating</w:t>
      </w:r>
      <w:r w:rsidRPr="00364093">
        <w:rPr>
          <w:rFonts w:cstheme="minorHAnsi"/>
          <w:spacing w:val="-4"/>
          <w:lang w:val="en-US"/>
        </w:rPr>
        <w:t xml:space="preserve"> </w:t>
      </w:r>
      <w:r w:rsidRPr="00364093">
        <w:rPr>
          <w:rFonts w:cstheme="minorHAnsi"/>
          <w:lang w:val="en-US"/>
        </w:rPr>
        <w:t>Lymphocytes</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Tumor</w:t>
      </w:r>
      <w:r w:rsidRPr="00364093">
        <w:rPr>
          <w:rFonts w:cstheme="minorHAnsi"/>
          <w:spacing w:val="-1"/>
          <w:lang w:val="en-US"/>
        </w:rPr>
        <w:t xml:space="preserve"> </w:t>
      </w:r>
      <w:r w:rsidRPr="00364093">
        <w:rPr>
          <w:rFonts w:cstheme="minorHAnsi"/>
          <w:lang w:val="en-US"/>
        </w:rPr>
        <w:t>Budding</w:t>
      </w:r>
      <w:r w:rsidRPr="00364093">
        <w:rPr>
          <w:rFonts w:cstheme="minorHAnsi"/>
          <w:spacing w:val="-4"/>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Early</w:t>
      </w:r>
      <w:r w:rsidRPr="00364093">
        <w:rPr>
          <w:rFonts w:cstheme="minorHAnsi"/>
          <w:spacing w:val="-4"/>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 xml:space="preserve">Tongue Carcinoma. </w:t>
      </w:r>
      <w:r w:rsidRPr="00364093">
        <w:rPr>
          <w:rFonts w:cstheme="minorHAnsi"/>
          <w:i/>
        </w:rPr>
        <w:t xml:space="preserve">Laryngoscope </w:t>
      </w:r>
      <w:r w:rsidRPr="00364093">
        <w:rPr>
          <w:rFonts w:cstheme="minorHAnsi"/>
        </w:rPr>
        <w:t>131(11):2512-2518.</w:t>
      </w:r>
    </w:p>
    <w:p w14:paraId="6FFF1B4A" w14:textId="77777777" w:rsidR="006659B4" w:rsidRPr="00364093" w:rsidRDefault="006659B4" w:rsidP="00364093">
      <w:pPr>
        <w:pStyle w:val="BodyText"/>
        <w:spacing w:before="1"/>
        <w:jc w:val="both"/>
        <w:rPr>
          <w:rFonts w:asciiTheme="minorHAnsi" w:hAnsiTheme="minorHAnsi" w:cstheme="minorHAnsi"/>
        </w:rPr>
      </w:pPr>
    </w:p>
    <w:p w14:paraId="28C6DC59"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hanging="720"/>
        <w:contextualSpacing w:val="0"/>
        <w:jc w:val="both"/>
        <w:rPr>
          <w:rFonts w:cstheme="minorHAnsi"/>
        </w:rPr>
      </w:pPr>
      <w:r w:rsidRPr="00364093">
        <w:rPr>
          <w:rFonts w:cstheme="minorHAnsi"/>
          <w:lang w:val="en-US"/>
        </w:rPr>
        <w:t>Joshi</w:t>
      </w:r>
      <w:r w:rsidRPr="00364093">
        <w:rPr>
          <w:rFonts w:cstheme="minorHAnsi"/>
          <w:spacing w:val="-2"/>
          <w:lang w:val="en-US"/>
        </w:rPr>
        <w:t xml:space="preserve"> </w:t>
      </w:r>
      <w:r w:rsidRPr="00364093">
        <w:rPr>
          <w:rFonts w:cstheme="minorHAnsi"/>
          <w:lang w:val="en-US"/>
        </w:rPr>
        <w:t>P,</w:t>
      </w:r>
      <w:r w:rsidRPr="00364093">
        <w:rPr>
          <w:rFonts w:cstheme="minorHAnsi"/>
          <w:spacing w:val="-2"/>
          <w:lang w:val="en-US"/>
        </w:rPr>
        <w:t xml:space="preserve"> </w:t>
      </w:r>
      <w:r w:rsidRPr="00364093">
        <w:rPr>
          <w:rFonts w:cstheme="minorHAnsi"/>
          <w:lang w:val="en-US"/>
        </w:rPr>
        <w:t>Pol</w:t>
      </w:r>
      <w:r w:rsidRPr="00364093">
        <w:rPr>
          <w:rFonts w:cstheme="minorHAnsi"/>
          <w:spacing w:val="-2"/>
          <w:lang w:val="en-US"/>
        </w:rPr>
        <w:t xml:space="preserve"> </w:t>
      </w:r>
      <w:r w:rsidRPr="00364093">
        <w:rPr>
          <w:rFonts w:cstheme="minorHAnsi"/>
          <w:lang w:val="en-US"/>
        </w:rPr>
        <w:t>J,</w:t>
      </w:r>
      <w:r w:rsidRPr="00364093">
        <w:rPr>
          <w:rFonts w:cstheme="minorHAnsi"/>
          <w:spacing w:val="-2"/>
          <w:lang w:val="en-US"/>
        </w:rPr>
        <w:t xml:space="preserve"> </w:t>
      </w:r>
      <w:r w:rsidRPr="00364093">
        <w:rPr>
          <w:rFonts w:cstheme="minorHAnsi"/>
          <w:lang w:val="en-US"/>
        </w:rPr>
        <w:t>Chougule</w:t>
      </w:r>
      <w:r w:rsidRPr="00364093">
        <w:rPr>
          <w:rFonts w:cstheme="minorHAnsi"/>
          <w:spacing w:val="-5"/>
          <w:lang w:val="en-US"/>
        </w:rPr>
        <w:t xml:space="preserve"> </w:t>
      </w:r>
      <w:r w:rsidRPr="00364093">
        <w:rPr>
          <w:rFonts w:cstheme="minorHAnsi"/>
          <w:lang w:val="en-US"/>
        </w:rPr>
        <w:t>M,</w:t>
      </w:r>
      <w:r w:rsidRPr="00364093">
        <w:rPr>
          <w:rFonts w:cstheme="minorHAnsi"/>
          <w:spacing w:val="-2"/>
          <w:lang w:val="en-US"/>
        </w:rPr>
        <w:t xml:space="preserve"> </w:t>
      </w:r>
      <w:r w:rsidRPr="00364093">
        <w:rPr>
          <w:rFonts w:cstheme="minorHAnsi"/>
          <w:lang w:val="en-US"/>
        </w:rPr>
        <w:t>Jadhav</w:t>
      </w:r>
      <w:r w:rsidRPr="00364093">
        <w:rPr>
          <w:rFonts w:cstheme="minorHAnsi"/>
          <w:spacing w:val="-3"/>
          <w:lang w:val="en-US"/>
        </w:rPr>
        <w:t xml:space="preserve"> </w:t>
      </w:r>
      <w:r w:rsidRPr="00364093">
        <w:rPr>
          <w:rFonts w:cstheme="minorHAnsi"/>
          <w:lang w:val="en-US"/>
        </w:rPr>
        <w:t>K,</w:t>
      </w:r>
      <w:r w:rsidRPr="00364093">
        <w:rPr>
          <w:rFonts w:cstheme="minorHAnsi"/>
          <w:spacing w:val="-2"/>
          <w:lang w:val="en-US"/>
        </w:rPr>
        <w:t xml:space="preserve"> </w:t>
      </w:r>
      <w:r w:rsidRPr="00364093">
        <w:rPr>
          <w:rFonts w:cstheme="minorHAnsi"/>
          <w:lang w:val="en-US"/>
        </w:rPr>
        <w:t>Patil</w:t>
      </w:r>
      <w:r w:rsidRPr="00364093">
        <w:rPr>
          <w:rFonts w:cstheme="minorHAnsi"/>
          <w:spacing w:val="-2"/>
          <w:lang w:val="en-US"/>
        </w:rPr>
        <w:t xml:space="preserve"> </w:t>
      </w:r>
      <w:r w:rsidRPr="00364093">
        <w:rPr>
          <w:rFonts w:cstheme="minorHAnsi"/>
          <w:lang w:val="en-US"/>
        </w:rPr>
        <w:t>S and</w:t>
      </w:r>
      <w:r w:rsidRPr="00364093">
        <w:rPr>
          <w:rFonts w:cstheme="minorHAnsi"/>
          <w:spacing w:val="-3"/>
          <w:lang w:val="en-US"/>
        </w:rPr>
        <w:t xml:space="preserve"> </w:t>
      </w:r>
      <w:r w:rsidRPr="00364093">
        <w:rPr>
          <w:rFonts w:cstheme="minorHAnsi"/>
          <w:lang w:val="en-US"/>
        </w:rPr>
        <w:t>Patil</w:t>
      </w:r>
      <w:r w:rsidRPr="00364093">
        <w:rPr>
          <w:rFonts w:cstheme="minorHAnsi"/>
          <w:spacing w:val="-2"/>
          <w:lang w:val="en-US"/>
        </w:rPr>
        <w:t xml:space="preserve"> </w:t>
      </w:r>
      <w:r w:rsidRPr="00364093">
        <w:rPr>
          <w:rFonts w:cstheme="minorHAnsi"/>
          <w:lang w:val="en-US"/>
        </w:rPr>
        <w:t>S</w:t>
      </w:r>
      <w:r w:rsidRPr="00364093">
        <w:rPr>
          <w:rFonts w:cstheme="minorHAnsi"/>
          <w:spacing w:val="-4"/>
          <w:lang w:val="en-US"/>
        </w:rPr>
        <w:t xml:space="preserve"> </w:t>
      </w:r>
      <w:r w:rsidRPr="00364093">
        <w:rPr>
          <w:rFonts w:cstheme="minorHAnsi"/>
          <w:lang w:val="en-US"/>
        </w:rPr>
        <w:t>(2020).</w:t>
      </w:r>
      <w:r w:rsidRPr="00364093">
        <w:rPr>
          <w:rFonts w:cstheme="minorHAnsi"/>
          <w:spacing w:val="-3"/>
          <w:lang w:val="en-US"/>
        </w:rPr>
        <w:t xml:space="preserve"> </w:t>
      </w:r>
      <w:r w:rsidRPr="00364093">
        <w:rPr>
          <w:rFonts w:cstheme="minorHAnsi"/>
          <w:lang w:val="en-US"/>
        </w:rPr>
        <w:t>Tumor</w:t>
      </w:r>
      <w:r w:rsidRPr="00364093">
        <w:rPr>
          <w:rFonts w:cstheme="minorHAnsi"/>
          <w:spacing w:val="-4"/>
          <w:lang w:val="en-US"/>
        </w:rPr>
        <w:t xml:space="preserve"> </w:t>
      </w:r>
      <w:r w:rsidRPr="00364093">
        <w:rPr>
          <w:rFonts w:cstheme="minorHAnsi"/>
          <w:lang w:val="en-US"/>
        </w:rPr>
        <w:t>budding</w:t>
      </w:r>
      <w:r w:rsidRPr="00364093">
        <w:rPr>
          <w:rFonts w:cstheme="minorHAnsi"/>
          <w:spacing w:val="-3"/>
          <w:lang w:val="en-US"/>
        </w:rPr>
        <w:t xml:space="preserve"> </w:t>
      </w:r>
      <w:r w:rsidRPr="00364093">
        <w:rPr>
          <w:rFonts w:cstheme="minorHAnsi"/>
          <w:lang w:val="en-US"/>
        </w:rPr>
        <w:t>-</w:t>
      </w:r>
      <w:r w:rsidRPr="00364093">
        <w:rPr>
          <w:rFonts w:cstheme="minorHAnsi"/>
          <w:spacing w:val="-1"/>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 xml:space="preserve">promising prognostic histopathological parameter in oral squamous cell carcinoma - A comparative immunohistochemical study. </w:t>
      </w:r>
      <w:r w:rsidRPr="00364093">
        <w:rPr>
          <w:rFonts w:cstheme="minorHAnsi"/>
          <w:i/>
        </w:rPr>
        <w:t xml:space="preserve">J Oral Maxillofac Pathol </w:t>
      </w:r>
      <w:r w:rsidRPr="00364093">
        <w:rPr>
          <w:rFonts w:cstheme="minorHAnsi"/>
        </w:rPr>
        <w:t>24(3):587.</w:t>
      </w:r>
    </w:p>
    <w:p w14:paraId="6FFFFC8C" w14:textId="77777777" w:rsidR="006659B4" w:rsidRPr="00364093" w:rsidRDefault="006659B4" w:rsidP="00364093">
      <w:pPr>
        <w:pStyle w:val="ListParagraph"/>
        <w:widowControl w:val="0"/>
        <w:numPr>
          <w:ilvl w:val="0"/>
          <w:numId w:val="2"/>
        </w:numPr>
        <w:tabs>
          <w:tab w:val="left" w:pos="1559"/>
        </w:tabs>
        <w:autoSpaceDE w:val="0"/>
        <w:autoSpaceDN w:val="0"/>
        <w:spacing w:before="267" w:after="0" w:line="240" w:lineRule="auto"/>
        <w:ind w:left="0"/>
        <w:contextualSpacing w:val="0"/>
        <w:jc w:val="both"/>
        <w:rPr>
          <w:rFonts w:cstheme="minorHAnsi"/>
        </w:rPr>
      </w:pPr>
      <w:r w:rsidRPr="008000AE">
        <w:rPr>
          <w:rFonts w:cstheme="minorHAnsi"/>
          <w:lang w:val="en-US"/>
        </w:rPr>
        <w:t xml:space="preserve">Noda Y, Ishida M, Ueno Y, Fujisawa T, Iwai H and Tsuta K (2022). </w:t>
      </w:r>
      <w:r w:rsidRPr="00364093">
        <w:rPr>
          <w:rFonts w:cstheme="minorHAnsi"/>
          <w:lang w:val="en-US"/>
        </w:rPr>
        <w:t>Novel pathological predictive factors</w:t>
      </w:r>
      <w:r w:rsidRPr="00364093">
        <w:rPr>
          <w:rFonts w:cstheme="minorHAnsi"/>
          <w:spacing w:val="-3"/>
          <w:lang w:val="en-US"/>
        </w:rPr>
        <w:t xml:space="preserve"> </w:t>
      </w:r>
      <w:r w:rsidRPr="00364093">
        <w:rPr>
          <w:rFonts w:cstheme="minorHAnsi"/>
          <w:lang w:val="en-US"/>
        </w:rPr>
        <w:t>for</w:t>
      </w:r>
      <w:r w:rsidRPr="00364093">
        <w:rPr>
          <w:rFonts w:cstheme="minorHAnsi"/>
          <w:spacing w:val="-2"/>
          <w:lang w:val="en-US"/>
        </w:rPr>
        <w:t xml:space="preserve"> </w:t>
      </w:r>
      <w:r w:rsidRPr="00364093">
        <w:rPr>
          <w:rFonts w:cstheme="minorHAnsi"/>
          <w:lang w:val="en-US"/>
        </w:rPr>
        <w:t>extranodal</w:t>
      </w:r>
      <w:r w:rsidRPr="00364093">
        <w:rPr>
          <w:rFonts w:cstheme="minorHAnsi"/>
          <w:spacing w:val="-4"/>
          <w:lang w:val="en-US"/>
        </w:rPr>
        <w:t xml:space="preserve"> </w:t>
      </w:r>
      <w:r w:rsidRPr="00364093">
        <w:rPr>
          <w:rFonts w:cstheme="minorHAnsi"/>
          <w:lang w:val="en-US"/>
        </w:rPr>
        <w:t>extension</w:t>
      </w:r>
      <w:r w:rsidRPr="00364093">
        <w:rPr>
          <w:rFonts w:cstheme="minorHAnsi"/>
          <w:spacing w:val="-5"/>
          <w:lang w:val="en-US"/>
        </w:rPr>
        <w:t xml:space="preserve"> </w:t>
      </w:r>
      <w:r w:rsidRPr="00364093">
        <w:rPr>
          <w:rFonts w:cstheme="minorHAnsi"/>
          <w:lang w:val="en-US"/>
        </w:rPr>
        <w:t>in</w:t>
      </w:r>
      <w:r w:rsidRPr="00364093">
        <w:rPr>
          <w:rFonts w:cstheme="minorHAnsi"/>
          <w:spacing w:val="-5"/>
          <w:lang w:val="en-US"/>
        </w:rPr>
        <w:t xml:space="preserve"> </w:t>
      </w:r>
      <w:r w:rsidRPr="00364093">
        <w:rPr>
          <w:rFonts w:cstheme="minorHAnsi"/>
          <w:lang w:val="en-US"/>
        </w:rPr>
        <w:t>oral</w:t>
      </w:r>
      <w:r w:rsidRPr="00364093">
        <w:rPr>
          <w:rFonts w:cstheme="minorHAnsi"/>
          <w:spacing w:val="-4"/>
          <w:lang w:val="en-US"/>
        </w:rPr>
        <w:t xml:space="preserve"> </w:t>
      </w:r>
      <w:r w:rsidRPr="00364093">
        <w:rPr>
          <w:rFonts w:cstheme="minorHAnsi"/>
          <w:lang w:val="en-US"/>
        </w:rPr>
        <w:t>squamous</w:t>
      </w:r>
      <w:r w:rsidRPr="00364093">
        <w:rPr>
          <w:rFonts w:cstheme="minorHAnsi"/>
          <w:spacing w:val="-3"/>
          <w:lang w:val="en-US"/>
        </w:rPr>
        <w:t xml:space="preserve"> </w:t>
      </w:r>
      <w:r w:rsidRPr="00364093">
        <w:rPr>
          <w:rFonts w:cstheme="minorHAnsi"/>
          <w:lang w:val="en-US"/>
        </w:rPr>
        <w:t>cell</w:t>
      </w:r>
      <w:r w:rsidRPr="00364093">
        <w:rPr>
          <w:rFonts w:cstheme="minorHAnsi"/>
          <w:spacing w:val="-4"/>
          <w:lang w:val="en-US"/>
        </w:rPr>
        <w:t xml:space="preserve"> </w:t>
      </w:r>
      <w:r w:rsidRPr="00364093">
        <w:rPr>
          <w:rFonts w:cstheme="minorHAnsi"/>
          <w:lang w:val="en-US"/>
        </w:rPr>
        <w:t>carcinoma:</w:t>
      </w:r>
      <w:r w:rsidRPr="00364093">
        <w:rPr>
          <w:rFonts w:cstheme="minorHAnsi"/>
          <w:spacing w:val="-4"/>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retrospective</w:t>
      </w:r>
      <w:r w:rsidRPr="00364093">
        <w:rPr>
          <w:rFonts w:cstheme="minorHAnsi"/>
          <w:spacing w:val="-3"/>
          <w:lang w:val="en-US"/>
        </w:rPr>
        <w:t xml:space="preserve"> </w:t>
      </w:r>
      <w:r w:rsidRPr="00364093">
        <w:rPr>
          <w:rFonts w:cstheme="minorHAnsi"/>
          <w:lang w:val="en-US"/>
        </w:rPr>
        <w:t>cohort</w:t>
      </w:r>
      <w:r w:rsidRPr="00364093">
        <w:rPr>
          <w:rFonts w:cstheme="minorHAnsi"/>
          <w:spacing w:val="-3"/>
          <w:lang w:val="en-US"/>
        </w:rPr>
        <w:t xml:space="preserve"> </w:t>
      </w:r>
      <w:r w:rsidRPr="00364093">
        <w:rPr>
          <w:rFonts w:cstheme="minorHAnsi"/>
          <w:lang w:val="en-US"/>
        </w:rPr>
        <w:t>study</w:t>
      </w:r>
      <w:r w:rsidRPr="00364093">
        <w:rPr>
          <w:rFonts w:cstheme="minorHAnsi"/>
          <w:spacing w:val="-5"/>
          <w:lang w:val="en-US"/>
        </w:rPr>
        <w:t xml:space="preserve"> </w:t>
      </w:r>
      <w:r w:rsidRPr="00364093">
        <w:rPr>
          <w:rFonts w:cstheme="minorHAnsi"/>
          <w:lang w:val="en-US"/>
        </w:rPr>
        <w:t xml:space="preserve">based on tumor budding, desmoplastic reaction, tumor-infiltrating lymphocytes, and depth of invasion. </w:t>
      </w:r>
      <w:r w:rsidRPr="00364093">
        <w:rPr>
          <w:rFonts w:cstheme="minorHAnsi"/>
          <w:i/>
        </w:rPr>
        <w:t xml:space="preserve">BMC Cancer </w:t>
      </w:r>
      <w:r w:rsidRPr="00364093">
        <w:rPr>
          <w:rFonts w:cstheme="minorHAnsi"/>
        </w:rPr>
        <w:t>22(1):402.</w:t>
      </w:r>
    </w:p>
    <w:p w14:paraId="7378998F"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8000AE">
        <w:rPr>
          <w:rFonts w:cstheme="minorHAnsi"/>
          <w:lang w:val="en-US"/>
        </w:rPr>
        <w:t xml:space="preserve">Boxberg M, Kuhn PH, Reiser M, Erb A, Steiger K, Pickhard A, Straßen U, Koob I, Kolk A, Warth A, Jesinghaus M and Weichert W (2019). </w:t>
      </w:r>
      <w:r w:rsidRPr="00364093">
        <w:rPr>
          <w:rFonts w:cstheme="minorHAnsi"/>
          <w:lang w:val="en-US"/>
        </w:rPr>
        <w:t>Tumor Budding and Cell Nest Size Are Highly Prognostic in Laryngeal and Hypopharyngeal Squamous Cell Carcinoma: Further Evidence for a Unified Histopathologic</w:t>
      </w:r>
      <w:r w:rsidRPr="00364093">
        <w:rPr>
          <w:rFonts w:cstheme="minorHAnsi"/>
          <w:spacing w:val="-6"/>
          <w:lang w:val="en-US"/>
        </w:rPr>
        <w:t xml:space="preserve"> </w:t>
      </w:r>
      <w:r w:rsidRPr="00364093">
        <w:rPr>
          <w:rFonts w:cstheme="minorHAnsi"/>
          <w:lang w:val="en-US"/>
        </w:rPr>
        <w:t>Grading</w:t>
      </w:r>
      <w:r w:rsidRPr="00364093">
        <w:rPr>
          <w:rFonts w:cstheme="minorHAnsi"/>
          <w:spacing w:val="-5"/>
          <w:lang w:val="en-US"/>
        </w:rPr>
        <w:t xml:space="preserve"> </w:t>
      </w:r>
      <w:r w:rsidRPr="00364093">
        <w:rPr>
          <w:rFonts w:cstheme="minorHAnsi"/>
          <w:lang w:val="en-US"/>
        </w:rPr>
        <w:t>System</w:t>
      </w:r>
      <w:r w:rsidRPr="00364093">
        <w:rPr>
          <w:rFonts w:cstheme="minorHAnsi"/>
          <w:spacing w:val="-5"/>
          <w:lang w:val="en-US"/>
        </w:rPr>
        <w:t xml:space="preserve"> </w:t>
      </w:r>
      <w:r w:rsidRPr="00364093">
        <w:rPr>
          <w:rFonts w:cstheme="minorHAnsi"/>
          <w:lang w:val="en-US"/>
        </w:rPr>
        <w:t>for</w:t>
      </w:r>
      <w:r w:rsidRPr="00364093">
        <w:rPr>
          <w:rFonts w:cstheme="minorHAnsi"/>
          <w:spacing w:val="-2"/>
          <w:lang w:val="en-US"/>
        </w:rPr>
        <w:t xml:space="preserve"> </w:t>
      </w:r>
      <w:r w:rsidRPr="00364093">
        <w:rPr>
          <w:rFonts w:cstheme="minorHAnsi"/>
          <w:lang w:val="en-US"/>
        </w:rPr>
        <w:t>Squamous</w:t>
      </w:r>
      <w:r w:rsidRPr="00364093">
        <w:rPr>
          <w:rFonts w:cstheme="minorHAnsi"/>
          <w:spacing w:val="-3"/>
          <w:lang w:val="en-US"/>
        </w:rPr>
        <w:t xml:space="preserve"> </w:t>
      </w:r>
      <w:r w:rsidRPr="00364093">
        <w:rPr>
          <w:rFonts w:cstheme="minorHAnsi"/>
          <w:lang w:val="en-US"/>
        </w:rPr>
        <w:t>Cell</w:t>
      </w:r>
      <w:r w:rsidRPr="00364093">
        <w:rPr>
          <w:rFonts w:cstheme="minorHAnsi"/>
          <w:spacing w:val="-4"/>
          <w:lang w:val="en-US"/>
        </w:rPr>
        <w:t xml:space="preserve"> </w:t>
      </w:r>
      <w:r w:rsidRPr="00364093">
        <w:rPr>
          <w:rFonts w:cstheme="minorHAnsi"/>
          <w:lang w:val="en-US"/>
        </w:rPr>
        <w:t>Carcinomas</w:t>
      </w:r>
      <w:r w:rsidRPr="00364093">
        <w:rPr>
          <w:rFonts w:cstheme="minorHAnsi"/>
          <w:spacing w:val="-3"/>
          <w:lang w:val="en-US"/>
        </w:rPr>
        <w:t xml:space="preserve"> </w:t>
      </w:r>
      <w:r w:rsidRPr="00364093">
        <w:rPr>
          <w:rFonts w:cstheme="minorHAnsi"/>
          <w:lang w:val="en-US"/>
        </w:rPr>
        <w:t>of the</w:t>
      </w:r>
      <w:r w:rsidRPr="00364093">
        <w:rPr>
          <w:rFonts w:cstheme="minorHAnsi"/>
          <w:spacing w:val="-3"/>
          <w:lang w:val="en-US"/>
        </w:rPr>
        <w:t xml:space="preserve"> </w:t>
      </w:r>
      <w:r w:rsidRPr="00364093">
        <w:rPr>
          <w:rFonts w:cstheme="minorHAnsi"/>
          <w:lang w:val="en-US"/>
        </w:rPr>
        <w:t>Upper</w:t>
      </w:r>
      <w:r w:rsidRPr="00364093">
        <w:rPr>
          <w:rFonts w:cstheme="minorHAnsi"/>
          <w:spacing w:val="-2"/>
          <w:lang w:val="en-US"/>
        </w:rPr>
        <w:t xml:space="preserve"> </w:t>
      </w:r>
      <w:r w:rsidRPr="00364093">
        <w:rPr>
          <w:rFonts w:cstheme="minorHAnsi"/>
          <w:lang w:val="en-US"/>
        </w:rPr>
        <w:t>Aerodigestive</w:t>
      </w:r>
      <w:r w:rsidRPr="00364093">
        <w:rPr>
          <w:rFonts w:cstheme="minorHAnsi"/>
          <w:spacing w:val="-3"/>
          <w:lang w:val="en-US"/>
        </w:rPr>
        <w:t xml:space="preserve"> </w:t>
      </w:r>
      <w:r w:rsidRPr="00364093">
        <w:rPr>
          <w:rFonts w:cstheme="minorHAnsi"/>
          <w:lang w:val="en-US"/>
        </w:rPr>
        <w:t>Tract.</w:t>
      </w:r>
      <w:r w:rsidRPr="00364093">
        <w:rPr>
          <w:rFonts w:cstheme="minorHAnsi"/>
          <w:spacing w:val="-5"/>
          <w:lang w:val="en-US"/>
        </w:rPr>
        <w:t xml:space="preserve"> </w:t>
      </w:r>
      <w:r w:rsidRPr="00364093">
        <w:rPr>
          <w:rFonts w:cstheme="minorHAnsi"/>
          <w:i/>
        </w:rPr>
        <w:t xml:space="preserve">Am J Surg Pathol </w:t>
      </w:r>
      <w:r w:rsidRPr="00364093">
        <w:rPr>
          <w:rFonts w:cstheme="minorHAnsi"/>
        </w:rPr>
        <w:t>43(3):303-313.</w:t>
      </w:r>
    </w:p>
    <w:p w14:paraId="74A7F2E4" w14:textId="77777777" w:rsidR="006659B4" w:rsidRPr="00364093" w:rsidRDefault="006659B4" w:rsidP="00364093">
      <w:pPr>
        <w:pStyle w:val="BodyText"/>
        <w:jc w:val="both"/>
        <w:rPr>
          <w:rFonts w:asciiTheme="minorHAnsi" w:hAnsiTheme="minorHAnsi" w:cstheme="minorHAnsi"/>
        </w:rPr>
      </w:pPr>
    </w:p>
    <w:p w14:paraId="6A1DFD0D"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Singh A, Mair M, Singhvi H, Mahuvakar A, Nair D, Nair S and Chaturvedi P (2019). Incidence, predictors</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impact</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positive</w:t>
      </w:r>
      <w:r w:rsidRPr="00364093">
        <w:rPr>
          <w:rFonts w:cstheme="minorHAnsi"/>
          <w:spacing w:val="-6"/>
          <w:lang w:val="en-US"/>
        </w:rPr>
        <w:t xml:space="preserve"> </w:t>
      </w:r>
      <w:r w:rsidRPr="00364093">
        <w:rPr>
          <w:rFonts w:cstheme="minorHAnsi"/>
          <w:lang w:val="en-US"/>
        </w:rPr>
        <w:t>bony</w:t>
      </w:r>
      <w:r w:rsidRPr="00364093">
        <w:rPr>
          <w:rFonts w:cstheme="minorHAnsi"/>
          <w:spacing w:val="-4"/>
          <w:lang w:val="en-US"/>
        </w:rPr>
        <w:t xml:space="preserve"> </w:t>
      </w:r>
      <w:r w:rsidRPr="00364093">
        <w:rPr>
          <w:rFonts w:cstheme="minorHAnsi"/>
          <w:lang w:val="en-US"/>
        </w:rPr>
        <w:t>margins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surgically</w:t>
      </w:r>
      <w:r w:rsidRPr="00364093">
        <w:rPr>
          <w:rFonts w:cstheme="minorHAnsi"/>
          <w:spacing w:val="-4"/>
          <w:lang w:val="en-US"/>
        </w:rPr>
        <w:t xml:space="preserve"> </w:t>
      </w:r>
      <w:r w:rsidRPr="00364093">
        <w:rPr>
          <w:rFonts w:cstheme="minorHAnsi"/>
          <w:lang w:val="en-US"/>
        </w:rPr>
        <w:t>treated</w:t>
      </w:r>
      <w:r w:rsidRPr="00364093">
        <w:rPr>
          <w:rFonts w:cstheme="minorHAnsi"/>
          <w:spacing w:val="-4"/>
          <w:lang w:val="en-US"/>
        </w:rPr>
        <w:t xml:space="preserve"> </w:t>
      </w:r>
      <w:r w:rsidRPr="00364093">
        <w:rPr>
          <w:rFonts w:cstheme="minorHAnsi"/>
          <w:lang w:val="en-US"/>
        </w:rPr>
        <w:t>T4 stage</w:t>
      </w:r>
      <w:r w:rsidRPr="00364093">
        <w:rPr>
          <w:rFonts w:cstheme="minorHAnsi"/>
          <w:spacing w:val="-2"/>
          <w:lang w:val="en-US"/>
        </w:rPr>
        <w:t xml:space="preserve"> </w:t>
      </w:r>
      <w:r w:rsidRPr="00364093">
        <w:rPr>
          <w:rFonts w:cstheme="minorHAnsi"/>
          <w:lang w:val="en-US"/>
        </w:rPr>
        <w:t>cancers</w:t>
      </w:r>
      <w:r w:rsidRPr="00364093">
        <w:rPr>
          <w:rFonts w:cstheme="minorHAnsi"/>
          <w:spacing w:val="-2"/>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the</w:t>
      </w:r>
      <w:r w:rsidRPr="00364093">
        <w:rPr>
          <w:rFonts w:cstheme="minorHAnsi"/>
          <w:spacing w:val="-6"/>
          <w:lang w:val="en-US"/>
        </w:rPr>
        <w:t xml:space="preserve"> </w:t>
      </w:r>
      <w:r w:rsidRPr="00364093">
        <w:rPr>
          <w:rFonts w:cstheme="minorHAnsi"/>
          <w:lang w:val="en-US"/>
        </w:rPr>
        <w:t xml:space="preserve">oral cavity. </w:t>
      </w:r>
      <w:r w:rsidRPr="00364093">
        <w:rPr>
          <w:rFonts w:cstheme="minorHAnsi"/>
          <w:i/>
        </w:rPr>
        <w:t xml:space="preserve">Oral Oncol </w:t>
      </w:r>
      <w:r w:rsidRPr="00364093">
        <w:rPr>
          <w:rFonts w:cstheme="minorHAnsi"/>
        </w:rPr>
        <w:t>90:8-12.</w:t>
      </w:r>
    </w:p>
    <w:p w14:paraId="1B81CF0A"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Comer</w:t>
      </w:r>
      <w:r w:rsidRPr="00364093">
        <w:rPr>
          <w:rFonts w:cstheme="minorHAnsi"/>
          <w:spacing w:val="-5"/>
          <w:lang w:val="en-US"/>
        </w:rPr>
        <w:t xml:space="preserve"> </w:t>
      </w:r>
      <w:r w:rsidRPr="00364093">
        <w:rPr>
          <w:rFonts w:cstheme="minorHAnsi"/>
          <w:lang w:val="en-US"/>
        </w:rPr>
        <w:t>JC, Harris</w:t>
      </w:r>
      <w:r w:rsidRPr="00364093">
        <w:rPr>
          <w:rFonts w:cstheme="minorHAnsi"/>
          <w:spacing w:val="-2"/>
          <w:lang w:val="en-US"/>
        </w:rPr>
        <w:t xml:space="preserve"> </w:t>
      </w:r>
      <w:r w:rsidRPr="00364093">
        <w:rPr>
          <w:rFonts w:cstheme="minorHAnsi"/>
          <w:lang w:val="en-US"/>
        </w:rPr>
        <w:t>AB,</w:t>
      </w:r>
      <w:r w:rsidRPr="00364093">
        <w:rPr>
          <w:rFonts w:cstheme="minorHAnsi"/>
          <w:spacing w:val="-3"/>
          <w:lang w:val="en-US"/>
        </w:rPr>
        <w:t xml:space="preserve"> </w:t>
      </w:r>
      <w:r w:rsidRPr="00364093">
        <w:rPr>
          <w:rFonts w:cstheme="minorHAnsi"/>
          <w:lang w:val="en-US"/>
        </w:rPr>
        <w:t>Hess</w:t>
      </w:r>
      <w:r w:rsidRPr="00364093">
        <w:rPr>
          <w:rFonts w:cstheme="minorHAnsi"/>
          <w:spacing w:val="-2"/>
          <w:lang w:val="en-US"/>
        </w:rPr>
        <w:t xml:space="preserve"> </w:t>
      </w:r>
      <w:r w:rsidRPr="00364093">
        <w:rPr>
          <w:rFonts w:cstheme="minorHAnsi"/>
          <w:lang w:val="en-US"/>
        </w:rPr>
        <w:t>AO,</w:t>
      </w:r>
      <w:r w:rsidRPr="00364093">
        <w:rPr>
          <w:rFonts w:cstheme="minorHAnsi"/>
          <w:spacing w:val="-3"/>
          <w:lang w:val="en-US"/>
        </w:rPr>
        <w:t xml:space="preserve"> </w:t>
      </w:r>
      <w:r w:rsidRPr="00364093">
        <w:rPr>
          <w:rFonts w:cstheme="minorHAnsi"/>
          <w:lang w:val="en-US"/>
        </w:rPr>
        <w:t>Hitchcock KE,</w:t>
      </w:r>
      <w:r w:rsidRPr="00364093">
        <w:rPr>
          <w:rFonts w:cstheme="minorHAnsi"/>
          <w:spacing w:val="-3"/>
          <w:lang w:val="en-US"/>
        </w:rPr>
        <w:t xml:space="preserve"> </w:t>
      </w:r>
      <w:r w:rsidRPr="00364093">
        <w:rPr>
          <w:rFonts w:cstheme="minorHAnsi"/>
          <w:lang w:val="en-US"/>
        </w:rPr>
        <w:t>Mendenhall</w:t>
      </w:r>
      <w:r w:rsidRPr="00364093">
        <w:rPr>
          <w:rFonts w:cstheme="minorHAnsi"/>
          <w:spacing w:val="-3"/>
          <w:lang w:val="en-US"/>
        </w:rPr>
        <w:t xml:space="preserve"> </w:t>
      </w:r>
      <w:r w:rsidRPr="00364093">
        <w:rPr>
          <w:rFonts w:cstheme="minorHAnsi"/>
          <w:lang w:val="en-US"/>
        </w:rPr>
        <w:t>WM,</w:t>
      </w:r>
      <w:r w:rsidRPr="00364093">
        <w:rPr>
          <w:rFonts w:cstheme="minorHAnsi"/>
          <w:spacing w:val="-3"/>
          <w:lang w:val="en-US"/>
        </w:rPr>
        <w:t xml:space="preserve"> </w:t>
      </w:r>
      <w:r w:rsidRPr="00364093">
        <w:rPr>
          <w:rFonts w:cstheme="minorHAnsi"/>
          <w:lang w:val="en-US"/>
        </w:rPr>
        <w:t>Bates</w:t>
      </w:r>
      <w:r w:rsidRPr="00364093">
        <w:rPr>
          <w:rFonts w:cstheme="minorHAnsi"/>
          <w:spacing w:val="-2"/>
          <w:lang w:val="en-US"/>
        </w:rPr>
        <w:t xml:space="preserve"> </w:t>
      </w:r>
      <w:r w:rsidRPr="00364093">
        <w:rPr>
          <w:rFonts w:cstheme="minorHAnsi"/>
          <w:lang w:val="en-US"/>
        </w:rPr>
        <w:t>JE</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Dziegielewski</w:t>
      </w:r>
      <w:r w:rsidRPr="00364093">
        <w:rPr>
          <w:rFonts w:cstheme="minorHAnsi"/>
          <w:spacing w:val="-3"/>
          <w:lang w:val="en-US"/>
        </w:rPr>
        <w:t xml:space="preserve"> </w:t>
      </w:r>
      <w:r w:rsidRPr="00364093">
        <w:rPr>
          <w:rFonts w:cstheme="minorHAnsi"/>
          <w:lang w:val="en-US"/>
        </w:rPr>
        <w:t>PT</w:t>
      </w:r>
      <w:r w:rsidRPr="00364093">
        <w:rPr>
          <w:rFonts w:cstheme="minorHAnsi"/>
          <w:spacing w:val="-3"/>
          <w:lang w:val="en-US"/>
        </w:rPr>
        <w:t xml:space="preserve"> </w:t>
      </w:r>
      <w:r w:rsidRPr="00364093">
        <w:rPr>
          <w:rFonts w:cstheme="minorHAnsi"/>
          <w:lang w:val="en-US"/>
        </w:rPr>
        <w:t xml:space="preserve">(2023). Does lymphovascular invasion predict survival in oral cancer? A population-based analysis. </w:t>
      </w:r>
      <w:r w:rsidRPr="00364093">
        <w:rPr>
          <w:rFonts w:cstheme="minorHAnsi"/>
          <w:i/>
        </w:rPr>
        <w:t xml:space="preserve">Oral Oncol </w:t>
      </w:r>
      <w:r w:rsidRPr="00364093">
        <w:rPr>
          <w:rFonts w:cstheme="minorHAnsi"/>
        </w:rPr>
        <w:t>140:106387.</w:t>
      </w:r>
    </w:p>
    <w:p w14:paraId="5DF07B03"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8C3CB4">
        <w:rPr>
          <w:rFonts w:cstheme="minorHAnsi"/>
          <w:lang w:val="en-US"/>
        </w:rPr>
        <w:t>Mascitti M, Togni L, Caponio VCA, Zhurakivska</w:t>
      </w:r>
      <w:r w:rsidRPr="008C3CB4">
        <w:rPr>
          <w:rFonts w:cstheme="minorHAnsi"/>
          <w:spacing w:val="-1"/>
          <w:lang w:val="en-US"/>
        </w:rPr>
        <w:t xml:space="preserve"> </w:t>
      </w:r>
      <w:r w:rsidRPr="008C3CB4">
        <w:rPr>
          <w:rFonts w:cstheme="minorHAnsi"/>
          <w:lang w:val="en-US"/>
        </w:rPr>
        <w:t>K, Bizzoca</w:t>
      </w:r>
      <w:r w:rsidRPr="008C3CB4">
        <w:rPr>
          <w:rFonts w:cstheme="minorHAnsi"/>
          <w:spacing w:val="-1"/>
          <w:lang w:val="en-US"/>
        </w:rPr>
        <w:t xml:space="preserve"> </w:t>
      </w:r>
      <w:r w:rsidRPr="008C3CB4">
        <w:rPr>
          <w:rFonts w:cstheme="minorHAnsi"/>
          <w:lang w:val="en-US"/>
        </w:rPr>
        <w:t>ME, Contaldo M, Serpico R, Lo Muzio L and Santarelli</w:t>
      </w:r>
      <w:r w:rsidRPr="008C3CB4">
        <w:rPr>
          <w:rFonts w:cstheme="minorHAnsi"/>
          <w:spacing w:val="-3"/>
          <w:lang w:val="en-US"/>
        </w:rPr>
        <w:t xml:space="preserve"> </w:t>
      </w:r>
      <w:r w:rsidRPr="008C3CB4">
        <w:rPr>
          <w:rFonts w:cstheme="minorHAnsi"/>
          <w:lang w:val="en-US"/>
        </w:rPr>
        <w:t>A</w:t>
      </w:r>
      <w:r w:rsidRPr="008C3CB4">
        <w:rPr>
          <w:rFonts w:cstheme="minorHAnsi"/>
          <w:spacing w:val="-4"/>
          <w:lang w:val="en-US"/>
        </w:rPr>
        <w:t xml:space="preserve"> </w:t>
      </w:r>
      <w:r w:rsidRPr="008C3CB4">
        <w:rPr>
          <w:rFonts w:cstheme="minorHAnsi"/>
          <w:lang w:val="en-US"/>
        </w:rPr>
        <w:t>(2022).</w:t>
      </w:r>
      <w:r w:rsidRPr="008C3CB4">
        <w:rPr>
          <w:rFonts w:cstheme="minorHAnsi"/>
          <w:spacing w:val="-4"/>
          <w:lang w:val="en-US"/>
        </w:rPr>
        <w:t xml:space="preserve"> </w:t>
      </w:r>
      <w:r w:rsidRPr="00364093">
        <w:rPr>
          <w:rFonts w:cstheme="minorHAnsi"/>
          <w:lang w:val="en-US"/>
        </w:rPr>
        <w:t>Lymphovascular</w:t>
      </w:r>
      <w:r w:rsidRPr="00364093">
        <w:rPr>
          <w:rFonts w:cstheme="minorHAnsi"/>
          <w:spacing w:val="-5"/>
          <w:lang w:val="en-US"/>
        </w:rPr>
        <w:t xml:space="preserve"> </w:t>
      </w:r>
      <w:r w:rsidRPr="00364093">
        <w:rPr>
          <w:rFonts w:cstheme="minorHAnsi"/>
          <w:lang w:val="en-US"/>
        </w:rPr>
        <w:t>invasion</w:t>
      </w:r>
      <w:r w:rsidRPr="00364093">
        <w:rPr>
          <w:rFonts w:cstheme="minorHAnsi"/>
          <w:spacing w:val="-4"/>
          <w:lang w:val="en-US"/>
        </w:rPr>
        <w:t xml:space="preserve"> </w:t>
      </w:r>
      <w:r w:rsidRPr="00364093">
        <w:rPr>
          <w:rFonts w:cstheme="minorHAnsi"/>
          <w:lang w:val="en-US"/>
        </w:rPr>
        <w:t>as</w:t>
      </w:r>
      <w:r w:rsidRPr="00364093">
        <w:rPr>
          <w:rFonts w:cstheme="minorHAnsi"/>
          <w:spacing w:val="-2"/>
          <w:lang w:val="en-US"/>
        </w:rPr>
        <w:t xml:space="preserve"> </w:t>
      </w:r>
      <w:r w:rsidRPr="00364093">
        <w:rPr>
          <w:rFonts w:cstheme="minorHAnsi"/>
          <w:lang w:val="en-US"/>
        </w:rPr>
        <w:t>a</w:t>
      </w:r>
      <w:r w:rsidRPr="00364093">
        <w:rPr>
          <w:rFonts w:cstheme="minorHAnsi"/>
          <w:spacing w:val="-6"/>
          <w:lang w:val="en-US"/>
        </w:rPr>
        <w:t xml:space="preserve"> </w:t>
      </w:r>
      <w:r w:rsidRPr="00364093">
        <w:rPr>
          <w:rFonts w:cstheme="minorHAnsi"/>
          <w:lang w:val="en-US"/>
        </w:rPr>
        <w:t>prognostic</w:t>
      </w:r>
      <w:r w:rsidRPr="00364093">
        <w:rPr>
          <w:rFonts w:cstheme="minorHAnsi"/>
          <w:spacing w:val="-1"/>
          <w:lang w:val="en-US"/>
        </w:rPr>
        <w:t xml:space="preserve"> </w:t>
      </w:r>
      <w:r w:rsidRPr="00364093">
        <w:rPr>
          <w:rFonts w:cstheme="minorHAnsi"/>
          <w:lang w:val="en-US"/>
        </w:rPr>
        <w:t>tool</w:t>
      </w:r>
      <w:r w:rsidRPr="00364093">
        <w:rPr>
          <w:rFonts w:cstheme="minorHAnsi"/>
          <w:spacing w:val="-3"/>
          <w:lang w:val="en-US"/>
        </w:rPr>
        <w:t xml:space="preserve"> </w:t>
      </w:r>
      <w:r w:rsidRPr="00364093">
        <w:rPr>
          <w:rFonts w:cstheme="minorHAnsi"/>
          <w:lang w:val="en-US"/>
        </w:rPr>
        <w:t>for</w:t>
      </w:r>
      <w:r w:rsidRPr="00364093">
        <w:rPr>
          <w:rFonts w:cstheme="minorHAnsi"/>
          <w:spacing w:val="-5"/>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3"/>
          <w:lang w:val="en-US"/>
        </w:rPr>
        <w:t xml:space="preserve"> </w:t>
      </w:r>
      <w:r w:rsidRPr="00364093">
        <w:rPr>
          <w:rFonts w:cstheme="minorHAnsi"/>
          <w:lang w:val="en-US"/>
        </w:rPr>
        <w:t xml:space="preserve">a comprehensive review. </w:t>
      </w:r>
      <w:r w:rsidRPr="00364093">
        <w:rPr>
          <w:rFonts w:cstheme="minorHAnsi"/>
          <w:i/>
        </w:rPr>
        <w:t xml:space="preserve">Int J Oral Maxillofac Surg </w:t>
      </w:r>
      <w:r w:rsidRPr="00364093">
        <w:rPr>
          <w:rFonts w:cstheme="minorHAnsi"/>
        </w:rPr>
        <w:t>51(1):1-9.</w:t>
      </w:r>
    </w:p>
    <w:p w14:paraId="6DAC0DC2"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2" w:lineRule="auto"/>
        <w:ind w:left="0"/>
        <w:contextualSpacing w:val="0"/>
        <w:jc w:val="both"/>
        <w:rPr>
          <w:rFonts w:cstheme="minorHAnsi"/>
        </w:rPr>
      </w:pPr>
      <w:r w:rsidRPr="00364093">
        <w:rPr>
          <w:rFonts w:cstheme="minorHAnsi"/>
          <w:lang w:val="en-US"/>
        </w:rPr>
        <w:t>Mäkitie</w:t>
      </w:r>
      <w:r w:rsidRPr="00364093">
        <w:rPr>
          <w:rFonts w:cstheme="minorHAnsi"/>
          <w:spacing w:val="-5"/>
          <w:lang w:val="en-US"/>
        </w:rPr>
        <w:t xml:space="preserve"> </w:t>
      </w:r>
      <w:r w:rsidRPr="00364093">
        <w:rPr>
          <w:rFonts w:cstheme="minorHAnsi"/>
          <w:lang w:val="en-US"/>
        </w:rPr>
        <w:t>AA,</w:t>
      </w:r>
      <w:r w:rsidRPr="00364093">
        <w:rPr>
          <w:rFonts w:cstheme="minorHAnsi"/>
          <w:spacing w:val="-2"/>
          <w:lang w:val="en-US"/>
        </w:rPr>
        <w:t xml:space="preserve"> </w:t>
      </w:r>
      <w:r w:rsidRPr="00364093">
        <w:rPr>
          <w:rFonts w:cstheme="minorHAnsi"/>
          <w:lang w:val="en-US"/>
        </w:rPr>
        <w:t>Agaimy</w:t>
      </w:r>
      <w:r w:rsidRPr="00364093">
        <w:rPr>
          <w:rFonts w:cstheme="minorHAnsi"/>
          <w:spacing w:val="-3"/>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Almangush</w:t>
      </w:r>
      <w:r w:rsidRPr="00364093">
        <w:rPr>
          <w:rFonts w:cstheme="minorHAnsi"/>
          <w:spacing w:val="-3"/>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(2022).</w:t>
      </w:r>
      <w:r w:rsidRPr="00364093">
        <w:rPr>
          <w:rFonts w:cstheme="minorHAnsi"/>
          <w:spacing w:val="-3"/>
          <w:lang w:val="en-US"/>
        </w:rPr>
        <w:t xml:space="preserve"> </w:t>
      </w:r>
      <w:r w:rsidRPr="00364093">
        <w:rPr>
          <w:rFonts w:cstheme="minorHAnsi"/>
          <w:lang w:val="en-US"/>
        </w:rPr>
        <w:t>Insight</w:t>
      </w:r>
      <w:r w:rsidRPr="00364093">
        <w:rPr>
          <w:rFonts w:cstheme="minorHAnsi"/>
          <w:spacing w:val="-5"/>
          <w:lang w:val="en-US"/>
        </w:rPr>
        <w:t xml:space="preserve"> </w:t>
      </w:r>
      <w:r w:rsidRPr="00364093">
        <w:rPr>
          <w:rFonts w:cstheme="minorHAnsi"/>
          <w:lang w:val="en-US"/>
        </w:rPr>
        <w:t>into</w:t>
      </w:r>
      <w:r w:rsidRPr="00364093">
        <w:rPr>
          <w:rFonts w:cstheme="minorHAnsi"/>
          <w:spacing w:val="-3"/>
          <w:lang w:val="en-US"/>
        </w:rPr>
        <w:t xml:space="preserve"> </w:t>
      </w:r>
      <w:r w:rsidRPr="00364093">
        <w:rPr>
          <w:rFonts w:cstheme="minorHAnsi"/>
          <w:lang w:val="en-US"/>
        </w:rPr>
        <w:t>Classification</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Risk</w:t>
      </w:r>
      <w:r w:rsidRPr="00364093">
        <w:rPr>
          <w:rFonts w:cstheme="minorHAnsi"/>
          <w:spacing w:val="-3"/>
          <w:lang w:val="en-US"/>
        </w:rPr>
        <w:t xml:space="preserve"> </w:t>
      </w:r>
      <w:r w:rsidRPr="00364093">
        <w:rPr>
          <w:rFonts w:cstheme="minorHAnsi"/>
          <w:lang w:val="en-US"/>
        </w:rPr>
        <w:t>Stratification</w:t>
      </w:r>
      <w:r w:rsidRPr="00364093">
        <w:rPr>
          <w:rFonts w:cstheme="minorHAnsi"/>
          <w:spacing w:val="-3"/>
          <w:lang w:val="en-US"/>
        </w:rPr>
        <w:t xml:space="preserve"> </w:t>
      </w:r>
      <w:r w:rsidRPr="00364093">
        <w:rPr>
          <w:rFonts w:cstheme="minorHAnsi"/>
          <w:lang w:val="en-US"/>
        </w:rPr>
        <w:t xml:space="preserve">of Head and Neck Squamous Cell Carcinoma in Era of Emerging Biomarkers with Focus on Histopathologic Parameters. </w:t>
      </w:r>
      <w:r w:rsidRPr="00364093">
        <w:rPr>
          <w:rFonts w:cstheme="minorHAnsi"/>
          <w:i/>
        </w:rPr>
        <w:t xml:space="preserve">Cancers (Basel) </w:t>
      </w:r>
      <w:r w:rsidRPr="00364093">
        <w:rPr>
          <w:rFonts w:cstheme="minorHAnsi"/>
        </w:rPr>
        <w:t>14(22):5514.</w:t>
      </w:r>
    </w:p>
    <w:p w14:paraId="7C98CC5A" w14:textId="77777777" w:rsidR="006659B4" w:rsidRPr="00364093" w:rsidRDefault="006659B4" w:rsidP="00364093">
      <w:pPr>
        <w:pStyle w:val="ListParagraph"/>
        <w:widowControl w:val="0"/>
        <w:numPr>
          <w:ilvl w:val="0"/>
          <w:numId w:val="2"/>
        </w:numPr>
        <w:tabs>
          <w:tab w:val="left" w:pos="1560"/>
        </w:tabs>
        <w:autoSpaceDE w:val="0"/>
        <w:autoSpaceDN w:val="0"/>
        <w:spacing w:before="262" w:after="0" w:line="240" w:lineRule="auto"/>
        <w:ind w:left="0"/>
        <w:contextualSpacing w:val="0"/>
        <w:jc w:val="both"/>
        <w:rPr>
          <w:rFonts w:cstheme="minorHAnsi"/>
        </w:rPr>
      </w:pPr>
      <w:r w:rsidRPr="00364093">
        <w:rPr>
          <w:rFonts w:cstheme="minorHAnsi"/>
        </w:rPr>
        <w:t>Higginson JA, Breik O, Thompson AH, Ashrafian H, Hardman JC, Takats Z, Paleri V and Dhanda J (2023).</w:t>
      </w:r>
      <w:r w:rsidRPr="00364093">
        <w:rPr>
          <w:rFonts w:cstheme="minorHAnsi"/>
          <w:spacing w:val="-4"/>
        </w:rPr>
        <w:t xml:space="preserve"> </w:t>
      </w:r>
      <w:r w:rsidRPr="00364093">
        <w:rPr>
          <w:rFonts w:cstheme="minorHAnsi"/>
          <w:lang w:val="en-US"/>
        </w:rPr>
        <w:t>Diagnostic</w:t>
      </w:r>
      <w:r w:rsidRPr="00364093">
        <w:rPr>
          <w:rFonts w:cstheme="minorHAnsi"/>
          <w:spacing w:val="-5"/>
          <w:lang w:val="en-US"/>
        </w:rPr>
        <w:t xml:space="preserve"> </w:t>
      </w:r>
      <w:r w:rsidRPr="00364093">
        <w:rPr>
          <w:rFonts w:cstheme="minorHAnsi"/>
          <w:lang w:val="en-US"/>
        </w:rPr>
        <w:t>accuracy</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intraoperative</w:t>
      </w:r>
      <w:r w:rsidRPr="00364093">
        <w:rPr>
          <w:rFonts w:cstheme="minorHAnsi"/>
          <w:spacing w:val="-2"/>
          <w:lang w:val="en-US"/>
        </w:rPr>
        <w:t xml:space="preserve"> </w:t>
      </w:r>
      <w:r w:rsidRPr="00364093">
        <w:rPr>
          <w:rFonts w:cstheme="minorHAnsi"/>
          <w:lang w:val="en-US"/>
        </w:rPr>
        <w:t>margin</w:t>
      </w:r>
      <w:r w:rsidRPr="00364093">
        <w:rPr>
          <w:rFonts w:cstheme="minorHAnsi"/>
          <w:spacing w:val="-4"/>
          <w:lang w:val="en-US"/>
        </w:rPr>
        <w:t xml:space="preserve"> </w:t>
      </w:r>
      <w:r w:rsidRPr="00364093">
        <w:rPr>
          <w:rFonts w:cstheme="minorHAnsi"/>
          <w:lang w:val="en-US"/>
        </w:rPr>
        <w:t>assessment</w:t>
      </w:r>
      <w:r w:rsidRPr="00364093">
        <w:rPr>
          <w:rFonts w:cstheme="minorHAnsi"/>
          <w:spacing w:val="-6"/>
          <w:lang w:val="en-US"/>
        </w:rPr>
        <w:t xml:space="preserve"> </w:t>
      </w:r>
      <w:r w:rsidRPr="00364093">
        <w:rPr>
          <w:rFonts w:cstheme="minorHAnsi"/>
          <w:lang w:val="en-US"/>
        </w:rPr>
        <w:t>techniques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surgery</w:t>
      </w:r>
      <w:r w:rsidRPr="00364093">
        <w:rPr>
          <w:rFonts w:cstheme="minorHAnsi"/>
          <w:spacing w:val="-4"/>
          <w:lang w:val="en-US"/>
        </w:rPr>
        <w:t xml:space="preserve"> </w:t>
      </w:r>
      <w:r w:rsidRPr="00364093">
        <w:rPr>
          <w:rFonts w:cstheme="minorHAnsi"/>
          <w:lang w:val="en-US"/>
        </w:rPr>
        <w:t>for</w:t>
      </w:r>
      <w:r w:rsidRPr="00364093">
        <w:rPr>
          <w:rFonts w:cstheme="minorHAnsi"/>
          <w:spacing w:val="-2"/>
          <w:lang w:val="en-US"/>
        </w:rPr>
        <w:t xml:space="preserve"> </w:t>
      </w:r>
      <w:r w:rsidRPr="00364093">
        <w:rPr>
          <w:rFonts w:cstheme="minorHAnsi"/>
          <w:lang w:val="en-US"/>
        </w:rPr>
        <w:t>head</w:t>
      </w:r>
      <w:r w:rsidRPr="00364093">
        <w:rPr>
          <w:rFonts w:cstheme="minorHAnsi"/>
          <w:spacing w:val="-4"/>
          <w:lang w:val="en-US"/>
        </w:rPr>
        <w:t xml:space="preserve"> </w:t>
      </w:r>
      <w:r w:rsidRPr="00364093">
        <w:rPr>
          <w:rFonts w:cstheme="minorHAnsi"/>
          <w:lang w:val="en-US"/>
        </w:rPr>
        <w:t xml:space="preserve">and neck squamous cell carcinoma: A meta-analysis. </w:t>
      </w:r>
      <w:r w:rsidRPr="00364093">
        <w:rPr>
          <w:rFonts w:cstheme="minorHAnsi"/>
          <w:i/>
        </w:rPr>
        <w:t xml:space="preserve">Oral Oncol </w:t>
      </w:r>
      <w:r w:rsidRPr="00364093">
        <w:rPr>
          <w:rFonts w:cstheme="minorHAnsi"/>
        </w:rPr>
        <w:t>142:106419.</w:t>
      </w:r>
    </w:p>
    <w:p w14:paraId="0CE482B9" w14:textId="77777777" w:rsidR="006659B4" w:rsidRPr="00364093" w:rsidRDefault="006659B4" w:rsidP="00364093">
      <w:pPr>
        <w:pStyle w:val="BodyText"/>
        <w:spacing w:before="2"/>
        <w:jc w:val="both"/>
        <w:rPr>
          <w:rFonts w:asciiTheme="minorHAnsi" w:hAnsiTheme="minorHAnsi" w:cstheme="minorHAnsi"/>
        </w:rPr>
      </w:pPr>
    </w:p>
    <w:p w14:paraId="3577A795"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MacKay</w:t>
      </w:r>
      <w:r w:rsidRPr="00364093">
        <w:rPr>
          <w:rFonts w:cstheme="minorHAnsi"/>
          <w:spacing w:val="-3"/>
          <w:lang w:val="en-US"/>
        </w:rPr>
        <w:t xml:space="preserve"> </w:t>
      </w:r>
      <w:r w:rsidRPr="00364093">
        <w:rPr>
          <w:rFonts w:cstheme="minorHAnsi"/>
          <w:lang w:val="en-US"/>
        </w:rPr>
        <w:t>C,</w:t>
      </w:r>
      <w:r w:rsidRPr="00364093">
        <w:rPr>
          <w:rFonts w:cstheme="minorHAnsi"/>
          <w:spacing w:val="-3"/>
          <w:lang w:val="en-US"/>
        </w:rPr>
        <w:t xml:space="preserve"> </w:t>
      </w:r>
      <w:r w:rsidRPr="00364093">
        <w:rPr>
          <w:rFonts w:cstheme="minorHAnsi"/>
          <w:lang w:val="en-US"/>
        </w:rPr>
        <w:t>Turner</w:t>
      </w:r>
      <w:r w:rsidRPr="00364093">
        <w:rPr>
          <w:rFonts w:cstheme="minorHAnsi"/>
          <w:spacing w:val="-4"/>
          <w:lang w:val="en-US"/>
        </w:rPr>
        <w:t xml:space="preserve"> </w:t>
      </w:r>
      <w:r w:rsidRPr="00364093">
        <w:rPr>
          <w:rFonts w:cstheme="minorHAnsi"/>
          <w:lang w:val="en-US"/>
        </w:rPr>
        <w:t>B,</w:t>
      </w:r>
      <w:r w:rsidRPr="00364093">
        <w:rPr>
          <w:rFonts w:cstheme="minorHAnsi"/>
          <w:spacing w:val="-3"/>
          <w:lang w:val="en-US"/>
        </w:rPr>
        <w:t xml:space="preserve"> </w:t>
      </w:r>
      <w:r w:rsidRPr="00364093">
        <w:rPr>
          <w:rFonts w:cstheme="minorHAnsi"/>
          <w:lang w:val="en-US"/>
        </w:rPr>
        <w:t>Bullock</w:t>
      </w:r>
      <w:r w:rsidRPr="00364093">
        <w:rPr>
          <w:rFonts w:cstheme="minorHAnsi"/>
          <w:spacing w:val="-3"/>
          <w:lang w:val="en-US"/>
        </w:rPr>
        <w:t xml:space="preserve"> </w:t>
      </w:r>
      <w:r w:rsidRPr="00364093">
        <w:rPr>
          <w:rFonts w:cstheme="minorHAnsi"/>
          <w:lang w:val="en-US"/>
        </w:rPr>
        <w:t>M,</w:t>
      </w:r>
      <w:r w:rsidRPr="00364093">
        <w:rPr>
          <w:rFonts w:cstheme="minorHAnsi"/>
          <w:spacing w:val="-3"/>
          <w:lang w:val="en-US"/>
        </w:rPr>
        <w:t xml:space="preserve"> </w:t>
      </w:r>
      <w:r w:rsidRPr="00364093">
        <w:rPr>
          <w:rFonts w:cstheme="minorHAnsi"/>
          <w:lang w:val="en-US"/>
        </w:rPr>
        <w:t>Taylor</w:t>
      </w:r>
      <w:r w:rsidRPr="00364093">
        <w:rPr>
          <w:rFonts w:cstheme="minorHAnsi"/>
          <w:spacing w:val="-1"/>
          <w:lang w:val="en-US"/>
        </w:rPr>
        <w:t xml:space="preserve"> </w:t>
      </w:r>
      <w:r w:rsidRPr="00364093">
        <w:rPr>
          <w:rFonts w:cstheme="minorHAnsi"/>
          <w:lang w:val="en-US"/>
        </w:rPr>
        <w:t>SM,</w:t>
      </w:r>
      <w:r w:rsidRPr="00364093">
        <w:rPr>
          <w:rFonts w:cstheme="minorHAnsi"/>
          <w:spacing w:val="-3"/>
          <w:lang w:val="en-US"/>
        </w:rPr>
        <w:t xml:space="preserve"> </w:t>
      </w:r>
      <w:r w:rsidRPr="00364093">
        <w:rPr>
          <w:rFonts w:cstheme="minorHAnsi"/>
          <w:lang w:val="en-US"/>
        </w:rPr>
        <w:t>Trites</w:t>
      </w:r>
      <w:r w:rsidRPr="00364093">
        <w:rPr>
          <w:rFonts w:cstheme="minorHAnsi"/>
          <w:spacing w:val="-2"/>
          <w:lang w:val="en-US"/>
        </w:rPr>
        <w:t xml:space="preserve"> </w:t>
      </w:r>
      <w:r w:rsidRPr="00364093">
        <w:rPr>
          <w:rFonts w:cstheme="minorHAnsi"/>
          <w:lang w:val="en-US"/>
        </w:rPr>
        <w:t>J,</w:t>
      </w:r>
      <w:r w:rsidRPr="00364093">
        <w:rPr>
          <w:rFonts w:cstheme="minorHAnsi"/>
          <w:spacing w:val="-3"/>
          <w:lang w:val="en-US"/>
        </w:rPr>
        <w:t xml:space="preserve"> </w:t>
      </w:r>
      <w:r w:rsidRPr="00364093">
        <w:rPr>
          <w:rFonts w:cstheme="minorHAnsi"/>
          <w:lang w:val="en-US"/>
        </w:rPr>
        <w:t>Corsten M,</w:t>
      </w:r>
      <w:r w:rsidRPr="00364093">
        <w:rPr>
          <w:rFonts w:cstheme="minorHAnsi"/>
          <w:spacing w:val="-3"/>
          <w:lang w:val="en-US"/>
        </w:rPr>
        <w:t xml:space="preserve"> </w:t>
      </w:r>
      <w:r w:rsidRPr="00364093">
        <w:rPr>
          <w:rFonts w:cstheme="minorHAnsi"/>
          <w:lang w:val="en-US"/>
        </w:rPr>
        <w:t>Geldenhuys</w:t>
      </w:r>
      <w:r w:rsidRPr="00364093">
        <w:rPr>
          <w:rFonts w:cstheme="minorHAnsi"/>
          <w:spacing w:val="-2"/>
          <w:lang w:val="en-US"/>
        </w:rPr>
        <w:t xml:space="preserve"> </w:t>
      </w:r>
      <w:r w:rsidRPr="00364093">
        <w:rPr>
          <w:rFonts w:cstheme="minorHAnsi"/>
          <w:lang w:val="en-US"/>
        </w:rPr>
        <w:t>L</w:t>
      </w:r>
      <w:r w:rsidRPr="00364093">
        <w:rPr>
          <w:rFonts w:cstheme="minorHAnsi"/>
          <w:spacing w:val="-4"/>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Rigby</w:t>
      </w:r>
      <w:r w:rsidRPr="00364093">
        <w:rPr>
          <w:rFonts w:cstheme="minorHAnsi"/>
          <w:spacing w:val="-4"/>
          <w:lang w:val="en-US"/>
        </w:rPr>
        <w:t xml:space="preserve"> </w:t>
      </w:r>
      <w:r w:rsidRPr="00364093">
        <w:rPr>
          <w:rFonts w:cstheme="minorHAnsi"/>
          <w:lang w:val="en-US"/>
        </w:rPr>
        <w:t>MH (2022). Margin</w:t>
      </w:r>
      <w:r w:rsidRPr="00364093">
        <w:rPr>
          <w:rFonts w:cstheme="minorHAnsi"/>
          <w:spacing w:val="-1"/>
          <w:lang w:val="en-US"/>
        </w:rPr>
        <w:t xml:space="preserve"> </w:t>
      </w:r>
      <w:r w:rsidRPr="00364093">
        <w:rPr>
          <w:rFonts w:cstheme="minorHAnsi"/>
          <w:lang w:val="en-US"/>
        </w:rPr>
        <w:t>Sampling</w:t>
      </w:r>
      <w:r w:rsidRPr="00364093">
        <w:rPr>
          <w:rFonts w:cstheme="minorHAnsi"/>
          <w:spacing w:val="-1"/>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Survival Outcomes in Oral Cavity and</w:t>
      </w:r>
      <w:r w:rsidRPr="00364093">
        <w:rPr>
          <w:rFonts w:cstheme="minorHAnsi"/>
          <w:spacing w:val="-1"/>
          <w:lang w:val="en-US"/>
        </w:rPr>
        <w:t xml:space="preserve"> </w:t>
      </w:r>
      <w:r w:rsidRPr="00364093">
        <w:rPr>
          <w:rFonts w:cstheme="minorHAnsi"/>
          <w:lang w:val="en-US"/>
        </w:rPr>
        <w:t>p16-Positive</w:t>
      </w:r>
      <w:r w:rsidRPr="00364093">
        <w:rPr>
          <w:rFonts w:cstheme="minorHAnsi"/>
          <w:spacing w:val="-3"/>
          <w:lang w:val="en-US"/>
        </w:rPr>
        <w:t xml:space="preserve"> </w:t>
      </w:r>
      <w:r w:rsidRPr="00364093">
        <w:rPr>
          <w:rFonts w:cstheme="minorHAnsi"/>
          <w:lang w:val="en-US"/>
        </w:rPr>
        <w:t xml:space="preserve">Oropharyngeal Squamous Cell Carcinoma. </w:t>
      </w:r>
      <w:r w:rsidRPr="00364093">
        <w:rPr>
          <w:rFonts w:cstheme="minorHAnsi"/>
          <w:i/>
        </w:rPr>
        <w:t xml:space="preserve">OTO Open </w:t>
      </w:r>
      <w:r w:rsidRPr="00364093">
        <w:rPr>
          <w:rFonts w:cstheme="minorHAnsi"/>
        </w:rPr>
        <w:t>6(3):2473974x221101024.</w:t>
      </w:r>
    </w:p>
    <w:p w14:paraId="4A64D7B2"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364093">
        <w:rPr>
          <w:rFonts w:cstheme="minorHAnsi"/>
          <w:lang w:val="en-US"/>
        </w:rPr>
        <w:t>Chiosea</w:t>
      </w:r>
      <w:r w:rsidRPr="00364093">
        <w:rPr>
          <w:rFonts w:cstheme="minorHAnsi"/>
          <w:spacing w:val="-6"/>
          <w:lang w:val="en-US"/>
        </w:rPr>
        <w:t xml:space="preserve"> </w:t>
      </w:r>
      <w:r w:rsidRPr="00364093">
        <w:rPr>
          <w:rFonts w:cstheme="minorHAnsi"/>
          <w:lang w:val="en-US"/>
        </w:rPr>
        <w:t>SI</w:t>
      </w:r>
      <w:r w:rsidRPr="00364093">
        <w:rPr>
          <w:rFonts w:cstheme="minorHAnsi"/>
          <w:spacing w:val="-4"/>
          <w:lang w:val="en-US"/>
        </w:rPr>
        <w:t xml:space="preserve"> </w:t>
      </w:r>
      <w:r w:rsidRPr="00364093">
        <w:rPr>
          <w:rFonts w:cstheme="minorHAnsi"/>
          <w:lang w:val="en-US"/>
        </w:rPr>
        <w:t>(2017).</w:t>
      </w:r>
      <w:r w:rsidRPr="00364093">
        <w:rPr>
          <w:rFonts w:cstheme="minorHAnsi"/>
          <w:spacing w:val="-4"/>
          <w:lang w:val="en-US"/>
        </w:rPr>
        <w:t xml:space="preserve"> </w:t>
      </w:r>
      <w:r w:rsidRPr="00364093">
        <w:rPr>
          <w:rFonts w:cstheme="minorHAnsi"/>
          <w:lang w:val="en-US"/>
        </w:rPr>
        <w:t>Intraoperative</w:t>
      </w:r>
      <w:r w:rsidRPr="00364093">
        <w:rPr>
          <w:rFonts w:cstheme="minorHAnsi"/>
          <w:spacing w:val="-6"/>
          <w:lang w:val="en-US"/>
        </w:rPr>
        <w:t xml:space="preserve"> </w:t>
      </w:r>
      <w:r w:rsidRPr="00364093">
        <w:rPr>
          <w:rFonts w:cstheme="minorHAnsi"/>
          <w:lang w:val="en-US"/>
        </w:rPr>
        <w:t>Margin</w:t>
      </w:r>
      <w:r w:rsidRPr="00364093">
        <w:rPr>
          <w:rFonts w:cstheme="minorHAnsi"/>
          <w:spacing w:val="-4"/>
          <w:lang w:val="en-US"/>
        </w:rPr>
        <w:t xml:space="preserve"> </w:t>
      </w:r>
      <w:r w:rsidRPr="00364093">
        <w:rPr>
          <w:rFonts w:cstheme="minorHAnsi"/>
          <w:lang w:val="en-US"/>
        </w:rPr>
        <w:t>Assessment</w:t>
      </w:r>
      <w:r w:rsidRPr="00364093">
        <w:rPr>
          <w:rFonts w:cstheme="minorHAnsi"/>
          <w:spacing w:val="-6"/>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Early</w:t>
      </w:r>
      <w:r w:rsidRPr="00364093">
        <w:rPr>
          <w:rFonts w:cstheme="minorHAnsi"/>
          <w:spacing w:val="-4"/>
          <w:lang w:val="en-US"/>
        </w:rPr>
        <w:t xml:space="preserve"> </w:t>
      </w:r>
      <w:r w:rsidRPr="00364093">
        <w:rPr>
          <w:rFonts w:cstheme="minorHAnsi"/>
          <w:lang w:val="en-US"/>
        </w:rPr>
        <w:t>Oral Squamous</w:t>
      </w:r>
      <w:r w:rsidRPr="00364093">
        <w:rPr>
          <w:rFonts w:cstheme="minorHAnsi"/>
          <w:spacing w:val="-2"/>
          <w:lang w:val="en-US"/>
        </w:rPr>
        <w:t xml:space="preserve"> </w:t>
      </w:r>
      <w:r w:rsidRPr="00364093">
        <w:rPr>
          <w:rFonts w:cstheme="minorHAnsi"/>
          <w:lang w:val="en-US"/>
        </w:rPr>
        <w:t>Cell</w:t>
      </w:r>
      <w:r w:rsidRPr="00364093">
        <w:rPr>
          <w:rFonts w:cstheme="minorHAnsi"/>
          <w:spacing w:val="-3"/>
          <w:lang w:val="en-US"/>
        </w:rPr>
        <w:t xml:space="preserve"> </w:t>
      </w:r>
      <w:r w:rsidRPr="00364093">
        <w:rPr>
          <w:rFonts w:cstheme="minorHAnsi"/>
          <w:lang w:val="en-US"/>
        </w:rPr>
        <w:t>Carcinoma.</w:t>
      </w:r>
      <w:r w:rsidRPr="00364093">
        <w:rPr>
          <w:rFonts w:cstheme="minorHAnsi"/>
          <w:spacing w:val="-4"/>
          <w:lang w:val="en-US"/>
        </w:rPr>
        <w:t xml:space="preserve"> </w:t>
      </w:r>
      <w:r w:rsidRPr="00364093">
        <w:rPr>
          <w:rFonts w:cstheme="minorHAnsi"/>
          <w:i/>
        </w:rPr>
        <w:t xml:space="preserve">Surg Pathol Clin </w:t>
      </w:r>
      <w:r w:rsidRPr="00364093">
        <w:rPr>
          <w:rFonts w:cstheme="minorHAnsi"/>
        </w:rPr>
        <w:t>10(1):1-14.</w:t>
      </w:r>
    </w:p>
    <w:p w14:paraId="19B395F7" w14:textId="77777777" w:rsidR="006659B4" w:rsidRPr="00364093" w:rsidRDefault="006659B4" w:rsidP="00364093">
      <w:pPr>
        <w:pStyle w:val="BodyText"/>
        <w:spacing w:before="2"/>
        <w:jc w:val="both"/>
        <w:rPr>
          <w:rFonts w:asciiTheme="minorHAnsi" w:hAnsiTheme="minorHAnsi" w:cstheme="minorHAnsi"/>
        </w:rPr>
      </w:pPr>
    </w:p>
    <w:p w14:paraId="198CF774"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contextualSpacing w:val="0"/>
        <w:jc w:val="both"/>
        <w:rPr>
          <w:rFonts w:cstheme="minorHAnsi"/>
        </w:rPr>
      </w:pPr>
      <w:r w:rsidRPr="00364093">
        <w:rPr>
          <w:rFonts w:cstheme="minorHAnsi"/>
          <w:lang w:val="en-US"/>
        </w:rPr>
        <w:t>K K, Kamboj V, Sreedharan S, S VS, Rai T and Kabekkodu S (2022). Effect of formalin fixation on tumour</w:t>
      </w:r>
      <w:r w:rsidRPr="00364093">
        <w:rPr>
          <w:rFonts w:cstheme="minorHAnsi"/>
          <w:spacing w:val="-5"/>
          <w:lang w:val="en-US"/>
        </w:rPr>
        <w:t xml:space="preserve"> </w:t>
      </w:r>
      <w:r w:rsidRPr="00364093">
        <w:rPr>
          <w:rFonts w:cstheme="minorHAnsi"/>
          <w:lang w:val="en-US"/>
        </w:rPr>
        <w:t>size</w:t>
      </w:r>
      <w:r w:rsidRPr="00364093">
        <w:rPr>
          <w:rFonts w:cstheme="minorHAnsi"/>
          <w:spacing w:val="-6"/>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margins</w:t>
      </w:r>
      <w:r w:rsidRPr="00364093">
        <w:rPr>
          <w:rFonts w:cstheme="minorHAnsi"/>
          <w:spacing w:val="-2"/>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neck</w:t>
      </w:r>
      <w:r w:rsidRPr="00364093">
        <w:rPr>
          <w:rFonts w:cstheme="minorHAnsi"/>
          <w:spacing w:val="-4"/>
          <w:lang w:val="en-US"/>
        </w:rPr>
        <w:t xml:space="preserve"> </w:t>
      </w:r>
      <w:r w:rsidRPr="00364093">
        <w:rPr>
          <w:rFonts w:cstheme="minorHAnsi"/>
          <w:lang w:val="en-US"/>
        </w:rPr>
        <w:t>cancer</w:t>
      </w:r>
      <w:r w:rsidRPr="00364093">
        <w:rPr>
          <w:rFonts w:cstheme="minorHAnsi"/>
          <w:spacing w:val="-5"/>
          <w:lang w:val="en-US"/>
        </w:rPr>
        <w:t xml:space="preserve"> </w:t>
      </w:r>
      <w:r w:rsidRPr="00364093">
        <w:rPr>
          <w:rFonts w:cstheme="minorHAnsi"/>
          <w:lang w:val="en-US"/>
        </w:rPr>
        <w:t>specimens.</w:t>
      </w:r>
      <w:r w:rsidRPr="00364093">
        <w:rPr>
          <w:rFonts w:cstheme="minorHAnsi"/>
          <w:spacing w:val="-4"/>
          <w:lang w:val="en-US"/>
        </w:rPr>
        <w:t xml:space="preserve"> </w:t>
      </w:r>
      <w:r w:rsidRPr="00364093">
        <w:rPr>
          <w:rFonts w:cstheme="minorHAnsi"/>
          <w:i/>
        </w:rPr>
        <w:t>Acta</w:t>
      </w:r>
      <w:r w:rsidRPr="00364093">
        <w:rPr>
          <w:rFonts w:cstheme="minorHAnsi"/>
          <w:i/>
          <w:spacing w:val="-1"/>
        </w:rPr>
        <w:t xml:space="preserve"> </w:t>
      </w:r>
      <w:r w:rsidRPr="00364093">
        <w:rPr>
          <w:rFonts w:cstheme="minorHAnsi"/>
          <w:i/>
        </w:rPr>
        <w:t>Otorhinolaryngol</w:t>
      </w:r>
      <w:r w:rsidRPr="00364093">
        <w:rPr>
          <w:rFonts w:cstheme="minorHAnsi"/>
          <w:i/>
          <w:spacing w:val="-3"/>
        </w:rPr>
        <w:t xml:space="preserve"> </w:t>
      </w:r>
      <w:r w:rsidRPr="00364093">
        <w:rPr>
          <w:rFonts w:cstheme="minorHAnsi"/>
          <w:i/>
        </w:rPr>
        <w:t>Ital</w:t>
      </w:r>
      <w:r w:rsidRPr="00364093">
        <w:rPr>
          <w:rFonts w:cstheme="minorHAnsi"/>
          <w:i/>
          <w:spacing w:val="-2"/>
        </w:rPr>
        <w:t xml:space="preserve"> </w:t>
      </w:r>
      <w:r w:rsidRPr="00364093">
        <w:rPr>
          <w:rFonts w:cstheme="minorHAnsi"/>
        </w:rPr>
        <w:t xml:space="preserve">42(5):434- </w:t>
      </w:r>
      <w:r w:rsidRPr="00364093">
        <w:rPr>
          <w:rFonts w:cstheme="minorHAnsi"/>
          <w:spacing w:val="-4"/>
        </w:rPr>
        <w:t>440.</w:t>
      </w:r>
    </w:p>
    <w:p w14:paraId="4FFDE4FF" w14:textId="77777777" w:rsidR="006659B4" w:rsidRPr="00364093" w:rsidRDefault="006659B4" w:rsidP="00364093">
      <w:pPr>
        <w:pStyle w:val="ListParagraph"/>
        <w:widowControl w:val="0"/>
        <w:numPr>
          <w:ilvl w:val="0"/>
          <w:numId w:val="2"/>
        </w:numPr>
        <w:tabs>
          <w:tab w:val="left" w:pos="1559"/>
        </w:tabs>
        <w:autoSpaceDE w:val="0"/>
        <w:autoSpaceDN w:val="0"/>
        <w:spacing w:before="266" w:after="0" w:line="240" w:lineRule="auto"/>
        <w:ind w:left="0"/>
        <w:contextualSpacing w:val="0"/>
        <w:jc w:val="both"/>
        <w:rPr>
          <w:rFonts w:cstheme="minorHAnsi"/>
        </w:rPr>
      </w:pPr>
      <w:r w:rsidRPr="008C3CB4">
        <w:rPr>
          <w:rFonts w:cstheme="minorHAnsi"/>
          <w:lang w:val="en-US"/>
        </w:rPr>
        <w:t>Tenore G, Mohsen A, Nuvoli A, Palaia G, Rocchetti F, Di Gioia CRT, Cicconetti A, Romeo U and Del Vecchio</w:t>
      </w:r>
      <w:r w:rsidRPr="008C3CB4">
        <w:rPr>
          <w:rFonts w:cstheme="minorHAnsi"/>
          <w:spacing w:val="-3"/>
          <w:lang w:val="en-US"/>
        </w:rPr>
        <w:t xml:space="preserve"> </w:t>
      </w:r>
      <w:r w:rsidRPr="008C3CB4">
        <w:rPr>
          <w:rFonts w:cstheme="minorHAnsi"/>
          <w:lang w:val="en-US"/>
        </w:rPr>
        <w:t>A</w:t>
      </w:r>
      <w:r w:rsidRPr="008C3CB4">
        <w:rPr>
          <w:rFonts w:cstheme="minorHAnsi"/>
          <w:spacing w:val="-3"/>
          <w:lang w:val="en-US"/>
        </w:rPr>
        <w:t xml:space="preserve"> </w:t>
      </w:r>
      <w:r w:rsidRPr="008C3CB4">
        <w:rPr>
          <w:rFonts w:cstheme="minorHAnsi"/>
          <w:lang w:val="en-US"/>
        </w:rPr>
        <w:t>(2023).</w:t>
      </w:r>
      <w:r w:rsidRPr="008C3CB4">
        <w:rPr>
          <w:rFonts w:cstheme="minorHAnsi"/>
          <w:spacing w:val="-3"/>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Impact</w:t>
      </w:r>
      <w:r w:rsidRPr="00364093">
        <w:rPr>
          <w:rFonts w:cstheme="minorHAnsi"/>
          <w:spacing w:val="-5"/>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Laser</w:t>
      </w:r>
      <w:r w:rsidRPr="00364093">
        <w:rPr>
          <w:rFonts w:cstheme="minorHAnsi"/>
          <w:spacing w:val="-4"/>
          <w:lang w:val="en-US"/>
        </w:rPr>
        <w:t xml:space="preserve"> </w:t>
      </w:r>
      <w:r w:rsidRPr="00364093">
        <w:rPr>
          <w:rFonts w:cstheme="minorHAnsi"/>
          <w:lang w:val="en-US"/>
        </w:rPr>
        <w:t>Thermal</w:t>
      </w:r>
      <w:r w:rsidRPr="00364093">
        <w:rPr>
          <w:rFonts w:cstheme="minorHAnsi"/>
          <w:spacing w:val="-2"/>
          <w:lang w:val="en-US"/>
        </w:rPr>
        <w:t xml:space="preserve"> </w:t>
      </w:r>
      <w:r w:rsidRPr="00364093">
        <w:rPr>
          <w:rFonts w:cstheme="minorHAnsi"/>
          <w:lang w:val="en-US"/>
        </w:rPr>
        <w:t>Effect</w:t>
      </w:r>
      <w:r w:rsidRPr="00364093">
        <w:rPr>
          <w:rFonts w:cstheme="minorHAnsi"/>
          <w:spacing w:val="-5"/>
          <w:lang w:val="en-US"/>
        </w:rPr>
        <w:t xml:space="preserve"> </w:t>
      </w:r>
      <w:r w:rsidRPr="00364093">
        <w:rPr>
          <w:rFonts w:cstheme="minorHAnsi"/>
          <w:lang w:val="en-US"/>
        </w:rPr>
        <w:t>on Histological</w:t>
      </w:r>
      <w:r w:rsidRPr="00364093">
        <w:rPr>
          <w:rFonts w:cstheme="minorHAnsi"/>
          <w:spacing w:val="-2"/>
          <w:lang w:val="en-US"/>
        </w:rPr>
        <w:t xml:space="preserve"> </w:t>
      </w:r>
      <w:r w:rsidRPr="00364093">
        <w:rPr>
          <w:rFonts w:cstheme="minorHAnsi"/>
          <w:lang w:val="en-US"/>
        </w:rPr>
        <w:t>Evaluation</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Oral</w:t>
      </w:r>
      <w:r w:rsidRPr="00364093">
        <w:rPr>
          <w:rFonts w:cstheme="minorHAnsi"/>
          <w:spacing w:val="-2"/>
          <w:lang w:val="en-US"/>
        </w:rPr>
        <w:t xml:space="preserve"> </w:t>
      </w:r>
      <w:r w:rsidRPr="00364093">
        <w:rPr>
          <w:rFonts w:cstheme="minorHAnsi"/>
          <w:lang w:val="en-US"/>
        </w:rPr>
        <w:t>Soft</w:t>
      </w:r>
      <w:r w:rsidRPr="00364093">
        <w:rPr>
          <w:rFonts w:cstheme="minorHAnsi"/>
          <w:spacing w:val="-5"/>
          <w:lang w:val="en-US"/>
        </w:rPr>
        <w:t xml:space="preserve"> </w:t>
      </w:r>
      <w:r w:rsidRPr="00364093">
        <w:rPr>
          <w:rFonts w:cstheme="minorHAnsi"/>
          <w:lang w:val="en-US"/>
        </w:rPr>
        <w:t xml:space="preserve">Tissue Biopsy: Systematic Review. </w:t>
      </w:r>
      <w:r w:rsidRPr="00364093">
        <w:rPr>
          <w:rFonts w:cstheme="minorHAnsi"/>
          <w:i/>
        </w:rPr>
        <w:t xml:space="preserve">Dent J (Basel) </w:t>
      </w:r>
      <w:r w:rsidRPr="00364093">
        <w:rPr>
          <w:rFonts w:cstheme="minorHAnsi"/>
        </w:rPr>
        <w:t>11(2):28.</w:t>
      </w:r>
    </w:p>
    <w:p w14:paraId="5A46EBE4" w14:textId="77777777" w:rsidR="006659B4" w:rsidRPr="00364093" w:rsidRDefault="006659B4" w:rsidP="00364093">
      <w:pPr>
        <w:pStyle w:val="BodyText"/>
        <w:spacing w:before="2"/>
        <w:jc w:val="both"/>
        <w:rPr>
          <w:rFonts w:asciiTheme="minorHAnsi" w:hAnsiTheme="minorHAnsi" w:cstheme="minorHAnsi"/>
        </w:rPr>
      </w:pPr>
    </w:p>
    <w:p w14:paraId="6DD48130"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contextualSpacing w:val="0"/>
        <w:jc w:val="both"/>
        <w:rPr>
          <w:rFonts w:cstheme="minorHAnsi"/>
        </w:rPr>
      </w:pPr>
      <w:r w:rsidRPr="00364093">
        <w:rPr>
          <w:rFonts w:cstheme="minorHAnsi"/>
          <w:lang w:val="en-US"/>
        </w:rPr>
        <w:t>Puram</w:t>
      </w:r>
      <w:r w:rsidRPr="00364093">
        <w:rPr>
          <w:rFonts w:cstheme="minorHAnsi"/>
          <w:spacing w:val="-3"/>
          <w:lang w:val="en-US"/>
        </w:rPr>
        <w:t xml:space="preserve"> </w:t>
      </w:r>
      <w:r w:rsidRPr="00364093">
        <w:rPr>
          <w:rFonts w:cstheme="minorHAnsi"/>
          <w:lang w:val="en-US"/>
        </w:rPr>
        <w:t>SV,</w:t>
      </w:r>
      <w:r w:rsidRPr="00364093">
        <w:rPr>
          <w:rFonts w:cstheme="minorHAnsi"/>
          <w:spacing w:val="-2"/>
          <w:lang w:val="en-US"/>
        </w:rPr>
        <w:t xml:space="preserve"> </w:t>
      </w:r>
      <w:r w:rsidRPr="00364093">
        <w:rPr>
          <w:rFonts w:cstheme="minorHAnsi"/>
          <w:lang w:val="en-US"/>
        </w:rPr>
        <w:t>Mays</w:t>
      </w:r>
      <w:r w:rsidRPr="00364093">
        <w:rPr>
          <w:rFonts w:cstheme="minorHAnsi"/>
          <w:spacing w:val="-1"/>
          <w:lang w:val="en-US"/>
        </w:rPr>
        <w:t xml:space="preserve"> </w:t>
      </w:r>
      <w:r w:rsidRPr="00364093">
        <w:rPr>
          <w:rFonts w:cstheme="minorHAnsi"/>
          <w:lang w:val="en-US"/>
        </w:rPr>
        <w:t>AC,</w:t>
      </w:r>
      <w:r w:rsidRPr="00364093">
        <w:rPr>
          <w:rFonts w:cstheme="minorHAnsi"/>
          <w:spacing w:val="-2"/>
          <w:lang w:val="en-US"/>
        </w:rPr>
        <w:t xml:space="preserve"> </w:t>
      </w:r>
      <w:r w:rsidRPr="00364093">
        <w:rPr>
          <w:rFonts w:cstheme="minorHAnsi"/>
          <w:lang w:val="en-US"/>
        </w:rPr>
        <w:t>Bayon</w:t>
      </w:r>
      <w:r w:rsidRPr="00364093">
        <w:rPr>
          <w:rFonts w:cstheme="minorHAnsi"/>
          <w:spacing w:val="-3"/>
          <w:lang w:val="en-US"/>
        </w:rPr>
        <w:t xml:space="preserve"> </w:t>
      </w:r>
      <w:r w:rsidRPr="00364093">
        <w:rPr>
          <w:rFonts w:cstheme="minorHAnsi"/>
          <w:lang w:val="en-US"/>
        </w:rPr>
        <w:t>R,</w:t>
      </w:r>
      <w:r w:rsidRPr="00364093">
        <w:rPr>
          <w:rFonts w:cstheme="minorHAnsi"/>
          <w:spacing w:val="-2"/>
          <w:lang w:val="en-US"/>
        </w:rPr>
        <w:t xml:space="preserve"> </w:t>
      </w:r>
      <w:r w:rsidRPr="00364093">
        <w:rPr>
          <w:rFonts w:cstheme="minorHAnsi"/>
          <w:lang w:val="en-US"/>
        </w:rPr>
        <w:t>Bell</w:t>
      </w:r>
      <w:r w:rsidRPr="00364093">
        <w:rPr>
          <w:rFonts w:cstheme="minorHAnsi"/>
          <w:spacing w:val="-2"/>
          <w:lang w:val="en-US"/>
        </w:rPr>
        <w:t xml:space="preserve"> </w:t>
      </w:r>
      <w:r w:rsidRPr="00364093">
        <w:rPr>
          <w:rFonts w:cstheme="minorHAnsi"/>
          <w:lang w:val="en-US"/>
        </w:rPr>
        <w:t>D,</w:t>
      </w:r>
      <w:r w:rsidRPr="00364093">
        <w:rPr>
          <w:rFonts w:cstheme="minorHAnsi"/>
          <w:spacing w:val="-2"/>
          <w:lang w:val="en-US"/>
        </w:rPr>
        <w:t xml:space="preserve"> </w:t>
      </w:r>
      <w:r w:rsidRPr="00364093">
        <w:rPr>
          <w:rFonts w:cstheme="minorHAnsi"/>
          <w:lang w:val="en-US"/>
        </w:rPr>
        <w:t>Chung</w:t>
      </w:r>
      <w:r w:rsidRPr="00364093">
        <w:rPr>
          <w:rFonts w:cstheme="minorHAnsi"/>
          <w:spacing w:val="-3"/>
          <w:lang w:val="en-US"/>
        </w:rPr>
        <w:t xml:space="preserve"> </w:t>
      </w:r>
      <w:r w:rsidRPr="00364093">
        <w:rPr>
          <w:rFonts w:cstheme="minorHAnsi"/>
          <w:lang w:val="en-US"/>
        </w:rPr>
        <w:t>J, Fundakowski</w:t>
      </w:r>
      <w:r w:rsidRPr="00364093">
        <w:rPr>
          <w:rFonts w:cstheme="minorHAnsi"/>
          <w:spacing w:val="-2"/>
          <w:lang w:val="en-US"/>
        </w:rPr>
        <w:t xml:space="preserve"> </w:t>
      </w:r>
      <w:r w:rsidRPr="00364093">
        <w:rPr>
          <w:rFonts w:cstheme="minorHAnsi"/>
          <w:lang w:val="en-US"/>
        </w:rPr>
        <w:t>CE,</w:t>
      </w:r>
      <w:r w:rsidRPr="00364093">
        <w:rPr>
          <w:rFonts w:cstheme="minorHAnsi"/>
          <w:spacing w:val="-2"/>
          <w:lang w:val="en-US"/>
        </w:rPr>
        <w:t xml:space="preserve"> </w:t>
      </w:r>
      <w:r w:rsidRPr="00364093">
        <w:rPr>
          <w:rFonts w:cstheme="minorHAnsi"/>
          <w:lang w:val="en-US"/>
        </w:rPr>
        <w:t>Johnson</w:t>
      </w:r>
      <w:r w:rsidRPr="00364093">
        <w:rPr>
          <w:rFonts w:cstheme="minorHAnsi"/>
          <w:spacing w:val="-3"/>
          <w:lang w:val="en-US"/>
        </w:rPr>
        <w:t xml:space="preserve"> </w:t>
      </w:r>
      <w:r w:rsidRPr="00364093">
        <w:rPr>
          <w:rFonts w:cstheme="minorHAnsi"/>
          <w:lang w:val="en-US"/>
        </w:rPr>
        <w:t>BT,</w:t>
      </w:r>
      <w:r w:rsidRPr="00364093">
        <w:rPr>
          <w:rFonts w:cstheme="minorHAnsi"/>
          <w:spacing w:val="-2"/>
          <w:lang w:val="en-US"/>
        </w:rPr>
        <w:t xml:space="preserve"> </w:t>
      </w:r>
      <w:r w:rsidRPr="00364093">
        <w:rPr>
          <w:rFonts w:cstheme="minorHAnsi"/>
          <w:lang w:val="en-US"/>
        </w:rPr>
        <w:t>Massa</w:t>
      </w:r>
      <w:r w:rsidRPr="00364093">
        <w:rPr>
          <w:rFonts w:cstheme="minorHAnsi"/>
          <w:spacing w:val="-5"/>
          <w:lang w:val="en-US"/>
        </w:rPr>
        <w:t xml:space="preserve"> </w:t>
      </w:r>
      <w:r w:rsidRPr="00364093">
        <w:rPr>
          <w:rFonts w:cstheme="minorHAnsi"/>
          <w:lang w:val="en-US"/>
        </w:rPr>
        <w:t>ST,</w:t>
      </w:r>
      <w:r w:rsidRPr="00364093">
        <w:rPr>
          <w:rFonts w:cstheme="minorHAnsi"/>
          <w:spacing w:val="-2"/>
          <w:lang w:val="en-US"/>
        </w:rPr>
        <w:t xml:space="preserve"> </w:t>
      </w:r>
      <w:r w:rsidRPr="00364093">
        <w:rPr>
          <w:rFonts w:cstheme="minorHAnsi"/>
          <w:lang w:val="en-US"/>
        </w:rPr>
        <w:t>Sharma</w:t>
      </w:r>
      <w:r w:rsidRPr="00364093">
        <w:rPr>
          <w:rFonts w:cstheme="minorHAnsi"/>
          <w:spacing w:val="-5"/>
          <w:lang w:val="en-US"/>
        </w:rPr>
        <w:t xml:space="preserve"> </w:t>
      </w:r>
      <w:r w:rsidRPr="00364093">
        <w:rPr>
          <w:rFonts w:cstheme="minorHAnsi"/>
          <w:lang w:val="en-US"/>
        </w:rPr>
        <w:t>A</w:t>
      </w:r>
      <w:r w:rsidRPr="00364093">
        <w:rPr>
          <w:rFonts w:cstheme="minorHAnsi"/>
          <w:spacing w:val="-3"/>
          <w:lang w:val="en-US"/>
        </w:rPr>
        <w:t xml:space="preserve"> </w:t>
      </w:r>
      <w:r w:rsidRPr="00364093">
        <w:rPr>
          <w:rFonts w:cstheme="minorHAnsi"/>
          <w:lang w:val="en-US"/>
        </w:rPr>
        <w:t>and Varvares MA (2023). Margins in Stage</w:t>
      </w:r>
      <w:r w:rsidRPr="00364093">
        <w:rPr>
          <w:rFonts w:cstheme="minorHAnsi"/>
          <w:spacing w:val="-2"/>
          <w:lang w:val="en-US"/>
        </w:rPr>
        <w:t xml:space="preserve"> </w:t>
      </w:r>
      <w:r w:rsidRPr="00364093">
        <w:rPr>
          <w:rFonts w:cstheme="minorHAnsi"/>
          <w:lang w:val="en-US"/>
        </w:rPr>
        <w:t>I and II Oral Cavity Squamous Cell Carcinoma: A Review</w:t>
      </w:r>
      <w:r w:rsidRPr="00364093">
        <w:rPr>
          <w:rFonts w:cstheme="minorHAnsi"/>
          <w:spacing w:val="-2"/>
          <w:lang w:val="en-US"/>
        </w:rPr>
        <w:t xml:space="preserve"> </w:t>
      </w:r>
      <w:r w:rsidRPr="00364093">
        <w:rPr>
          <w:rFonts w:cstheme="minorHAnsi"/>
          <w:lang w:val="en-US"/>
        </w:rPr>
        <w:t xml:space="preserve">From the American Head and Neck Society. </w:t>
      </w:r>
      <w:r w:rsidRPr="00364093">
        <w:rPr>
          <w:rFonts w:cstheme="minorHAnsi"/>
          <w:i/>
        </w:rPr>
        <w:t xml:space="preserve">JAMA Otolaryngol Head Neck Surg </w:t>
      </w:r>
      <w:r w:rsidRPr="00364093">
        <w:rPr>
          <w:rFonts w:cstheme="minorHAnsi"/>
        </w:rPr>
        <w:t>149(7):636-642.</w:t>
      </w:r>
    </w:p>
    <w:p w14:paraId="0C6CF5D8"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contextualSpacing w:val="0"/>
        <w:jc w:val="both"/>
        <w:rPr>
          <w:rFonts w:cstheme="minorHAnsi"/>
        </w:rPr>
      </w:pPr>
      <w:r w:rsidRPr="008000AE">
        <w:rPr>
          <w:rFonts w:cstheme="minorHAnsi"/>
          <w:lang w:val="en-US"/>
        </w:rPr>
        <w:t>Long SM, McLean T, Valero Mayor C, Fitzgerald CWR, Feit NZ, Katabi N, Xu B, Cohen MA, Ganly I, Ghossein</w:t>
      </w:r>
      <w:r w:rsidRPr="008000AE">
        <w:rPr>
          <w:rFonts w:cstheme="minorHAnsi"/>
          <w:spacing w:val="-4"/>
          <w:lang w:val="en-US"/>
        </w:rPr>
        <w:t xml:space="preserve"> </w:t>
      </w:r>
      <w:r w:rsidRPr="008000AE">
        <w:rPr>
          <w:rFonts w:cstheme="minorHAnsi"/>
          <w:lang w:val="en-US"/>
        </w:rPr>
        <w:t>RA</w:t>
      </w:r>
      <w:r w:rsidRPr="008000AE">
        <w:rPr>
          <w:rFonts w:cstheme="minorHAnsi"/>
          <w:spacing w:val="-4"/>
          <w:lang w:val="en-US"/>
        </w:rPr>
        <w:t xml:space="preserve"> </w:t>
      </w:r>
      <w:r w:rsidRPr="008000AE">
        <w:rPr>
          <w:rFonts w:cstheme="minorHAnsi"/>
          <w:lang w:val="en-US"/>
        </w:rPr>
        <w:t>and</w:t>
      </w:r>
      <w:r w:rsidRPr="008000AE">
        <w:rPr>
          <w:rFonts w:cstheme="minorHAnsi"/>
          <w:spacing w:val="-4"/>
          <w:lang w:val="en-US"/>
        </w:rPr>
        <w:t xml:space="preserve"> </w:t>
      </w:r>
      <w:r w:rsidRPr="008000AE">
        <w:rPr>
          <w:rFonts w:cstheme="minorHAnsi"/>
          <w:lang w:val="en-US"/>
        </w:rPr>
        <w:t>Patel SG</w:t>
      </w:r>
      <w:r w:rsidRPr="008000AE">
        <w:rPr>
          <w:rFonts w:cstheme="minorHAnsi"/>
          <w:spacing w:val="-3"/>
          <w:lang w:val="en-US"/>
        </w:rPr>
        <w:t xml:space="preserve"> </w:t>
      </w:r>
      <w:r w:rsidRPr="008000AE">
        <w:rPr>
          <w:rFonts w:cstheme="minorHAnsi"/>
          <w:lang w:val="en-US"/>
        </w:rPr>
        <w:t>(2022).</w:t>
      </w:r>
      <w:r w:rsidRPr="008000AE">
        <w:rPr>
          <w:rFonts w:cstheme="minorHAnsi"/>
          <w:spacing w:val="-4"/>
          <w:lang w:val="en-US"/>
        </w:rPr>
        <w:t xml:space="preserve"> </w:t>
      </w:r>
      <w:r w:rsidRPr="00364093">
        <w:rPr>
          <w:rFonts w:cstheme="minorHAnsi"/>
          <w:lang w:val="en-US"/>
        </w:rPr>
        <w:t>Use</w:t>
      </w:r>
      <w:r w:rsidRPr="00364093">
        <w:rPr>
          <w:rFonts w:cstheme="minorHAnsi"/>
          <w:spacing w:val="-6"/>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Intraoperative</w:t>
      </w:r>
      <w:r w:rsidRPr="00364093">
        <w:rPr>
          <w:rFonts w:cstheme="minorHAnsi"/>
          <w:spacing w:val="-2"/>
          <w:lang w:val="en-US"/>
        </w:rPr>
        <w:t xml:space="preserve"> </w:t>
      </w:r>
      <w:r w:rsidRPr="00364093">
        <w:rPr>
          <w:rFonts w:cstheme="minorHAnsi"/>
          <w:lang w:val="en-US"/>
        </w:rPr>
        <w:t>Frozen Section</w:t>
      </w:r>
      <w:r w:rsidRPr="00364093">
        <w:rPr>
          <w:rFonts w:cstheme="minorHAnsi"/>
          <w:spacing w:val="-4"/>
          <w:lang w:val="en-US"/>
        </w:rPr>
        <w:t xml:space="preserve"> </w:t>
      </w:r>
      <w:r w:rsidRPr="00364093">
        <w:rPr>
          <w:rFonts w:cstheme="minorHAnsi"/>
          <w:lang w:val="en-US"/>
        </w:rPr>
        <w:t>to</w:t>
      </w:r>
      <w:r w:rsidRPr="00364093">
        <w:rPr>
          <w:rFonts w:cstheme="minorHAnsi"/>
          <w:spacing w:val="-4"/>
          <w:lang w:val="en-US"/>
        </w:rPr>
        <w:t xml:space="preserve"> </w:t>
      </w:r>
      <w:r w:rsidRPr="00364093">
        <w:rPr>
          <w:rFonts w:cstheme="minorHAnsi"/>
          <w:lang w:val="en-US"/>
        </w:rPr>
        <w:t>Assess</w:t>
      </w:r>
      <w:r w:rsidRPr="00364093">
        <w:rPr>
          <w:rFonts w:cstheme="minorHAnsi"/>
          <w:spacing w:val="-2"/>
          <w:lang w:val="en-US"/>
        </w:rPr>
        <w:t xml:space="preserve"> </w:t>
      </w:r>
      <w:r w:rsidRPr="00364093">
        <w:rPr>
          <w:rFonts w:cstheme="minorHAnsi"/>
          <w:lang w:val="en-US"/>
        </w:rPr>
        <w:t>Final</w:t>
      </w:r>
      <w:r w:rsidRPr="00364093">
        <w:rPr>
          <w:rFonts w:cstheme="minorHAnsi"/>
          <w:spacing w:val="-3"/>
          <w:lang w:val="en-US"/>
        </w:rPr>
        <w:t xml:space="preserve"> </w:t>
      </w:r>
      <w:r w:rsidRPr="00364093">
        <w:rPr>
          <w:rFonts w:cstheme="minorHAnsi"/>
          <w:lang w:val="en-US"/>
        </w:rPr>
        <w:t>Tumor</w:t>
      </w:r>
      <w:r w:rsidRPr="00364093">
        <w:rPr>
          <w:rFonts w:cstheme="minorHAnsi"/>
          <w:spacing w:val="-5"/>
          <w:lang w:val="en-US"/>
        </w:rPr>
        <w:t xml:space="preserve"> </w:t>
      </w:r>
      <w:r w:rsidRPr="00364093">
        <w:rPr>
          <w:rFonts w:cstheme="minorHAnsi"/>
          <w:lang w:val="en-US"/>
        </w:rPr>
        <w:t xml:space="preserve">Margin Status in Patients Undergoing Surgery for Oral Cavity Squamous Cell Carcinoma. </w:t>
      </w:r>
      <w:r w:rsidRPr="00364093">
        <w:rPr>
          <w:rFonts w:cstheme="minorHAnsi"/>
          <w:i/>
        </w:rPr>
        <w:t xml:space="preserve">JAMA Otolaryngol Head Neck Surg </w:t>
      </w:r>
      <w:r w:rsidRPr="00364093">
        <w:rPr>
          <w:rFonts w:cstheme="minorHAnsi"/>
        </w:rPr>
        <w:t>148(10):911-917.</w:t>
      </w:r>
    </w:p>
    <w:p w14:paraId="269535D5"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lang w:val="en-US"/>
        </w:rPr>
        <w:t>Wolk R and Lingen MW (2023). Proceedings of the North American Society of Head and Neck Pathology</w:t>
      </w:r>
      <w:r w:rsidRPr="00364093">
        <w:rPr>
          <w:rFonts w:cstheme="minorHAnsi"/>
          <w:spacing w:val="-4"/>
          <w:lang w:val="en-US"/>
        </w:rPr>
        <w:t xml:space="preserve"> </w:t>
      </w:r>
      <w:r w:rsidRPr="00364093">
        <w:rPr>
          <w:rFonts w:cstheme="minorHAnsi"/>
          <w:lang w:val="en-US"/>
        </w:rPr>
        <w:t>Companion</w:t>
      </w:r>
      <w:r w:rsidRPr="00364093">
        <w:rPr>
          <w:rFonts w:cstheme="minorHAnsi"/>
          <w:spacing w:val="-4"/>
          <w:lang w:val="en-US"/>
        </w:rPr>
        <w:t xml:space="preserve"> </w:t>
      </w:r>
      <w:r w:rsidRPr="00364093">
        <w:rPr>
          <w:rFonts w:cstheme="minorHAnsi"/>
          <w:lang w:val="en-US"/>
        </w:rPr>
        <w:t>Meeting,</w:t>
      </w:r>
      <w:r w:rsidRPr="00364093">
        <w:rPr>
          <w:rFonts w:cstheme="minorHAnsi"/>
          <w:spacing w:val="-3"/>
          <w:lang w:val="en-US"/>
        </w:rPr>
        <w:t xml:space="preserve"> </w:t>
      </w:r>
      <w:r w:rsidRPr="00364093">
        <w:rPr>
          <w:rFonts w:cstheme="minorHAnsi"/>
          <w:lang w:val="en-US"/>
        </w:rPr>
        <w:t>New</w:t>
      </w:r>
      <w:r w:rsidRPr="00364093">
        <w:rPr>
          <w:rFonts w:cstheme="minorHAnsi"/>
          <w:spacing w:val="-3"/>
          <w:lang w:val="en-US"/>
        </w:rPr>
        <w:t xml:space="preserve"> </w:t>
      </w:r>
      <w:r w:rsidRPr="00364093">
        <w:rPr>
          <w:rFonts w:cstheme="minorHAnsi"/>
          <w:lang w:val="en-US"/>
        </w:rPr>
        <w:t>Orleans,</w:t>
      </w:r>
      <w:r w:rsidRPr="00364093">
        <w:rPr>
          <w:rFonts w:cstheme="minorHAnsi"/>
          <w:spacing w:val="-3"/>
          <w:lang w:val="en-US"/>
        </w:rPr>
        <w:t xml:space="preserve"> </w:t>
      </w:r>
      <w:r w:rsidRPr="00364093">
        <w:rPr>
          <w:rFonts w:cstheme="minorHAnsi"/>
          <w:lang w:val="en-US"/>
        </w:rPr>
        <w:t>LA,</w:t>
      </w:r>
      <w:r w:rsidRPr="00364093">
        <w:rPr>
          <w:rFonts w:cstheme="minorHAnsi"/>
          <w:spacing w:val="-3"/>
          <w:lang w:val="en-US"/>
        </w:rPr>
        <w:t xml:space="preserve"> </w:t>
      </w:r>
      <w:r w:rsidRPr="00364093">
        <w:rPr>
          <w:rFonts w:cstheme="minorHAnsi"/>
          <w:lang w:val="en-US"/>
        </w:rPr>
        <w:t>March</w:t>
      </w:r>
      <w:r w:rsidRPr="00364093">
        <w:rPr>
          <w:rFonts w:cstheme="minorHAnsi"/>
          <w:spacing w:val="-1"/>
          <w:lang w:val="en-US"/>
        </w:rPr>
        <w:t xml:space="preserve"> </w:t>
      </w:r>
      <w:r w:rsidRPr="00364093">
        <w:rPr>
          <w:rFonts w:cstheme="minorHAnsi"/>
          <w:lang w:val="en-US"/>
        </w:rPr>
        <w:t>12,</w:t>
      </w:r>
      <w:r w:rsidRPr="00364093">
        <w:rPr>
          <w:rFonts w:cstheme="minorHAnsi"/>
          <w:spacing w:val="-3"/>
          <w:lang w:val="en-US"/>
        </w:rPr>
        <w:t xml:space="preserve"> </w:t>
      </w:r>
      <w:r w:rsidRPr="00364093">
        <w:rPr>
          <w:rFonts w:cstheme="minorHAnsi"/>
          <w:lang w:val="en-US"/>
        </w:rPr>
        <w:t>2023:</w:t>
      </w:r>
      <w:r w:rsidRPr="00364093">
        <w:rPr>
          <w:rFonts w:cstheme="minorHAnsi"/>
          <w:spacing w:val="-3"/>
          <w:lang w:val="en-US"/>
        </w:rPr>
        <w:t xml:space="preserve"> </w:t>
      </w:r>
      <w:r w:rsidRPr="00364093">
        <w:rPr>
          <w:rFonts w:cstheme="minorHAnsi"/>
          <w:lang w:val="en-US"/>
        </w:rPr>
        <w:t>Oral Cavity</w:t>
      </w:r>
      <w:r w:rsidRPr="00364093">
        <w:rPr>
          <w:rFonts w:cstheme="minorHAnsi"/>
          <w:spacing w:val="-4"/>
          <w:lang w:val="en-US"/>
        </w:rPr>
        <w:t xml:space="preserve"> </w:t>
      </w:r>
      <w:r w:rsidRPr="00364093">
        <w:rPr>
          <w:rFonts w:cstheme="minorHAnsi"/>
          <w:lang w:val="en-US"/>
        </w:rPr>
        <w:t>Dysplasia:</w:t>
      </w:r>
      <w:r w:rsidRPr="00364093">
        <w:rPr>
          <w:rFonts w:cstheme="minorHAnsi"/>
          <w:spacing w:val="-3"/>
          <w:lang w:val="en-US"/>
        </w:rPr>
        <w:t xml:space="preserve"> </w:t>
      </w:r>
      <w:r w:rsidRPr="00364093">
        <w:rPr>
          <w:rFonts w:cstheme="minorHAnsi"/>
          <w:lang w:val="en-US"/>
        </w:rPr>
        <w:t>Why</w:t>
      </w:r>
      <w:r w:rsidRPr="00364093">
        <w:rPr>
          <w:rFonts w:cstheme="minorHAnsi"/>
          <w:spacing w:val="-4"/>
          <w:lang w:val="en-US"/>
        </w:rPr>
        <w:t xml:space="preserve"> </w:t>
      </w:r>
      <w:r w:rsidRPr="00364093">
        <w:rPr>
          <w:rFonts w:cstheme="minorHAnsi"/>
          <w:lang w:val="en-US"/>
        </w:rPr>
        <w:t xml:space="preserve">Does Histologic Grading Continue to be Contentious? </w:t>
      </w:r>
      <w:r w:rsidRPr="00364093">
        <w:rPr>
          <w:rFonts w:cstheme="minorHAnsi"/>
          <w:i/>
        </w:rPr>
        <w:t xml:space="preserve">Head Neck Pathol </w:t>
      </w:r>
      <w:r w:rsidRPr="00364093">
        <w:rPr>
          <w:rFonts w:cstheme="minorHAnsi"/>
        </w:rPr>
        <w:t>17(2):292-298.</w:t>
      </w:r>
    </w:p>
    <w:p w14:paraId="453EF1B0" w14:textId="77777777" w:rsidR="006659B4" w:rsidRPr="00364093" w:rsidRDefault="006659B4" w:rsidP="00364093">
      <w:pPr>
        <w:pStyle w:val="BodyText"/>
        <w:spacing w:before="42"/>
        <w:jc w:val="both"/>
        <w:rPr>
          <w:rFonts w:asciiTheme="minorHAnsi" w:hAnsiTheme="minorHAnsi" w:cstheme="minorHAnsi"/>
        </w:rPr>
      </w:pPr>
    </w:p>
    <w:p w14:paraId="1ACAC774"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Sperandio M, Warnakulasuriya S, Soares AB, Passador-Santos F, Mariano FV, Lima CSP, Scarini JF, Dominguete</w:t>
      </w:r>
      <w:r w:rsidRPr="00364093">
        <w:rPr>
          <w:rFonts w:cstheme="minorHAnsi"/>
          <w:spacing w:val="-6"/>
          <w:lang w:val="en-US"/>
        </w:rPr>
        <w:t xml:space="preserve"> </w:t>
      </w:r>
      <w:r w:rsidRPr="00364093">
        <w:rPr>
          <w:rFonts w:cstheme="minorHAnsi"/>
          <w:lang w:val="en-US"/>
        </w:rPr>
        <w:t>MHL,</w:t>
      </w:r>
      <w:r w:rsidRPr="00364093">
        <w:rPr>
          <w:rFonts w:cstheme="minorHAnsi"/>
          <w:spacing w:val="-3"/>
          <w:lang w:val="en-US"/>
        </w:rPr>
        <w:t xml:space="preserve"> </w:t>
      </w:r>
      <w:r w:rsidRPr="00364093">
        <w:rPr>
          <w:rFonts w:cstheme="minorHAnsi"/>
          <w:lang w:val="en-US"/>
        </w:rPr>
        <w:t>de</w:t>
      </w:r>
      <w:r w:rsidRPr="00364093">
        <w:rPr>
          <w:rFonts w:cstheme="minorHAnsi"/>
          <w:spacing w:val="-6"/>
          <w:lang w:val="en-US"/>
        </w:rPr>
        <w:t xml:space="preserve"> </w:t>
      </w:r>
      <w:r w:rsidRPr="00364093">
        <w:rPr>
          <w:rFonts w:cstheme="minorHAnsi"/>
          <w:lang w:val="en-US"/>
        </w:rPr>
        <w:t>Camargo</w:t>
      </w:r>
      <w:r w:rsidRPr="00364093">
        <w:rPr>
          <w:rFonts w:cstheme="minorHAnsi"/>
          <w:spacing w:val="-4"/>
          <w:lang w:val="en-US"/>
        </w:rPr>
        <w:t xml:space="preserve"> </w:t>
      </w:r>
      <w:r w:rsidRPr="00364093">
        <w:rPr>
          <w:rFonts w:cstheme="minorHAnsi"/>
          <w:lang w:val="en-US"/>
        </w:rPr>
        <w:t>Moraes P,</w:t>
      </w:r>
      <w:r w:rsidRPr="00364093">
        <w:rPr>
          <w:rFonts w:cstheme="minorHAnsi"/>
          <w:spacing w:val="-3"/>
          <w:lang w:val="en-US"/>
        </w:rPr>
        <w:t xml:space="preserve"> </w:t>
      </w:r>
      <w:r w:rsidRPr="00364093">
        <w:rPr>
          <w:rFonts w:cstheme="minorHAnsi"/>
          <w:lang w:val="en-US"/>
        </w:rPr>
        <w:t>Montalli</w:t>
      </w:r>
      <w:r w:rsidRPr="00364093">
        <w:rPr>
          <w:rFonts w:cstheme="minorHAnsi"/>
          <w:spacing w:val="-3"/>
          <w:lang w:val="en-US"/>
        </w:rPr>
        <w:t xml:space="preserve"> </w:t>
      </w:r>
      <w:r w:rsidRPr="00364093">
        <w:rPr>
          <w:rFonts w:cstheme="minorHAnsi"/>
          <w:lang w:val="en-US"/>
        </w:rPr>
        <w:t>VAM,</w:t>
      </w:r>
      <w:r w:rsidRPr="00364093">
        <w:rPr>
          <w:rFonts w:cstheme="minorHAnsi"/>
          <w:spacing w:val="-3"/>
          <w:lang w:val="en-US"/>
        </w:rPr>
        <w:t xml:space="preserve"> </w:t>
      </w:r>
      <w:r w:rsidRPr="00364093">
        <w:rPr>
          <w:rFonts w:cstheme="minorHAnsi"/>
          <w:lang w:val="en-US"/>
        </w:rPr>
        <w:t>Hellmeister</w:t>
      </w:r>
      <w:r w:rsidRPr="00364093">
        <w:rPr>
          <w:rFonts w:cstheme="minorHAnsi"/>
          <w:spacing w:val="-5"/>
          <w:lang w:val="en-US"/>
        </w:rPr>
        <w:t xml:space="preserve"> </w:t>
      </w:r>
      <w:r w:rsidRPr="00364093">
        <w:rPr>
          <w:rFonts w:cstheme="minorHAnsi"/>
          <w:lang w:val="en-US"/>
        </w:rPr>
        <w:t>L</w:t>
      </w:r>
      <w:r w:rsidRPr="00364093">
        <w:rPr>
          <w:rFonts w:cstheme="minorHAnsi"/>
          <w:spacing w:val="-1"/>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de</w:t>
      </w:r>
      <w:r w:rsidRPr="00364093">
        <w:rPr>
          <w:rFonts w:cstheme="minorHAnsi"/>
          <w:spacing w:val="-2"/>
          <w:lang w:val="en-US"/>
        </w:rPr>
        <w:t xml:space="preserve"> </w:t>
      </w:r>
      <w:r w:rsidRPr="00364093">
        <w:rPr>
          <w:rFonts w:cstheme="minorHAnsi"/>
          <w:lang w:val="en-US"/>
        </w:rPr>
        <w:t>Araújo VC</w:t>
      </w:r>
      <w:r w:rsidRPr="00364093">
        <w:rPr>
          <w:rFonts w:cstheme="minorHAnsi"/>
          <w:spacing w:val="-2"/>
          <w:lang w:val="en-US"/>
        </w:rPr>
        <w:t xml:space="preserve"> </w:t>
      </w:r>
      <w:r w:rsidRPr="00364093">
        <w:rPr>
          <w:rFonts w:cstheme="minorHAnsi"/>
          <w:lang w:val="en-US"/>
        </w:rPr>
        <w:t>(2023).</w:t>
      </w:r>
      <w:r w:rsidRPr="00364093">
        <w:rPr>
          <w:rFonts w:cstheme="minorHAnsi"/>
          <w:spacing w:val="-4"/>
          <w:lang w:val="en-US"/>
        </w:rPr>
        <w:t xml:space="preserve"> </w:t>
      </w:r>
      <w:r w:rsidRPr="00364093">
        <w:rPr>
          <w:rFonts w:cstheme="minorHAnsi"/>
          <w:lang w:val="en-US"/>
        </w:rPr>
        <w:t xml:space="preserve">Oral epithelial dysplasia grading: Comparing the binary system to the traditional 3-tier system, an actuarial study with malignant transformation as outcome. </w:t>
      </w:r>
      <w:r w:rsidRPr="00364093">
        <w:rPr>
          <w:rFonts w:cstheme="minorHAnsi"/>
          <w:i/>
        </w:rPr>
        <w:t xml:space="preserve">J Oral Pathol Med </w:t>
      </w:r>
      <w:r w:rsidRPr="00364093">
        <w:rPr>
          <w:rFonts w:cstheme="minorHAnsi"/>
        </w:rPr>
        <w:t>52(5):418-425.</w:t>
      </w:r>
    </w:p>
    <w:p w14:paraId="705270CC" w14:textId="77777777" w:rsidR="006659B4" w:rsidRPr="00364093" w:rsidRDefault="006659B4" w:rsidP="00364093">
      <w:pPr>
        <w:pStyle w:val="ListParagraph"/>
        <w:widowControl w:val="0"/>
        <w:numPr>
          <w:ilvl w:val="0"/>
          <w:numId w:val="2"/>
        </w:numPr>
        <w:tabs>
          <w:tab w:val="left" w:pos="1560"/>
        </w:tabs>
        <w:autoSpaceDE w:val="0"/>
        <w:autoSpaceDN w:val="0"/>
        <w:spacing w:before="265" w:after="0" w:line="240" w:lineRule="auto"/>
        <w:ind w:left="0"/>
        <w:contextualSpacing w:val="0"/>
        <w:jc w:val="both"/>
        <w:rPr>
          <w:rFonts w:cstheme="minorHAnsi"/>
        </w:rPr>
      </w:pPr>
      <w:r w:rsidRPr="00364093">
        <w:rPr>
          <w:rFonts w:cstheme="minorHAnsi"/>
          <w:lang w:val="en-US"/>
        </w:rPr>
        <w:t>Odell</w:t>
      </w:r>
      <w:r w:rsidRPr="00364093">
        <w:rPr>
          <w:rFonts w:cstheme="minorHAnsi"/>
          <w:spacing w:val="-3"/>
          <w:lang w:val="en-US"/>
        </w:rPr>
        <w:t xml:space="preserve"> </w:t>
      </w:r>
      <w:r w:rsidRPr="00364093">
        <w:rPr>
          <w:rFonts w:cstheme="minorHAnsi"/>
          <w:lang w:val="en-US"/>
        </w:rPr>
        <w:t>E,</w:t>
      </w:r>
      <w:r w:rsidRPr="00364093">
        <w:rPr>
          <w:rFonts w:cstheme="minorHAnsi"/>
          <w:spacing w:val="-3"/>
          <w:lang w:val="en-US"/>
        </w:rPr>
        <w:t xml:space="preserve"> </w:t>
      </w:r>
      <w:r w:rsidRPr="00364093">
        <w:rPr>
          <w:rFonts w:cstheme="minorHAnsi"/>
          <w:lang w:val="en-US"/>
        </w:rPr>
        <w:t>Kujan</w:t>
      </w:r>
      <w:r w:rsidRPr="00364093">
        <w:rPr>
          <w:rFonts w:cstheme="minorHAnsi"/>
          <w:spacing w:val="-4"/>
          <w:lang w:val="en-US"/>
        </w:rPr>
        <w:t xml:space="preserve"> </w:t>
      </w:r>
      <w:r w:rsidRPr="00364093">
        <w:rPr>
          <w:rFonts w:cstheme="minorHAnsi"/>
          <w:lang w:val="en-US"/>
        </w:rPr>
        <w:t>O,</w:t>
      </w:r>
      <w:r w:rsidRPr="00364093">
        <w:rPr>
          <w:rFonts w:cstheme="minorHAnsi"/>
          <w:spacing w:val="-3"/>
          <w:lang w:val="en-US"/>
        </w:rPr>
        <w:t xml:space="preserve"> </w:t>
      </w:r>
      <w:r w:rsidRPr="00364093">
        <w:rPr>
          <w:rFonts w:cstheme="minorHAnsi"/>
          <w:lang w:val="en-US"/>
        </w:rPr>
        <w:t>Warnakulasuriya</w:t>
      </w:r>
      <w:r w:rsidRPr="00364093">
        <w:rPr>
          <w:rFonts w:cstheme="minorHAnsi"/>
          <w:spacing w:val="-6"/>
          <w:lang w:val="en-US"/>
        </w:rPr>
        <w:t xml:space="preserve"> </w:t>
      </w:r>
      <w:r w:rsidRPr="00364093">
        <w:rPr>
          <w:rFonts w:cstheme="minorHAnsi"/>
          <w:lang w:val="en-US"/>
        </w:rPr>
        <w:t>S</w:t>
      </w:r>
      <w:r w:rsidRPr="00364093">
        <w:rPr>
          <w:rFonts w:cstheme="minorHAnsi"/>
          <w:spacing w:val="-1"/>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Sloan</w:t>
      </w:r>
      <w:r w:rsidRPr="00364093">
        <w:rPr>
          <w:rFonts w:cstheme="minorHAnsi"/>
          <w:spacing w:val="-4"/>
          <w:lang w:val="en-US"/>
        </w:rPr>
        <w:t xml:space="preserve"> </w:t>
      </w:r>
      <w:r w:rsidRPr="00364093">
        <w:rPr>
          <w:rFonts w:cstheme="minorHAnsi"/>
          <w:lang w:val="en-US"/>
        </w:rPr>
        <w:t>P</w:t>
      </w:r>
      <w:r w:rsidRPr="00364093">
        <w:rPr>
          <w:rFonts w:cstheme="minorHAnsi"/>
          <w:spacing w:val="-6"/>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Oral epithelial</w:t>
      </w:r>
      <w:r w:rsidRPr="00364093">
        <w:rPr>
          <w:rFonts w:cstheme="minorHAnsi"/>
          <w:spacing w:val="-3"/>
          <w:lang w:val="en-US"/>
        </w:rPr>
        <w:t xml:space="preserve"> </w:t>
      </w:r>
      <w:r w:rsidRPr="00364093">
        <w:rPr>
          <w:rFonts w:cstheme="minorHAnsi"/>
          <w:lang w:val="en-US"/>
        </w:rPr>
        <w:t>dysplasia:</w:t>
      </w:r>
      <w:r w:rsidRPr="00364093">
        <w:rPr>
          <w:rFonts w:cstheme="minorHAnsi"/>
          <w:spacing w:val="-3"/>
          <w:lang w:val="en-US"/>
        </w:rPr>
        <w:t xml:space="preserve"> </w:t>
      </w:r>
      <w:r w:rsidRPr="00364093">
        <w:rPr>
          <w:rFonts w:cstheme="minorHAnsi"/>
          <w:lang w:val="en-US"/>
        </w:rPr>
        <w:t xml:space="preserve">Recognition, grading and clinical significance. </w:t>
      </w:r>
      <w:r w:rsidRPr="00364093">
        <w:rPr>
          <w:rFonts w:cstheme="minorHAnsi"/>
          <w:i/>
        </w:rPr>
        <w:t xml:space="preserve">Oral Dis </w:t>
      </w:r>
      <w:r w:rsidRPr="00364093">
        <w:rPr>
          <w:rFonts w:cstheme="minorHAnsi"/>
        </w:rPr>
        <w:t>27(8):1947-1976.</w:t>
      </w:r>
    </w:p>
    <w:p w14:paraId="25BE4323" w14:textId="77777777" w:rsidR="006659B4" w:rsidRPr="00364093" w:rsidRDefault="006659B4" w:rsidP="00364093">
      <w:pPr>
        <w:pStyle w:val="BodyText"/>
        <w:spacing w:before="2"/>
        <w:jc w:val="both"/>
        <w:rPr>
          <w:rFonts w:asciiTheme="minorHAnsi" w:hAnsiTheme="minorHAnsi" w:cstheme="minorHAnsi"/>
        </w:rPr>
      </w:pPr>
    </w:p>
    <w:p w14:paraId="0F226777" w14:textId="77777777" w:rsidR="006659B4" w:rsidRPr="00364093" w:rsidRDefault="006659B4" w:rsidP="00364093">
      <w:pPr>
        <w:pStyle w:val="ListParagraph"/>
        <w:widowControl w:val="0"/>
        <w:numPr>
          <w:ilvl w:val="0"/>
          <w:numId w:val="2"/>
        </w:numPr>
        <w:tabs>
          <w:tab w:val="left" w:pos="1560"/>
        </w:tabs>
        <w:autoSpaceDE w:val="0"/>
        <w:autoSpaceDN w:val="0"/>
        <w:spacing w:before="1" w:after="0" w:line="240" w:lineRule="auto"/>
        <w:ind w:left="0"/>
        <w:contextualSpacing w:val="0"/>
        <w:jc w:val="both"/>
        <w:rPr>
          <w:rFonts w:cstheme="minorHAnsi"/>
        </w:rPr>
      </w:pPr>
      <w:r w:rsidRPr="00364093">
        <w:rPr>
          <w:rFonts w:cstheme="minorHAnsi"/>
          <w:lang w:val="en-US"/>
        </w:rPr>
        <w:t>Kujan</w:t>
      </w:r>
      <w:r w:rsidRPr="00364093">
        <w:rPr>
          <w:rFonts w:cstheme="minorHAnsi"/>
          <w:spacing w:val="-4"/>
          <w:lang w:val="en-US"/>
        </w:rPr>
        <w:t xml:space="preserve"> </w:t>
      </w:r>
      <w:r w:rsidRPr="00364093">
        <w:rPr>
          <w:rFonts w:cstheme="minorHAnsi"/>
          <w:lang w:val="en-US"/>
        </w:rPr>
        <w:t>O,</w:t>
      </w:r>
      <w:r w:rsidRPr="00364093">
        <w:rPr>
          <w:rFonts w:cstheme="minorHAnsi"/>
          <w:spacing w:val="-3"/>
          <w:lang w:val="en-US"/>
        </w:rPr>
        <w:t xml:space="preserve"> </w:t>
      </w:r>
      <w:r w:rsidRPr="00364093">
        <w:rPr>
          <w:rFonts w:cstheme="minorHAnsi"/>
          <w:lang w:val="en-US"/>
        </w:rPr>
        <w:t>Mello</w:t>
      </w:r>
      <w:r w:rsidRPr="00364093">
        <w:rPr>
          <w:rFonts w:cstheme="minorHAnsi"/>
          <w:spacing w:val="-4"/>
          <w:lang w:val="en-US"/>
        </w:rPr>
        <w:t xml:space="preserve"> </w:t>
      </w:r>
      <w:r w:rsidRPr="00364093">
        <w:rPr>
          <w:rFonts w:cstheme="minorHAnsi"/>
          <w:lang w:val="en-US"/>
        </w:rPr>
        <w:t>FW and</w:t>
      </w:r>
      <w:r w:rsidRPr="00364093">
        <w:rPr>
          <w:rFonts w:cstheme="minorHAnsi"/>
          <w:spacing w:val="-4"/>
          <w:lang w:val="en-US"/>
        </w:rPr>
        <w:t xml:space="preserve"> </w:t>
      </w:r>
      <w:r w:rsidRPr="00364093">
        <w:rPr>
          <w:rFonts w:cstheme="minorHAnsi"/>
          <w:lang w:val="en-US"/>
        </w:rPr>
        <w:t>Warnakulasuriya</w:t>
      </w:r>
      <w:r w:rsidRPr="00364093">
        <w:rPr>
          <w:rFonts w:cstheme="minorHAnsi"/>
          <w:spacing w:val="-6"/>
          <w:lang w:val="en-US"/>
        </w:rPr>
        <w:t xml:space="preserve"> </w:t>
      </w:r>
      <w:r w:rsidRPr="00364093">
        <w:rPr>
          <w:rFonts w:cstheme="minorHAnsi"/>
          <w:lang w:val="en-US"/>
        </w:rPr>
        <w:t>S</w:t>
      </w:r>
      <w:r w:rsidRPr="00364093">
        <w:rPr>
          <w:rFonts w:cstheme="minorHAnsi"/>
          <w:spacing w:val="-5"/>
          <w:lang w:val="en-US"/>
        </w:rPr>
        <w:t xml:space="preserve"> </w:t>
      </w:r>
      <w:r w:rsidRPr="00364093">
        <w:rPr>
          <w:rFonts w:cstheme="minorHAnsi"/>
          <w:lang w:val="en-US"/>
        </w:rPr>
        <w:t>(2021).</w:t>
      </w:r>
      <w:r w:rsidRPr="00364093">
        <w:rPr>
          <w:rFonts w:cstheme="minorHAnsi"/>
          <w:spacing w:val="-4"/>
          <w:lang w:val="en-US"/>
        </w:rPr>
        <w:t xml:space="preserve"> </w:t>
      </w:r>
      <w:r w:rsidRPr="00364093">
        <w:rPr>
          <w:rFonts w:cstheme="minorHAnsi"/>
          <w:lang w:val="en-US"/>
        </w:rPr>
        <w:t>Malignant</w:t>
      </w:r>
      <w:r w:rsidRPr="00364093">
        <w:rPr>
          <w:rFonts w:cstheme="minorHAnsi"/>
          <w:spacing w:val="-6"/>
          <w:lang w:val="en-US"/>
        </w:rPr>
        <w:t xml:space="preserve"> </w:t>
      </w:r>
      <w:r w:rsidRPr="00364093">
        <w:rPr>
          <w:rFonts w:cstheme="minorHAnsi"/>
          <w:lang w:val="en-US"/>
        </w:rPr>
        <w:t>transformation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 xml:space="preserve">submucous fibrosis: A systematic review and meta-analysis. </w:t>
      </w:r>
      <w:r w:rsidRPr="00364093">
        <w:rPr>
          <w:rFonts w:cstheme="minorHAnsi"/>
          <w:i/>
        </w:rPr>
        <w:t xml:space="preserve">Oral Dis </w:t>
      </w:r>
      <w:r w:rsidRPr="00364093">
        <w:rPr>
          <w:rFonts w:cstheme="minorHAnsi"/>
        </w:rPr>
        <w:t>27(8):1936-1946.</w:t>
      </w:r>
    </w:p>
    <w:p w14:paraId="35E7FA3A"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40" w:lineRule="auto"/>
        <w:ind w:left="0" w:hanging="720"/>
        <w:contextualSpacing w:val="0"/>
        <w:jc w:val="both"/>
        <w:rPr>
          <w:rFonts w:cstheme="minorHAnsi"/>
        </w:rPr>
      </w:pPr>
      <w:r w:rsidRPr="008C3CB4">
        <w:rPr>
          <w:rFonts w:cstheme="minorHAnsi"/>
          <w:lang w:val="en-US"/>
        </w:rPr>
        <w:t>Gervazio TC, Silva JK, Evangelista K, Cavalcanti MGP, Silva M, Yamamoto-Silva FP and Silva BSF (2022).</w:t>
      </w:r>
      <w:r w:rsidRPr="008C3CB4">
        <w:rPr>
          <w:rFonts w:cstheme="minorHAnsi"/>
          <w:spacing w:val="-4"/>
          <w:lang w:val="en-US"/>
        </w:rPr>
        <w:t xml:space="preserve"> </w:t>
      </w:r>
      <w:r w:rsidRPr="00364093">
        <w:rPr>
          <w:rFonts w:cstheme="minorHAnsi"/>
          <w:lang w:val="en-US"/>
        </w:rPr>
        <w:t>Risk</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oral</w:t>
      </w:r>
      <w:r w:rsidRPr="00364093">
        <w:rPr>
          <w:rFonts w:cstheme="minorHAnsi"/>
          <w:spacing w:val="-3"/>
          <w:lang w:val="en-US"/>
        </w:rPr>
        <w:t xml:space="preserve"> </w:t>
      </w:r>
      <w:r w:rsidRPr="00364093">
        <w:rPr>
          <w:rFonts w:cstheme="minorHAnsi"/>
          <w:lang w:val="en-US"/>
        </w:rPr>
        <w:t>cancer</w:t>
      </w:r>
      <w:r w:rsidRPr="00364093">
        <w:rPr>
          <w:rFonts w:cstheme="minorHAnsi"/>
          <w:spacing w:val="-5"/>
          <w:lang w:val="en-US"/>
        </w:rPr>
        <w:t xml:space="preserve"> </w:t>
      </w:r>
      <w:r w:rsidRPr="00364093">
        <w:rPr>
          <w:rFonts w:cstheme="minorHAnsi"/>
          <w:lang w:val="en-US"/>
        </w:rPr>
        <w:t>in</w:t>
      </w:r>
      <w:r w:rsidRPr="00364093">
        <w:rPr>
          <w:rFonts w:cstheme="minorHAnsi"/>
          <w:spacing w:val="-4"/>
          <w:lang w:val="en-US"/>
        </w:rPr>
        <w:t xml:space="preserve"> </w:t>
      </w:r>
      <w:r w:rsidRPr="00364093">
        <w:rPr>
          <w:rFonts w:cstheme="minorHAnsi"/>
          <w:lang w:val="en-US"/>
        </w:rPr>
        <w:t>patients</w:t>
      </w:r>
      <w:r w:rsidRPr="00364093">
        <w:rPr>
          <w:rFonts w:cstheme="minorHAnsi"/>
          <w:spacing w:val="-2"/>
          <w:lang w:val="en-US"/>
        </w:rPr>
        <w:t xml:space="preserve"> </w:t>
      </w:r>
      <w:r w:rsidRPr="00364093">
        <w:rPr>
          <w:rFonts w:cstheme="minorHAnsi"/>
          <w:lang w:val="en-US"/>
        </w:rPr>
        <w:t>with graft-vs-host</w:t>
      </w:r>
      <w:r w:rsidRPr="00364093">
        <w:rPr>
          <w:rFonts w:cstheme="minorHAnsi"/>
          <w:spacing w:val="-6"/>
          <w:lang w:val="en-US"/>
        </w:rPr>
        <w:t xml:space="preserve"> </w:t>
      </w:r>
      <w:r w:rsidRPr="00364093">
        <w:rPr>
          <w:rFonts w:cstheme="minorHAnsi"/>
          <w:lang w:val="en-US"/>
        </w:rPr>
        <w:t>disease:</w:t>
      </w:r>
      <w:r w:rsidRPr="00364093">
        <w:rPr>
          <w:rFonts w:cstheme="minorHAnsi"/>
          <w:spacing w:val="-3"/>
          <w:lang w:val="en-US"/>
        </w:rPr>
        <w:t xml:space="preserve"> </w:t>
      </w:r>
      <w:r w:rsidRPr="00364093">
        <w:rPr>
          <w:rFonts w:cstheme="minorHAnsi"/>
          <w:lang w:val="en-US"/>
        </w:rPr>
        <w:t>A</w:t>
      </w:r>
      <w:r w:rsidRPr="00364093">
        <w:rPr>
          <w:rFonts w:cstheme="minorHAnsi"/>
          <w:spacing w:val="-4"/>
          <w:lang w:val="en-US"/>
        </w:rPr>
        <w:t xml:space="preserve"> </w:t>
      </w:r>
      <w:r w:rsidRPr="00364093">
        <w:rPr>
          <w:rFonts w:cstheme="minorHAnsi"/>
          <w:lang w:val="en-US"/>
        </w:rPr>
        <w:t>systematic</w:t>
      </w:r>
      <w:r w:rsidRPr="00364093">
        <w:rPr>
          <w:rFonts w:cstheme="minorHAnsi"/>
          <w:spacing w:val="-5"/>
          <w:lang w:val="en-US"/>
        </w:rPr>
        <w:t xml:space="preserve"> </w:t>
      </w:r>
      <w:r w:rsidRPr="00364093">
        <w:rPr>
          <w:rFonts w:cstheme="minorHAnsi"/>
          <w:lang w:val="en-US"/>
        </w:rPr>
        <w:t>review</w:t>
      </w:r>
      <w:r w:rsidRPr="00364093">
        <w:rPr>
          <w:rFonts w:cstheme="minorHAnsi"/>
          <w:spacing w:val="-2"/>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 xml:space="preserve">meta- analysis. </w:t>
      </w:r>
      <w:r w:rsidRPr="00364093">
        <w:rPr>
          <w:rFonts w:cstheme="minorHAnsi"/>
          <w:i/>
        </w:rPr>
        <w:t xml:space="preserve">Oral Surg Oral Med Oral Pathol Oral Radiol </w:t>
      </w:r>
      <w:r w:rsidRPr="00364093">
        <w:rPr>
          <w:rFonts w:cstheme="minorHAnsi"/>
        </w:rPr>
        <w:t>133(6):650-662.</w:t>
      </w:r>
    </w:p>
    <w:p w14:paraId="1F774D2D" w14:textId="77777777" w:rsidR="006659B4" w:rsidRPr="00364093" w:rsidRDefault="006659B4" w:rsidP="00364093">
      <w:pPr>
        <w:pStyle w:val="BodyText"/>
        <w:spacing w:before="2"/>
        <w:jc w:val="both"/>
        <w:rPr>
          <w:rFonts w:asciiTheme="minorHAnsi" w:hAnsiTheme="minorHAnsi" w:cstheme="minorHAnsi"/>
        </w:rPr>
      </w:pPr>
    </w:p>
    <w:p w14:paraId="3ED8837A"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Rindi G, Klimstra DS, Abedi-Ardekani B, Asa SL, Bosman FT, Brambilla E, Busam KJ, de Krijger RR, Dietel M, El-Naggar AK, Fernandez-Cuesta L, Klöppel G, McCluggage WG, Moch H, Ohgaki H, Rakha EA,</w:t>
      </w:r>
      <w:r w:rsidRPr="00364093">
        <w:rPr>
          <w:rFonts w:cstheme="minorHAnsi"/>
          <w:spacing w:val="-2"/>
          <w:lang w:val="en-US"/>
        </w:rPr>
        <w:t xml:space="preserve"> </w:t>
      </w:r>
      <w:r w:rsidRPr="00364093">
        <w:rPr>
          <w:rFonts w:cstheme="minorHAnsi"/>
          <w:lang w:val="en-US"/>
        </w:rPr>
        <w:t>Reed</w:t>
      </w:r>
      <w:r w:rsidRPr="00364093">
        <w:rPr>
          <w:rFonts w:cstheme="minorHAnsi"/>
          <w:spacing w:val="-3"/>
          <w:lang w:val="en-US"/>
        </w:rPr>
        <w:t xml:space="preserve"> </w:t>
      </w:r>
      <w:r w:rsidRPr="00364093">
        <w:rPr>
          <w:rFonts w:cstheme="minorHAnsi"/>
          <w:lang w:val="en-US"/>
        </w:rPr>
        <w:t>NS,</w:t>
      </w:r>
      <w:r w:rsidRPr="00364093">
        <w:rPr>
          <w:rFonts w:cstheme="minorHAnsi"/>
          <w:spacing w:val="-2"/>
          <w:lang w:val="en-US"/>
        </w:rPr>
        <w:t xml:space="preserve"> </w:t>
      </w:r>
      <w:r w:rsidRPr="00364093">
        <w:rPr>
          <w:rFonts w:cstheme="minorHAnsi"/>
          <w:lang w:val="en-US"/>
        </w:rPr>
        <w:t>Rous</w:t>
      </w:r>
      <w:r w:rsidRPr="00364093">
        <w:rPr>
          <w:rFonts w:cstheme="minorHAnsi"/>
          <w:spacing w:val="-1"/>
          <w:lang w:val="en-US"/>
        </w:rPr>
        <w:t xml:space="preserve"> </w:t>
      </w:r>
      <w:r w:rsidRPr="00364093">
        <w:rPr>
          <w:rFonts w:cstheme="minorHAnsi"/>
          <w:lang w:val="en-US"/>
        </w:rPr>
        <w:t>BA,</w:t>
      </w:r>
      <w:r w:rsidRPr="00364093">
        <w:rPr>
          <w:rFonts w:cstheme="minorHAnsi"/>
          <w:spacing w:val="-2"/>
          <w:lang w:val="en-US"/>
        </w:rPr>
        <w:t xml:space="preserve"> </w:t>
      </w:r>
      <w:r w:rsidRPr="00364093">
        <w:rPr>
          <w:rFonts w:cstheme="minorHAnsi"/>
          <w:lang w:val="en-US"/>
        </w:rPr>
        <w:t>Sasano</w:t>
      </w:r>
      <w:r w:rsidRPr="00364093">
        <w:rPr>
          <w:rFonts w:cstheme="minorHAnsi"/>
          <w:spacing w:val="-3"/>
          <w:lang w:val="en-US"/>
        </w:rPr>
        <w:t xml:space="preserve"> </w:t>
      </w:r>
      <w:r w:rsidRPr="00364093">
        <w:rPr>
          <w:rFonts w:cstheme="minorHAnsi"/>
          <w:lang w:val="en-US"/>
        </w:rPr>
        <w:t>H, Scarpa</w:t>
      </w:r>
      <w:r w:rsidRPr="00364093">
        <w:rPr>
          <w:rFonts w:cstheme="minorHAnsi"/>
          <w:spacing w:val="-5"/>
          <w:lang w:val="en-US"/>
        </w:rPr>
        <w:t xml:space="preserve"> </w:t>
      </w:r>
      <w:r w:rsidRPr="00364093">
        <w:rPr>
          <w:rFonts w:cstheme="minorHAnsi"/>
          <w:lang w:val="en-US"/>
        </w:rPr>
        <w:t>A, Scoazec</w:t>
      </w:r>
      <w:r w:rsidRPr="00364093">
        <w:rPr>
          <w:rFonts w:cstheme="minorHAnsi"/>
          <w:spacing w:val="-4"/>
          <w:lang w:val="en-US"/>
        </w:rPr>
        <w:t xml:space="preserve"> </w:t>
      </w:r>
      <w:r w:rsidRPr="00364093">
        <w:rPr>
          <w:rFonts w:cstheme="minorHAnsi"/>
          <w:lang w:val="en-US"/>
        </w:rPr>
        <w:t>JY,</w:t>
      </w:r>
      <w:r w:rsidRPr="00364093">
        <w:rPr>
          <w:rFonts w:cstheme="minorHAnsi"/>
          <w:spacing w:val="-2"/>
          <w:lang w:val="en-US"/>
        </w:rPr>
        <w:t xml:space="preserve"> </w:t>
      </w:r>
      <w:r w:rsidRPr="00364093">
        <w:rPr>
          <w:rFonts w:cstheme="minorHAnsi"/>
          <w:lang w:val="en-US"/>
        </w:rPr>
        <w:t>Travis</w:t>
      </w:r>
      <w:r w:rsidRPr="00364093">
        <w:rPr>
          <w:rFonts w:cstheme="minorHAnsi"/>
          <w:spacing w:val="-1"/>
          <w:lang w:val="en-US"/>
        </w:rPr>
        <w:t xml:space="preserve"> </w:t>
      </w:r>
      <w:r w:rsidRPr="00364093">
        <w:rPr>
          <w:rFonts w:cstheme="minorHAnsi"/>
          <w:lang w:val="en-US"/>
        </w:rPr>
        <w:t>WD,</w:t>
      </w:r>
      <w:r w:rsidRPr="00364093">
        <w:rPr>
          <w:rFonts w:cstheme="minorHAnsi"/>
          <w:spacing w:val="-2"/>
          <w:lang w:val="en-US"/>
        </w:rPr>
        <w:t xml:space="preserve"> </w:t>
      </w:r>
      <w:r w:rsidRPr="00364093">
        <w:rPr>
          <w:rFonts w:cstheme="minorHAnsi"/>
          <w:lang w:val="en-US"/>
        </w:rPr>
        <w:t>Tallini</w:t>
      </w:r>
      <w:r w:rsidRPr="00364093">
        <w:rPr>
          <w:rFonts w:cstheme="minorHAnsi"/>
          <w:spacing w:val="-2"/>
          <w:lang w:val="en-US"/>
        </w:rPr>
        <w:t xml:space="preserve"> </w:t>
      </w:r>
      <w:r w:rsidRPr="00364093">
        <w:rPr>
          <w:rFonts w:cstheme="minorHAnsi"/>
          <w:lang w:val="en-US"/>
        </w:rPr>
        <w:t>G,</w:t>
      </w:r>
      <w:r w:rsidRPr="00364093">
        <w:rPr>
          <w:rFonts w:cstheme="minorHAnsi"/>
          <w:spacing w:val="-2"/>
          <w:lang w:val="en-US"/>
        </w:rPr>
        <w:t xml:space="preserve"> </w:t>
      </w:r>
      <w:r w:rsidRPr="00364093">
        <w:rPr>
          <w:rFonts w:cstheme="minorHAnsi"/>
          <w:lang w:val="en-US"/>
        </w:rPr>
        <w:t>Trouillas</w:t>
      </w:r>
      <w:r w:rsidRPr="00364093">
        <w:rPr>
          <w:rFonts w:cstheme="minorHAnsi"/>
          <w:spacing w:val="-1"/>
          <w:lang w:val="en-US"/>
        </w:rPr>
        <w:t xml:space="preserve"> </w:t>
      </w:r>
      <w:r w:rsidRPr="00364093">
        <w:rPr>
          <w:rFonts w:cstheme="minorHAnsi"/>
          <w:lang w:val="en-US"/>
        </w:rPr>
        <w:t>J,</w:t>
      </w:r>
      <w:r w:rsidRPr="00364093">
        <w:rPr>
          <w:rFonts w:cstheme="minorHAnsi"/>
          <w:spacing w:val="-2"/>
          <w:lang w:val="en-US"/>
        </w:rPr>
        <w:t xml:space="preserve"> </w:t>
      </w:r>
      <w:r w:rsidRPr="00364093">
        <w:rPr>
          <w:rFonts w:cstheme="minorHAnsi"/>
          <w:lang w:val="en-US"/>
        </w:rPr>
        <w:t>van</w:t>
      </w:r>
      <w:r w:rsidRPr="00364093">
        <w:rPr>
          <w:rFonts w:cstheme="minorHAnsi"/>
          <w:spacing w:val="-3"/>
          <w:lang w:val="en-US"/>
        </w:rPr>
        <w:t xml:space="preserve"> </w:t>
      </w:r>
      <w:r w:rsidRPr="00364093">
        <w:rPr>
          <w:rFonts w:cstheme="minorHAnsi"/>
          <w:lang w:val="en-US"/>
        </w:rPr>
        <w:t>Krieken</w:t>
      </w:r>
      <w:r w:rsidRPr="00364093">
        <w:rPr>
          <w:rFonts w:cstheme="minorHAnsi"/>
          <w:spacing w:val="-3"/>
          <w:lang w:val="en-US"/>
        </w:rPr>
        <w:t xml:space="preserve"> </w:t>
      </w:r>
      <w:r w:rsidRPr="00364093">
        <w:rPr>
          <w:rFonts w:cstheme="minorHAnsi"/>
          <w:lang w:val="en-US"/>
        </w:rPr>
        <w:t xml:space="preserve">JH and Cree IA (2018). A common classification framework for neuroendocrine neoplasms: an International Agency for Research on Cancer (IARC) and World Health Organization (WHO) expert consensus proposal. </w:t>
      </w:r>
      <w:r w:rsidRPr="00364093">
        <w:rPr>
          <w:rFonts w:cstheme="minorHAnsi"/>
          <w:i/>
        </w:rPr>
        <w:t xml:space="preserve">Mod Pathol </w:t>
      </w:r>
      <w:r w:rsidRPr="00364093">
        <w:rPr>
          <w:rFonts w:cstheme="minorHAnsi"/>
        </w:rPr>
        <w:t>31(12):1770-1786.</w:t>
      </w:r>
    </w:p>
    <w:p w14:paraId="1338A7C7" w14:textId="77777777" w:rsidR="006659B4" w:rsidRPr="00364093" w:rsidRDefault="006659B4" w:rsidP="00364093">
      <w:pPr>
        <w:pStyle w:val="BodyText"/>
        <w:jc w:val="both"/>
        <w:rPr>
          <w:rFonts w:asciiTheme="minorHAnsi" w:hAnsiTheme="minorHAnsi" w:cstheme="minorHAnsi"/>
        </w:rPr>
      </w:pPr>
    </w:p>
    <w:p w14:paraId="7F894991"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Zidar N and Gale N (2022). Update from the 5th Edition of the World Health Organization Classification</w:t>
      </w:r>
      <w:r w:rsidRPr="00364093">
        <w:rPr>
          <w:rFonts w:cstheme="minorHAnsi"/>
          <w:spacing w:val="-4"/>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Head</w:t>
      </w:r>
      <w:r w:rsidRPr="00364093">
        <w:rPr>
          <w:rFonts w:cstheme="minorHAnsi"/>
          <w:spacing w:val="-4"/>
          <w:lang w:val="en-US"/>
        </w:rPr>
        <w:t xml:space="preserve"> </w:t>
      </w:r>
      <w:r w:rsidRPr="00364093">
        <w:rPr>
          <w:rFonts w:cstheme="minorHAnsi"/>
          <w:lang w:val="en-US"/>
        </w:rPr>
        <w:t>and</w:t>
      </w:r>
      <w:r w:rsidRPr="00364093">
        <w:rPr>
          <w:rFonts w:cstheme="minorHAnsi"/>
          <w:spacing w:val="-4"/>
          <w:lang w:val="en-US"/>
        </w:rPr>
        <w:t xml:space="preserve"> </w:t>
      </w:r>
      <w:r w:rsidRPr="00364093">
        <w:rPr>
          <w:rFonts w:cstheme="minorHAnsi"/>
          <w:lang w:val="en-US"/>
        </w:rPr>
        <w:t>Neck</w:t>
      </w:r>
      <w:r w:rsidRPr="00364093">
        <w:rPr>
          <w:rFonts w:cstheme="minorHAnsi"/>
          <w:spacing w:val="-4"/>
          <w:lang w:val="en-US"/>
        </w:rPr>
        <w:t xml:space="preserve"> </w:t>
      </w:r>
      <w:r w:rsidRPr="00364093">
        <w:rPr>
          <w:rFonts w:cstheme="minorHAnsi"/>
          <w:lang w:val="en-US"/>
        </w:rPr>
        <w:t>Tumors:</w:t>
      </w:r>
      <w:r w:rsidRPr="00364093">
        <w:rPr>
          <w:rFonts w:cstheme="minorHAnsi"/>
          <w:spacing w:val="-3"/>
          <w:lang w:val="en-US"/>
        </w:rPr>
        <w:t xml:space="preserve"> </w:t>
      </w:r>
      <w:r w:rsidRPr="00364093">
        <w:rPr>
          <w:rFonts w:cstheme="minorHAnsi"/>
          <w:lang w:val="en-US"/>
        </w:rPr>
        <w:t>Hypopharynx,</w:t>
      </w:r>
      <w:r w:rsidRPr="00364093">
        <w:rPr>
          <w:rFonts w:cstheme="minorHAnsi"/>
          <w:spacing w:val="-3"/>
          <w:lang w:val="en-US"/>
        </w:rPr>
        <w:t xml:space="preserve"> </w:t>
      </w:r>
      <w:r w:rsidRPr="00364093">
        <w:rPr>
          <w:rFonts w:cstheme="minorHAnsi"/>
          <w:lang w:val="en-US"/>
        </w:rPr>
        <w:t>Larynx,</w:t>
      </w:r>
      <w:r w:rsidRPr="00364093">
        <w:rPr>
          <w:rFonts w:cstheme="minorHAnsi"/>
          <w:spacing w:val="-3"/>
          <w:lang w:val="en-US"/>
        </w:rPr>
        <w:t xml:space="preserve"> </w:t>
      </w:r>
      <w:r w:rsidRPr="00364093">
        <w:rPr>
          <w:rFonts w:cstheme="minorHAnsi"/>
          <w:lang w:val="en-US"/>
        </w:rPr>
        <w:t>Trachea</w:t>
      </w:r>
      <w:r w:rsidRPr="00364093">
        <w:rPr>
          <w:rFonts w:cstheme="minorHAnsi"/>
          <w:spacing w:val="-6"/>
          <w:lang w:val="en-US"/>
        </w:rPr>
        <w:t xml:space="preserve"> </w:t>
      </w:r>
      <w:r w:rsidRPr="00364093">
        <w:rPr>
          <w:rFonts w:cstheme="minorHAnsi"/>
          <w:lang w:val="en-US"/>
        </w:rPr>
        <w:t>and</w:t>
      </w:r>
      <w:r w:rsidRPr="00364093">
        <w:rPr>
          <w:rFonts w:cstheme="minorHAnsi"/>
          <w:spacing w:val="-1"/>
          <w:lang w:val="en-US"/>
        </w:rPr>
        <w:t xml:space="preserve"> </w:t>
      </w:r>
      <w:r w:rsidRPr="00364093">
        <w:rPr>
          <w:rFonts w:cstheme="minorHAnsi"/>
          <w:lang w:val="en-US"/>
        </w:rPr>
        <w:t>Parapharyngeal</w:t>
      </w:r>
      <w:r w:rsidRPr="00364093">
        <w:rPr>
          <w:rFonts w:cstheme="minorHAnsi"/>
          <w:spacing w:val="-3"/>
          <w:lang w:val="en-US"/>
        </w:rPr>
        <w:t xml:space="preserve"> </w:t>
      </w:r>
      <w:r w:rsidRPr="00364093">
        <w:rPr>
          <w:rFonts w:cstheme="minorHAnsi"/>
          <w:lang w:val="en-US"/>
        </w:rPr>
        <w:t xml:space="preserve">Space. </w:t>
      </w:r>
      <w:r w:rsidRPr="00364093">
        <w:rPr>
          <w:rFonts w:cstheme="minorHAnsi"/>
          <w:i/>
        </w:rPr>
        <w:t xml:space="preserve">Head Neck Pathol </w:t>
      </w:r>
      <w:r w:rsidRPr="00364093">
        <w:rPr>
          <w:rFonts w:cstheme="minorHAnsi"/>
        </w:rPr>
        <w:t>16(1):31-39.</w:t>
      </w:r>
    </w:p>
    <w:p w14:paraId="50D83C6E" w14:textId="77777777" w:rsidR="006659B4" w:rsidRPr="00364093" w:rsidRDefault="006659B4" w:rsidP="00364093">
      <w:pPr>
        <w:pStyle w:val="ListParagraph"/>
        <w:widowControl w:val="0"/>
        <w:numPr>
          <w:ilvl w:val="0"/>
          <w:numId w:val="2"/>
        </w:numPr>
        <w:tabs>
          <w:tab w:val="left" w:pos="1560"/>
        </w:tabs>
        <w:autoSpaceDE w:val="0"/>
        <w:autoSpaceDN w:val="0"/>
        <w:spacing w:before="266" w:after="0" w:line="268" w:lineRule="exact"/>
        <w:ind w:left="0" w:hanging="720"/>
        <w:contextualSpacing w:val="0"/>
        <w:jc w:val="both"/>
        <w:rPr>
          <w:rFonts w:cstheme="minorHAnsi"/>
          <w:i/>
        </w:rPr>
      </w:pPr>
      <w:r w:rsidRPr="00364093">
        <w:rPr>
          <w:rFonts w:cstheme="minorHAnsi"/>
          <w:lang w:val="en-US"/>
        </w:rPr>
        <w:t>Wenig</w:t>
      </w:r>
      <w:r w:rsidRPr="00364093">
        <w:rPr>
          <w:rFonts w:cstheme="minorHAnsi"/>
          <w:spacing w:val="-4"/>
          <w:lang w:val="en-US"/>
        </w:rPr>
        <w:t xml:space="preserve"> </w:t>
      </w:r>
      <w:r w:rsidRPr="00364093">
        <w:rPr>
          <w:rFonts w:cstheme="minorHAnsi"/>
          <w:lang w:val="en-US"/>
        </w:rPr>
        <w:t>BM</w:t>
      </w:r>
      <w:r w:rsidRPr="00364093">
        <w:rPr>
          <w:rFonts w:cstheme="minorHAnsi"/>
          <w:spacing w:val="-4"/>
          <w:lang w:val="en-US"/>
        </w:rPr>
        <w:t xml:space="preserve"> </w:t>
      </w:r>
      <w:r w:rsidRPr="00364093">
        <w:rPr>
          <w:rFonts w:cstheme="minorHAnsi"/>
          <w:lang w:val="en-US"/>
        </w:rPr>
        <w:t>(2015).</w:t>
      </w:r>
      <w:r w:rsidRPr="00364093">
        <w:rPr>
          <w:rFonts w:cstheme="minorHAnsi"/>
          <w:spacing w:val="-3"/>
          <w:lang w:val="en-US"/>
        </w:rPr>
        <w:t xml:space="preserve"> </w:t>
      </w:r>
      <w:r w:rsidRPr="00364093">
        <w:rPr>
          <w:rFonts w:cstheme="minorHAnsi"/>
          <w:lang w:val="en-US"/>
        </w:rPr>
        <w:t>Lymphoepithelial-like</w:t>
      </w:r>
      <w:r w:rsidRPr="00364093">
        <w:rPr>
          <w:rFonts w:cstheme="minorHAnsi"/>
          <w:spacing w:val="-6"/>
          <w:lang w:val="en-US"/>
        </w:rPr>
        <w:t xml:space="preserve"> </w:t>
      </w:r>
      <w:r w:rsidRPr="00364093">
        <w:rPr>
          <w:rFonts w:cstheme="minorHAnsi"/>
          <w:lang w:val="en-US"/>
        </w:rPr>
        <w:t>carcinomas</w:t>
      </w:r>
      <w:r w:rsidRPr="00364093">
        <w:rPr>
          <w:rFonts w:cstheme="minorHAnsi"/>
          <w:spacing w:val="-1"/>
          <w:lang w:val="en-US"/>
        </w:rPr>
        <w:t xml:space="preserve"> </w:t>
      </w:r>
      <w:r w:rsidRPr="00364093">
        <w:rPr>
          <w:rFonts w:cstheme="minorHAnsi"/>
          <w:lang w:val="en-US"/>
        </w:rPr>
        <w:t>of</w:t>
      </w:r>
      <w:r w:rsidRPr="00364093">
        <w:rPr>
          <w:rFonts w:cstheme="minorHAnsi"/>
          <w:spacing w:val="-3"/>
          <w:lang w:val="en-US"/>
        </w:rPr>
        <w:t xml:space="preserve"> </w:t>
      </w:r>
      <w:r w:rsidRPr="00364093">
        <w:rPr>
          <w:rFonts w:cstheme="minorHAnsi"/>
          <w:lang w:val="en-US"/>
        </w:rPr>
        <w:t>the</w:t>
      </w:r>
      <w:r w:rsidRPr="00364093">
        <w:rPr>
          <w:rFonts w:cstheme="minorHAnsi"/>
          <w:spacing w:val="-5"/>
          <w:lang w:val="en-US"/>
        </w:rPr>
        <w:t xml:space="preserve"> </w:t>
      </w:r>
      <w:r w:rsidRPr="00364093">
        <w:rPr>
          <w:rFonts w:cstheme="minorHAnsi"/>
          <w:lang w:val="en-US"/>
        </w:rPr>
        <w:t>head and</w:t>
      </w:r>
      <w:r w:rsidRPr="00364093">
        <w:rPr>
          <w:rFonts w:cstheme="minorHAnsi"/>
          <w:spacing w:val="-4"/>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i/>
        </w:rPr>
        <w:t>Semin</w:t>
      </w:r>
      <w:r w:rsidRPr="00364093">
        <w:rPr>
          <w:rFonts w:cstheme="minorHAnsi"/>
          <w:i/>
          <w:spacing w:val="-5"/>
        </w:rPr>
        <w:t xml:space="preserve"> </w:t>
      </w:r>
      <w:r w:rsidRPr="00364093">
        <w:rPr>
          <w:rFonts w:cstheme="minorHAnsi"/>
          <w:i/>
        </w:rPr>
        <w:t xml:space="preserve">Diagn </w:t>
      </w:r>
      <w:r w:rsidRPr="00364093">
        <w:rPr>
          <w:rFonts w:cstheme="minorHAnsi"/>
          <w:i/>
          <w:spacing w:val="-2"/>
        </w:rPr>
        <w:t>Pathol</w:t>
      </w:r>
    </w:p>
    <w:p w14:paraId="12933270" w14:textId="77777777" w:rsidR="006659B4" w:rsidRPr="00364093" w:rsidRDefault="006659B4" w:rsidP="00364093">
      <w:pPr>
        <w:pStyle w:val="BodyText"/>
        <w:spacing w:line="268" w:lineRule="exact"/>
        <w:jc w:val="both"/>
        <w:rPr>
          <w:rFonts w:asciiTheme="minorHAnsi" w:hAnsiTheme="minorHAnsi" w:cstheme="minorHAnsi"/>
        </w:rPr>
      </w:pPr>
      <w:r w:rsidRPr="00364093">
        <w:rPr>
          <w:rFonts w:asciiTheme="minorHAnsi" w:hAnsiTheme="minorHAnsi" w:cstheme="minorHAnsi"/>
          <w:spacing w:val="-2"/>
        </w:rPr>
        <w:t>32(1):74-</w:t>
      </w:r>
      <w:r w:rsidRPr="00364093">
        <w:rPr>
          <w:rFonts w:asciiTheme="minorHAnsi" w:hAnsiTheme="minorHAnsi" w:cstheme="minorHAnsi"/>
          <w:spacing w:val="-5"/>
        </w:rPr>
        <w:t>86.</w:t>
      </w:r>
    </w:p>
    <w:p w14:paraId="3402AA6F" w14:textId="77777777" w:rsidR="006659B4" w:rsidRPr="00364093" w:rsidRDefault="006659B4" w:rsidP="00364093">
      <w:pPr>
        <w:pStyle w:val="BodyText"/>
        <w:spacing w:before="3"/>
        <w:jc w:val="both"/>
        <w:rPr>
          <w:rFonts w:asciiTheme="minorHAnsi" w:hAnsiTheme="minorHAnsi" w:cstheme="minorHAnsi"/>
        </w:rPr>
      </w:pPr>
    </w:p>
    <w:p w14:paraId="6551438E"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Ferris</w:t>
      </w:r>
      <w:r w:rsidRPr="00364093">
        <w:rPr>
          <w:rFonts w:cstheme="minorHAnsi"/>
          <w:spacing w:val="-2"/>
          <w:lang w:val="en-US"/>
        </w:rPr>
        <w:t xml:space="preserve"> </w:t>
      </w:r>
      <w:r w:rsidRPr="00364093">
        <w:rPr>
          <w:rFonts w:cstheme="minorHAnsi"/>
          <w:lang w:val="en-US"/>
        </w:rPr>
        <w:t>RL,</w:t>
      </w:r>
      <w:r w:rsidRPr="00364093">
        <w:rPr>
          <w:rFonts w:cstheme="minorHAnsi"/>
          <w:spacing w:val="-3"/>
          <w:lang w:val="en-US"/>
        </w:rPr>
        <w:t xml:space="preserve"> </w:t>
      </w:r>
      <w:r w:rsidRPr="00364093">
        <w:rPr>
          <w:rFonts w:cstheme="minorHAnsi"/>
          <w:lang w:val="en-US"/>
        </w:rPr>
        <w:t>Blumenschein</w:t>
      </w:r>
      <w:r w:rsidRPr="00364093">
        <w:rPr>
          <w:rFonts w:cstheme="minorHAnsi"/>
          <w:spacing w:val="-4"/>
          <w:lang w:val="en-US"/>
        </w:rPr>
        <w:t xml:space="preserve"> </w:t>
      </w:r>
      <w:r w:rsidRPr="00364093">
        <w:rPr>
          <w:rFonts w:cstheme="minorHAnsi"/>
          <w:lang w:val="en-US"/>
        </w:rPr>
        <w:t>G,</w:t>
      </w:r>
      <w:r w:rsidRPr="00364093">
        <w:rPr>
          <w:rFonts w:cstheme="minorHAnsi"/>
          <w:spacing w:val="-3"/>
          <w:lang w:val="en-US"/>
        </w:rPr>
        <w:t xml:space="preserve"> </w:t>
      </w:r>
      <w:r w:rsidRPr="00364093">
        <w:rPr>
          <w:rFonts w:cstheme="minorHAnsi"/>
          <w:lang w:val="en-US"/>
        </w:rPr>
        <w:t>Jr.,</w:t>
      </w:r>
      <w:r w:rsidRPr="00364093">
        <w:rPr>
          <w:rFonts w:cstheme="minorHAnsi"/>
          <w:spacing w:val="-3"/>
          <w:lang w:val="en-US"/>
        </w:rPr>
        <w:t xml:space="preserve"> </w:t>
      </w:r>
      <w:r w:rsidRPr="00364093">
        <w:rPr>
          <w:rFonts w:cstheme="minorHAnsi"/>
          <w:lang w:val="en-US"/>
        </w:rPr>
        <w:t>Fayette</w:t>
      </w:r>
      <w:r w:rsidRPr="00364093">
        <w:rPr>
          <w:rFonts w:cstheme="minorHAnsi"/>
          <w:spacing w:val="-6"/>
          <w:lang w:val="en-US"/>
        </w:rPr>
        <w:t xml:space="preserve"> </w:t>
      </w:r>
      <w:r w:rsidRPr="00364093">
        <w:rPr>
          <w:rFonts w:cstheme="minorHAnsi"/>
          <w:lang w:val="en-US"/>
        </w:rPr>
        <w:t>J,</w:t>
      </w:r>
      <w:r w:rsidRPr="00364093">
        <w:rPr>
          <w:rFonts w:cstheme="minorHAnsi"/>
          <w:spacing w:val="-3"/>
          <w:lang w:val="en-US"/>
        </w:rPr>
        <w:t xml:space="preserve"> </w:t>
      </w:r>
      <w:r w:rsidRPr="00364093">
        <w:rPr>
          <w:rFonts w:cstheme="minorHAnsi"/>
          <w:lang w:val="en-US"/>
        </w:rPr>
        <w:t>Guigay</w:t>
      </w:r>
      <w:r w:rsidRPr="00364093">
        <w:rPr>
          <w:rFonts w:cstheme="minorHAnsi"/>
          <w:spacing w:val="-4"/>
          <w:lang w:val="en-US"/>
        </w:rPr>
        <w:t xml:space="preserve"> </w:t>
      </w:r>
      <w:r w:rsidRPr="00364093">
        <w:rPr>
          <w:rFonts w:cstheme="minorHAnsi"/>
          <w:lang w:val="en-US"/>
        </w:rPr>
        <w:t>J,</w:t>
      </w:r>
      <w:r w:rsidRPr="00364093">
        <w:rPr>
          <w:rFonts w:cstheme="minorHAnsi"/>
          <w:spacing w:val="-3"/>
          <w:lang w:val="en-US"/>
        </w:rPr>
        <w:t xml:space="preserve"> </w:t>
      </w:r>
      <w:r w:rsidRPr="00364093">
        <w:rPr>
          <w:rFonts w:cstheme="minorHAnsi"/>
          <w:lang w:val="en-US"/>
        </w:rPr>
        <w:t>Colevas</w:t>
      </w:r>
      <w:r w:rsidRPr="00364093">
        <w:rPr>
          <w:rFonts w:cstheme="minorHAnsi"/>
          <w:spacing w:val="-2"/>
          <w:lang w:val="en-US"/>
        </w:rPr>
        <w:t xml:space="preserve"> </w:t>
      </w:r>
      <w:r w:rsidRPr="00364093">
        <w:rPr>
          <w:rFonts w:cstheme="minorHAnsi"/>
          <w:lang w:val="en-US"/>
        </w:rPr>
        <w:t>AD,</w:t>
      </w:r>
      <w:r w:rsidRPr="00364093">
        <w:rPr>
          <w:rFonts w:cstheme="minorHAnsi"/>
          <w:spacing w:val="-3"/>
          <w:lang w:val="en-US"/>
        </w:rPr>
        <w:t xml:space="preserve"> </w:t>
      </w:r>
      <w:r w:rsidRPr="00364093">
        <w:rPr>
          <w:rFonts w:cstheme="minorHAnsi"/>
          <w:lang w:val="en-US"/>
        </w:rPr>
        <w:t>Licitra</w:t>
      </w:r>
      <w:r w:rsidRPr="00364093">
        <w:rPr>
          <w:rFonts w:cstheme="minorHAnsi"/>
          <w:spacing w:val="-2"/>
          <w:lang w:val="en-US"/>
        </w:rPr>
        <w:t xml:space="preserve"> </w:t>
      </w:r>
      <w:r w:rsidRPr="00364093">
        <w:rPr>
          <w:rFonts w:cstheme="minorHAnsi"/>
          <w:lang w:val="en-US"/>
        </w:rPr>
        <w:t>L,</w:t>
      </w:r>
      <w:r w:rsidRPr="00364093">
        <w:rPr>
          <w:rFonts w:cstheme="minorHAnsi"/>
          <w:spacing w:val="-3"/>
          <w:lang w:val="en-US"/>
        </w:rPr>
        <w:t xml:space="preserve"> </w:t>
      </w:r>
      <w:r w:rsidRPr="00364093">
        <w:rPr>
          <w:rFonts w:cstheme="minorHAnsi"/>
          <w:lang w:val="en-US"/>
        </w:rPr>
        <w:t>Harrington</w:t>
      </w:r>
      <w:r w:rsidRPr="00364093">
        <w:rPr>
          <w:rFonts w:cstheme="minorHAnsi"/>
          <w:spacing w:val="-4"/>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Kasper</w:t>
      </w:r>
      <w:r w:rsidRPr="00364093">
        <w:rPr>
          <w:rFonts w:cstheme="minorHAnsi"/>
          <w:spacing w:val="-5"/>
          <w:lang w:val="en-US"/>
        </w:rPr>
        <w:t xml:space="preserve"> </w:t>
      </w:r>
      <w:r w:rsidRPr="00364093">
        <w:rPr>
          <w:rFonts w:cstheme="minorHAnsi"/>
          <w:lang w:val="en-US"/>
        </w:rPr>
        <w:t>S,</w:t>
      </w:r>
      <w:r w:rsidRPr="00364093">
        <w:rPr>
          <w:rFonts w:cstheme="minorHAnsi"/>
          <w:spacing w:val="-3"/>
          <w:lang w:val="en-US"/>
        </w:rPr>
        <w:t xml:space="preserve"> </w:t>
      </w:r>
      <w:r w:rsidRPr="00364093">
        <w:rPr>
          <w:rFonts w:cstheme="minorHAnsi"/>
          <w:lang w:val="en-US"/>
        </w:rPr>
        <w:t xml:space="preserve">Vokes EE, Even C, Worden F, Saba NF, Iglesias Docampo LC, Haddad R, Rordorf T, Kiyota N, Tahara M, Monga M, Lynch M, Geese WJ, Kopit J, Shaw JW and Gillison ML (2016). Nivolumab for Recurrent Squamous-Cell Carcinoma of the Head and Neck. </w:t>
      </w:r>
      <w:r w:rsidRPr="00364093">
        <w:rPr>
          <w:rFonts w:cstheme="minorHAnsi"/>
          <w:i/>
        </w:rPr>
        <w:t xml:space="preserve">N Engl J Med </w:t>
      </w:r>
      <w:r w:rsidRPr="00364093">
        <w:rPr>
          <w:rFonts w:cstheme="minorHAnsi"/>
        </w:rPr>
        <w:t>375(19):1856-1867.</w:t>
      </w:r>
    </w:p>
    <w:p w14:paraId="7999999D" w14:textId="77777777" w:rsidR="006659B4" w:rsidRPr="00364093" w:rsidRDefault="006659B4" w:rsidP="00364093">
      <w:pPr>
        <w:pStyle w:val="ListParagraph"/>
        <w:widowControl w:val="0"/>
        <w:numPr>
          <w:ilvl w:val="0"/>
          <w:numId w:val="2"/>
        </w:numPr>
        <w:tabs>
          <w:tab w:val="left" w:pos="1560"/>
        </w:tabs>
        <w:autoSpaceDE w:val="0"/>
        <w:autoSpaceDN w:val="0"/>
        <w:spacing w:before="265" w:after="0" w:line="240" w:lineRule="auto"/>
        <w:ind w:left="0" w:hanging="720"/>
        <w:contextualSpacing w:val="0"/>
        <w:jc w:val="both"/>
        <w:rPr>
          <w:rFonts w:cstheme="minorHAnsi"/>
        </w:rPr>
      </w:pPr>
      <w:r w:rsidRPr="008C3CB4">
        <w:rPr>
          <w:rFonts w:cstheme="minorHAnsi"/>
          <w:lang w:val="en-US"/>
        </w:rPr>
        <w:t>Cohen EEW, Soulières D, Le Tourneau C, Dinis J, Licitra L, Ahn MJ, Soria A, Machiels JP, Mach N, Mehra</w:t>
      </w:r>
      <w:r w:rsidRPr="008C3CB4">
        <w:rPr>
          <w:rFonts w:cstheme="minorHAnsi"/>
          <w:spacing w:val="-6"/>
          <w:lang w:val="en-US"/>
        </w:rPr>
        <w:t xml:space="preserve"> </w:t>
      </w:r>
      <w:r w:rsidRPr="008C3CB4">
        <w:rPr>
          <w:rFonts w:cstheme="minorHAnsi"/>
          <w:lang w:val="en-US"/>
        </w:rPr>
        <w:t>R,</w:t>
      </w:r>
      <w:r w:rsidRPr="008C3CB4">
        <w:rPr>
          <w:rFonts w:cstheme="minorHAnsi"/>
          <w:spacing w:val="-3"/>
          <w:lang w:val="en-US"/>
        </w:rPr>
        <w:t xml:space="preserve"> </w:t>
      </w:r>
      <w:r w:rsidRPr="008C3CB4">
        <w:rPr>
          <w:rFonts w:cstheme="minorHAnsi"/>
          <w:lang w:val="en-US"/>
        </w:rPr>
        <w:t>Burtness</w:t>
      </w:r>
      <w:r w:rsidRPr="008C3CB4">
        <w:rPr>
          <w:rFonts w:cstheme="minorHAnsi"/>
          <w:spacing w:val="-2"/>
          <w:lang w:val="en-US"/>
        </w:rPr>
        <w:t xml:space="preserve"> </w:t>
      </w:r>
      <w:r w:rsidRPr="008C3CB4">
        <w:rPr>
          <w:rFonts w:cstheme="minorHAnsi"/>
          <w:lang w:val="en-US"/>
        </w:rPr>
        <w:t>B,</w:t>
      </w:r>
      <w:r w:rsidRPr="008C3CB4">
        <w:rPr>
          <w:rFonts w:cstheme="minorHAnsi"/>
          <w:spacing w:val="-3"/>
          <w:lang w:val="en-US"/>
        </w:rPr>
        <w:t xml:space="preserve"> </w:t>
      </w:r>
      <w:r w:rsidRPr="008C3CB4">
        <w:rPr>
          <w:rFonts w:cstheme="minorHAnsi"/>
          <w:lang w:val="en-US"/>
        </w:rPr>
        <w:t>Zhang</w:t>
      </w:r>
      <w:r w:rsidRPr="008C3CB4">
        <w:rPr>
          <w:rFonts w:cstheme="minorHAnsi"/>
          <w:spacing w:val="-4"/>
          <w:lang w:val="en-US"/>
        </w:rPr>
        <w:t xml:space="preserve"> </w:t>
      </w:r>
      <w:r w:rsidRPr="008C3CB4">
        <w:rPr>
          <w:rFonts w:cstheme="minorHAnsi"/>
          <w:lang w:val="en-US"/>
        </w:rPr>
        <w:t>P, Cheng</w:t>
      </w:r>
      <w:r w:rsidRPr="008C3CB4">
        <w:rPr>
          <w:rFonts w:cstheme="minorHAnsi"/>
          <w:spacing w:val="-4"/>
          <w:lang w:val="en-US"/>
        </w:rPr>
        <w:t xml:space="preserve"> </w:t>
      </w:r>
      <w:r w:rsidRPr="008C3CB4">
        <w:rPr>
          <w:rFonts w:cstheme="minorHAnsi"/>
          <w:lang w:val="en-US"/>
        </w:rPr>
        <w:t>J,</w:t>
      </w:r>
      <w:r w:rsidRPr="008C3CB4">
        <w:rPr>
          <w:rFonts w:cstheme="minorHAnsi"/>
          <w:spacing w:val="-3"/>
          <w:lang w:val="en-US"/>
        </w:rPr>
        <w:t xml:space="preserve"> </w:t>
      </w:r>
      <w:r w:rsidRPr="008C3CB4">
        <w:rPr>
          <w:rFonts w:cstheme="minorHAnsi"/>
          <w:lang w:val="en-US"/>
        </w:rPr>
        <w:t>Swaby</w:t>
      </w:r>
      <w:r w:rsidRPr="008C3CB4">
        <w:rPr>
          <w:rFonts w:cstheme="minorHAnsi"/>
          <w:spacing w:val="-4"/>
          <w:lang w:val="en-US"/>
        </w:rPr>
        <w:t xml:space="preserve"> </w:t>
      </w:r>
      <w:r w:rsidRPr="008C3CB4">
        <w:rPr>
          <w:rFonts w:cstheme="minorHAnsi"/>
          <w:lang w:val="en-US"/>
        </w:rPr>
        <w:t>RF</w:t>
      </w:r>
      <w:r w:rsidRPr="008C3CB4">
        <w:rPr>
          <w:rFonts w:cstheme="minorHAnsi"/>
          <w:spacing w:val="-5"/>
          <w:lang w:val="en-US"/>
        </w:rPr>
        <w:t xml:space="preserve"> </w:t>
      </w:r>
      <w:r w:rsidRPr="008C3CB4">
        <w:rPr>
          <w:rFonts w:cstheme="minorHAnsi"/>
          <w:lang w:val="en-US"/>
        </w:rPr>
        <w:t>and Harrington KJ</w:t>
      </w:r>
      <w:r w:rsidRPr="008C3CB4">
        <w:rPr>
          <w:rFonts w:cstheme="minorHAnsi"/>
          <w:spacing w:val="-2"/>
          <w:lang w:val="en-US"/>
        </w:rPr>
        <w:t xml:space="preserve"> </w:t>
      </w:r>
      <w:r w:rsidRPr="008C3CB4">
        <w:rPr>
          <w:rFonts w:cstheme="minorHAnsi"/>
          <w:lang w:val="en-US"/>
        </w:rPr>
        <w:t>(2019).</w:t>
      </w:r>
      <w:r w:rsidRPr="008C3CB4">
        <w:rPr>
          <w:rFonts w:cstheme="minorHAnsi"/>
          <w:spacing w:val="-4"/>
          <w:lang w:val="en-US"/>
        </w:rPr>
        <w:t xml:space="preserve"> </w:t>
      </w:r>
      <w:r w:rsidRPr="00364093">
        <w:rPr>
          <w:rFonts w:cstheme="minorHAnsi"/>
          <w:lang w:val="en-US"/>
        </w:rPr>
        <w:t>Pembrolizumab</w:t>
      </w:r>
      <w:r w:rsidRPr="00364093">
        <w:rPr>
          <w:rFonts w:cstheme="minorHAnsi"/>
          <w:spacing w:val="-4"/>
          <w:lang w:val="en-US"/>
        </w:rPr>
        <w:t xml:space="preserve"> </w:t>
      </w:r>
      <w:r w:rsidRPr="00364093">
        <w:rPr>
          <w:rFonts w:cstheme="minorHAnsi"/>
          <w:lang w:val="en-US"/>
        </w:rPr>
        <w:t xml:space="preserve">versus methotrexate, docetaxel, or cetuximab for recurrent or metastatic head-and-neck squamous cell carcinoma (KEYNOTE-040): a randomised, open-label, phase 3 study. </w:t>
      </w:r>
      <w:r w:rsidRPr="00364093">
        <w:rPr>
          <w:rFonts w:cstheme="minorHAnsi"/>
          <w:i/>
        </w:rPr>
        <w:t xml:space="preserve">Lancet </w:t>
      </w:r>
      <w:r w:rsidRPr="00364093">
        <w:rPr>
          <w:rFonts w:cstheme="minorHAnsi"/>
        </w:rPr>
        <w:t>393(10167):156-167.</w:t>
      </w:r>
    </w:p>
    <w:p w14:paraId="14A725FB" w14:textId="77777777" w:rsidR="006659B4" w:rsidRPr="00364093" w:rsidRDefault="006659B4" w:rsidP="00364093">
      <w:pPr>
        <w:pStyle w:val="BodyText"/>
        <w:spacing w:before="1"/>
        <w:jc w:val="both"/>
        <w:rPr>
          <w:rFonts w:asciiTheme="minorHAnsi" w:hAnsiTheme="minorHAnsi" w:cstheme="minorHAnsi"/>
        </w:rPr>
      </w:pPr>
    </w:p>
    <w:p w14:paraId="6B68D118"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contextualSpacing w:val="0"/>
        <w:jc w:val="both"/>
        <w:rPr>
          <w:rFonts w:cstheme="minorHAnsi"/>
        </w:rPr>
      </w:pPr>
      <w:r w:rsidRPr="00364093">
        <w:rPr>
          <w:rFonts w:cstheme="minorHAnsi"/>
          <w:lang w:val="en-US"/>
        </w:rPr>
        <w:t>Seiwert TY, Burtness B, Mehra R, Weiss J, Berger R, Eder JP, Heath K, McClanahan T, Lunceford J, Gause</w:t>
      </w:r>
      <w:r w:rsidRPr="00364093">
        <w:rPr>
          <w:rFonts w:cstheme="minorHAnsi"/>
          <w:spacing w:val="-5"/>
          <w:lang w:val="en-US"/>
        </w:rPr>
        <w:t xml:space="preserve"> </w:t>
      </w:r>
      <w:r w:rsidRPr="00364093">
        <w:rPr>
          <w:rFonts w:cstheme="minorHAnsi"/>
          <w:lang w:val="en-US"/>
        </w:rPr>
        <w:t>C,</w:t>
      </w:r>
      <w:r w:rsidRPr="00364093">
        <w:rPr>
          <w:rFonts w:cstheme="minorHAnsi"/>
          <w:spacing w:val="-2"/>
          <w:lang w:val="en-US"/>
        </w:rPr>
        <w:t xml:space="preserve"> </w:t>
      </w:r>
      <w:r w:rsidRPr="00364093">
        <w:rPr>
          <w:rFonts w:cstheme="minorHAnsi"/>
          <w:lang w:val="en-US"/>
        </w:rPr>
        <w:t>Cheng JD</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Chow</w:t>
      </w:r>
      <w:r w:rsidRPr="00364093">
        <w:rPr>
          <w:rFonts w:cstheme="minorHAnsi"/>
          <w:spacing w:val="-1"/>
          <w:lang w:val="en-US"/>
        </w:rPr>
        <w:t xml:space="preserve"> </w:t>
      </w:r>
      <w:r w:rsidRPr="00364093">
        <w:rPr>
          <w:rFonts w:cstheme="minorHAnsi"/>
          <w:lang w:val="en-US"/>
        </w:rPr>
        <w:t>LQ</w:t>
      </w:r>
      <w:r w:rsidRPr="00364093">
        <w:rPr>
          <w:rFonts w:cstheme="minorHAnsi"/>
          <w:spacing w:val="-3"/>
          <w:lang w:val="en-US"/>
        </w:rPr>
        <w:t xml:space="preserve"> </w:t>
      </w:r>
      <w:r w:rsidRPr="00364093">
        <w:rPr>
          <w:rFonts w:cstheme="minorHAnsi"/>
          <w:lang w:val="en-US"/>
        </w:rPr>
        <w:t>(2016).</w:t>
      </w:r>
      <w:r w:rsidRPr="00364093">
        <w:rPr>
          <w:rFonts w:cstheme="minorHAnsi"/>
          <w:spacing w:val="-3"/>
          <w:lang w:val="en-US"/>
        </w:rPr>
        <w:t xml:space="preserve"> </w:t>
      </w:r>
      <w:r w:rsidRPr="00364093">
        <w:rPr>
          <w:rFonts w:cstheme="minorHAnsi"/>
          <w:lang w:val="en-US"/>
        </w:rPr>
        <w:t>Safety</w:t>
      </w:r>
      <w:r w:rsidRPr="00364093">
        <w:rPr>
          <w:rFonts w:cstheme="minorHAnsi"/>
          <w:spacing w:val="-3"/>
          <w:lang w:val="en-US"/>
        </w:rPr>
        <w:t xml:space="preserve"> </w:t>
      </w:r>
      <w:r w:rsidRPr="00364093">
        <w:rPr>
          <w:rFonts w:cstheme="minorHAnsi"/>
          <w:lang w:val="en-US"/>
        </w:rPr>
        <w:t>and</w:t>
      </w:r>
      <w:r w:rsidRPr="00364093">
        <w:rPr>
          <w:rFonts w:cstheme="minorHAnsi"/>
          <w:spacing w:val="-3"/>
          <w:lang w:val="en-US"/>
        </w:rPr>
        <w:t xml:space="preserve"> </w:t>
      </w:r>
      <w:r w:rsidRPr="00364093">
        <w:rPr>
          <w:rFonts w:cstheme="minorHAnsi"/>
          <w:lang w:val="en-US"/>
        </w:rPr>
        <w:t>clinical</w:t>
      </w:r>
      <w:r w:rsidRPr="00364093">
        <w:rPr>
          <w:rFonts w:cstheme="minorHAnsi"/>
          <w:spacing w:val="-2"/>
          <w:lang w:val="en-US"/>
        </w:rPr>
        <w:t xml:space="preserve"> </w:t>
      </w:r>
      <w:r w:rsidRPr="00364093">
        <w:rPr>
          <w:rFonts w:cstheme="minorHAnsi"/>
          <w:lang w:val="en-US"/>
        </w:rPr>
        <w:t>activity</w:t>
      </w:r>
      <w:r w:rsidRPr="00364093">
        <w:rPr>
          <w:rFonts w:cstheme="minorHAnsi"/>
          <w:spacing w:val="-3"/>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pembrolizumab</w:t>
      </w:r>
      <w:r w:rsidRPr="00364093">
        <w:rPr>
          <w:rFonts w:cstheme="minorHAnsi"/>
          <w:spacing w:val="-3"/>
          <w:lang w:val="en-US"/>
        </w:rPr>
        <w:t xml:space="preserve"> </w:t>
      </w:r>
      <w:r w:rsidRPr="00364093">
        <w:rPr>
          <w:rFonts w:cstheme="minorHAnsi"/>
          <w:lang w:val="en-US"/>
        </w:rPr>
        <w:t>for</w:t>
      </w:r>
      <w:r w:rsidRPr="00364093">
        <w:rPr>
          <w:rFonts w:cstheme="minorHAnsi"/>
          <w:spacing w:val="-4"/>
          <w:lang w:val="en-US"/>
        </w:rPr>
        <w:t xml:space="preserve"> </w:t>
      </w:r>
      <w:r w:rsidRPr="00364093">
        <w:rPr>
          <w:rFonts w:cstheme="minorHAnsi"/>
          <w:lang w:val="en-US"/>
        </w:rPr>
        <w:t>treatment of</w:t>
      </w:r>
      <w:r w:rsidRPr="00364093">
        <w:rPr>
          <w:rFonts w:cstheme="minorHAnsi"/>
          <w:spacing w:val="-2"/>
          <w:lang w:val="en-US"/>
        </w:rPr>
        <w:t xml:space="preserve"> </w:t>
      </w:r>
      <w:r w:rsidRPr="00364093">
        <w:rPr>
          <w:rFonts w:cstheme="minorHAnsi"/>
          <w:lang w:val="en-US"/>
        </w:rPr>
        <w:t>recurrent</w:t>
      </w:r>
      <w:r w:rsidRPr="00364093">
        <w:rPr>
          <w:rFonts w:cstheme="minorHAnsi"/>
          <w:spacing w:val="-5"/>
          <w:lang w:val="en-US"/>
        </w:rPr>
        <w:t xml:space="preserve"> </w:t>
      </w:r>
      <w:r w:rsidRPr="00364093">
        <w:rPr>
          <w:rFonts w:cstheme="minorHAnsi"/>
          <w:lang w:val="en-US"/>
        </w:rPr>
        <w:t>or</w:t>
      </w:r>
      <w:r w:rsidRPr="00364093">
        <w:rPr>
          <w:rFonts w:cstheme="minorHAnsi"/>
          <w:spacing w:val="-4"/>
          <w:lang w:val="en-US"/>
        </w:rPr>
        <w:t xml:space="preserve"> </w:t>
      </w:r>
      <w:r w:rsidRPr="00364093">
        <w:rPr>
          <w:rFonts w:cstheme="minorHAnsi"/>
          <w:lang w:val="en-US"/>
        </w:rPr>
        <w:t>metastatic</w:t>
      </w:r>
      <w:r w:rsidRPr="00364093">
        <w:rPr>
          <w:rFonts w:cstheme="minorHAnsi"/>
          <w:spacing w:val="-4"/>
          <w:lang w:val="en-US"/>
        </w:rPr>
        <w:t xml:space="preserve"> </w:t>
      </w:r>
      <w:r w:rsidRPr="00364093">
        <w:rPr>
          <w:rFonts w:cstheme="minorHAnsi"/>
          <w:lang w:val="en-US"/>
        </w:rPr>
        <w:t>squamous</w:t>
      </w:r>
      <w:r w:rsidRPr="00364093">
        <w:rPr>
          <w:rFonts w:cstheme="minorHAnsi"/>
          <w:spacing w:val="-1"/>
          <w:lang w:val="en-US"/>
        </w:rPr>
        <w:t xml:space="preserve"> </w:t>
      </w:r>
      <w:r w:rsidRPr="00364093">
        <w:rPr>
          <w:rFonts w:cstheme="minorHAnsi"/>
          <w:lang w:val="en-US"/>
        </w:rPr>
        <w:t>cell</w:t>
      </w:r>
      <w:r w:rsidRPr="00364093">
        <w:rPr>
          <w:rFonts w:cstheme="minorHAnsi"/>
          <w:spacing w:val="-2"/>
          <w:lang w:val="en-US"/>
        </w:rPr>
        <w:t xml:space="preserve"> </w:t>
      </w:r>
      <w:r w:rsidRPr="00364093">
        <w:rPr>
          <w:rFonts w:cstheme="minorHAnsi"/>
          <w:lang w:val="en-US"/>
        </w:rPr>
        <w:t>carcinoma</w:t>
      </w:r>
      <w:r w:rsidRPr="00364093">
        <w:rPr>
          <w:rFonts w:cstheme="minorHAnsi"/>
          <w:spacing w:val="-5"/>
          <w:lang w:val="en-US"/>
        </w:rPr>
        <w:t xml:space="preserve"> </w:t>
      </w:r>
      <w:r w:rsidRPr="00364093">
        <w:rPr>
          <w:rFonts w:cstheme="minorHAnsi"/>
          <w:lang w:val="en-US"/>
        </w:rPr>
        <w:t>of</w:t>
      </w:r>
      <w:r w:rsidRPr="00364093">
        <w:rPr>
          <w:rFonts w:cstheme="minorHAnsi"/>
          <w:spacing w:val="-2"/>
          <w:lang w:val="en-US"/>
        </w:rPr>
        <w:t xml:space="preserve"> </w:t>
      </w:r>
      <w:r w:rsidRPr="00364093">
        <w:rPr>
          <w:rFonts w:cstheme="minorHAnsi"/>
          <w:lang w:val="en-US"/>
        </w:rPr>
        <w:t>the</w:t>
      </w:r>
      <w:r w:rsidRPr="00364093">
        <w:rPr>
          <w:rFonts w:cstheme="minorHAnsi"/>
          <w:spacing w:val="-1"/>
          <w:lang w:val="en-US"/>
        </w:rPr>
        <w:t xml:space="preserve"> </w:t>
      </w:r>
      <w:r w:rsidRPr="00364093">
        <w:rPr>
          <w:rFonts w:cstheme="minorHAnsi"/>
          <w:lang w:val="en-US"/>
        </w:rPr>
        <w:t>head and</w:t>
      </w:r>
      <w:r w:rsidRPr="00364093">
        <w:rPr>
          <w:rFonts w:cstheme="minorHAnsi"/>
          <w:spacing w:val="-3"/>
          <w:lang w:val="en-US"/>
        </w:rPr>
        <w:t xml:space="preserve"> </w:t>
      </w:r>
      <w:r w:rsidRPr="00364093">
        <w:rPr>
          <w:rFonts w:cstheme="minorHAnsi"/>
          <w:lang w:val="en-US"/>
        </w:rPr>
        <w:t>neck</w:t>
      </w:r>
      <w:r w:rsidRPr="00364093">
        <w:rPr>
          <w:rFonts w:cstheme="minorHAnsi"/>
          <w:spacing w:val="-3"/>
          <w:lang w:val="en-US"/>
        </w:rPr>
        <w:t xml:space="preserve"> </w:t>
      </w:r>
      <w:r w:rsidRPr="00364093">
        <w:rPr>
          <w:rFonts w:cstheme="minorHAnsi"/>
          <w:lang w:val="en-US"/>
        </w:rPr>
        <w:t>(KEYNOTE-012):</w:t>
      </w:r>
      <w:r w:rsidRPr="00364093">
        <w:rPr>
          <w:rFonts w:cstheme="minorHAnsi"/>
          <w:spacing w:val="-2"/>
          <w:lang w:val="en-US"/>
        </w:rPr>
        <w:t xml:space="preserve"> </w:t>
      </w:r>
      <w:r w:rsidRPr="00364093">
        <w:rPr>
          <w:rFonts w:cstheme="minorHAnsi"/>
          <w:lang w:val="en-US"/>
        </w:rPr>
        <w:t>an</w:t>
      </w:r>
      <w:r w:rsidRPr="00364093">
        <w:rPr>
          <w:rFonts w:cstheme="minorHAnsi"/>
          <w:spacing w:val="-3"/>
          <w:lang w:val="en-US"/>
        </w:rPr>
        <w:t xml:space="preserve"> </w:t>
      </w:r>
      <w:r w:rsidRPr="00364093">
        <w:rPr>
          <w:rFonts w:cstheme="minorHAnsi"/>
          <w:lang w:val="en-US"/>
        </w:rPr>
        <w:t xml:space="preserve">open- label, multicentre, phase 1b trial. </w:t>
      </w:r>
      <w:r w:rsidRPr="00364093">
        <w:rPr>
          <w:rFonts w:cstheme="minorHAnsi"/>
          <w:i/>
        </w:rPr>
        <w:t xml:space="preserve">Lancet Oncol </w:t>
      </w:r>
      <w:r w:rsidRPr="00364093">
        <w:rPr>
          <w:rFonts w:cstheme="minorHAnsi"/>
        </w:rPr>
        <w:t>17(7):956-965.</w:t>
      </w:r>
    </w:p>
    <w:p w14:paraId="08CE950C" w14:textId="77777777" w:rsidR="006659B4" w:rsidRPr="00364093" w:rsidRDefault="006659B4" w:rsidP="00364093">
      <w:pPr>
        <w:pStyle w:val="ListParagraph"/>
        <w:widowControl w:val="0"/>
        <w:numPr>
          <w:ilvl w:val="0"/>
          <w:numId w:val="2"/>
        </w:numPr>
        <w:tabs>
          <w:tab w:val="left" w:pos="1560"/>
        </w:tabs>
        <w:autoSpaceDE w:val="0"/>
        <w:autoSpaceDN w:val="0"/>
        <w:spacing w:before="42" w:after="0" w:line="240" w:lineRule="auto"/>
        <w:ind w:left="0"/>
        <w:contextualSpacing w:val="0"/>
        <w:jc w:val="both"/>
        <w:rPr>
          <w:rFonts w:cstheme="minorHAnsi"/>
        </w:rPr>
      </w:pPr>
      <w:r w:rsidRPr="00364093">
        <w:rPr>
          <w:rFonts w:cstheme="minorHAnsi"/>
        </w:rPr>
        <w:t>Burtness</w:t>
      </w:r>
      <w:r w:rsidRPr="00364093">
        <w:rPr>
          <w:rFonts w:cstheme="minorHAnsi"/>
          <w:spacing w:val="-2"/>
        </w:rPr>
        <w:t xml:space="preserve"> </w:t>
      </w:r>
      <w:r w:rsidRPr="00364093">
        <w:rPr>
          <w:rFonts w:cstheme="minorHAnsi"/>
        </w:rPr>
        <w:t>B,</w:t>
      </w:r>
      <w:r w:rsidRPr="00364093">
        <w:rPr>
          <w:rFonts w:cstheme="minorHAnsi"/>
          <w:spacing w:val="-3"/>
        </w:rPr>
        <w:t xml:space="preserve"> </w:t>
      </w:r>
      <w:r w:rsidRPr="00364093">
        <w:rPr>
          <w:rFonts w:cstheme="minorHAnsi"/>
        </w:rPr>
        <w:t>Harrington</w:t>
      </w:r>
      <w:r w:rsidRPr="00364093">
        <w:rPr>
          <w:rFonts w:cstheme="minorHAnsi"/>
          <w:spacing w:val="-4"/>
        </w:rPr>
        <w:t xml:space="preserve"> </w:t>
      </w:r>
      <w:r w:rsidRPr="00364093">
        <w:rPr>
          <w:rFonts w:cstheme="minorHAnsi"/>
        </w:rPr>
        <w:t>KJ,</w:t>
      </w:r>
      <w:r w:rsidRPr="00364093">
        <w:rPr>
          <w:rFonts w:cstheme="minorHAnsi"/>
          <w:spacing w:val="-3"/>
        </w:rPr>
        <w:t xml:space="preserve"> </w:t>
      </w:r>
      <w:r w:rsidRPr="00364093">
        <w:rPr>
          <w:rFonts w:cstheme="minorHAnsi"/>
        </w:rPr>
        <w:t>Greil</w:t>
      </w:r>
      <w:r w:rsidRPr="00364093">
        <w:rPr>
          <w:rFonts w:cstheme="minorHAnsi"/>
          <w:spacing w:val="-3"/>
        </w:rPr>
        <w:t xml:space="preserve"> </w:t>
      </w:r>
      <w:r w:rsidRPr="00364093">
        <w:rPr>
          <w:rFonts w:cstheme="minorHAnsi"/>
        </w:rPr>
        <w:t>R,</w:t>
      </w:r>
      <w:r w:rsidRPr="00364093">
        <w:rPr>
          <w:rFonts w:cstheme="minorHAnsi"/>
          <w:spacing w:val="-3"/>
        </w:rPr>
        <w:t xml:space="preserve"> </w:t>
      </w:r>
      <w:r w:rsidRPr="00364093">
        <w:rPr>
          <w:rFonts w:cstheme="minorHAnsi"/>
        </w:rPr>
        <w:t>Soulières</w:t>
      </w:r>
      <w:r w:rsidRPr="00364093">
        <w:rPr>
          <w:rFonts w:cstheme="minorHAnsi"/>
          <w:spacing w:val="-2"/>
        </w:rPr>
        <w:t xml:space="preserve"> </w:t>
      </w:r>
      <w:r w:rsidRPr="00364093">
        <w:rPr>
          <w:rFonts w:cstheme="minorHAnsi"/>
        </w:rPr>
        <w:t>D,</w:t>
      </w:r>
      <w:r w:rsidRPr="00364093">
        <w:rPr>
          <w:rFonts w:cstheme="minorHAnsi"/>
          <w:spacing w:val="-3"/>
        </w:rPr>
        <w:t xml:space="preserve"> </w:t>
      </w:r>
      <w:r w:rsidRPr="00364093">
        <w:rPr>
          <w:rFonts w:cstheme="minorHAnsi"/>
        </w:rPr>
        <w:t>Tahara</w:t>
      </w:r>
      <w:r w:rsidRPr="00364093">
        <w:rPr>
          <w:rFonts w:cstheme="minorHAnsi"/>
          <w:spacing w:val="-2"/>
        </w:rPr>
        <w:t xml:space="preserve"> </w:t>
      </w:r>
      <w:r w:rsidRPr="00364093">
        <w:rPr>
          <w:rFonts w:cstheme="minorHAnsi"/>
        </w:rPr>
        <w:t>M,</w:t>
      </w:r>
      <w:r w:rsidRPr="00364093">
        <w:rPr>
          <w:rFonts w:cstheme="minorHAnsi"/>
          <w:spacing w:val="-3"/>
        </w:rPr>
        <w:t xml:space="preserve"> </w:t>
      </w:r>
      <w:r w:rsidRPr="00364093">
        <w:rPr>
          <w:rFonts w:cstheme="minorHAnsi"/>
        </w:rPr>
        <w:t>de</w:t>
      </w:r>
      <w:r w:rsidRPr="00364093">
        <w:rPr>
          <w:rFonts w:cstheme="minorHAnsi"/>
          <w:spacing w:val="-2"/>
        </w:rPr>
        <w:t xml:space="preserve"> </w:t>
      </w:r>
      <w:r w:rsidRPr="00364093">
        <w:rPr>
          <w:rFonts w:cstheme="minorHAnsi"/>
        </w:rPr>
        <w:t>Castro G,</w:t>
      </w:r>
      <w:r w:rsidRPr="00364093">
        <w:rPr>
          <w:rFonts w:cstheme="minorHAnsi"/>
          <w:spacing w:val="-3"/>
        </w:rPr>
        <w:t xml:space="preserve"> </w:t>
      </w:r>
      <w:r w:rsidRPr="00364093">
        <w:rPr>
          <w:rFonts w:cstheme="minorHAnsi"/>
        </w:rPr>
        <w:t>Jr.,</w:t>
      </w:r>
      <w:r w:rsidRPr="00364093">
        <w:rPr>
          <w:rFonts w:cstheme="minorHAnsi"/>
          <w:spacing w:val="-3"/>
        </w:rPr>
        <w:t xml:space="preserve"> </w:t>
      </w:r>
      <w:r w:rsidRPr="00364093">
        <w:rPr>
          <w:rFonts w:cstheme="minorHAnsi"/>
        </w:rPr>
        <w:t>Psyrri</w:t>
      </w:r>
      <w:r w:rsidRPr="00364093">
        <w:rPr>
          <w:rFonts w:cstheme="minorHAnsi"/>
          <w:spacing w:val="-3"/>
        </w:rPr>
        <w:t xml:space="preserve"> </w:t>
      </w:r>
      <w:r w:rsidRPr="00364093">
        <w:rPr>
          <w:rFonts w:cstheme="minorHAnsi"/>
        </w:rPr>
        <w:t>A,</w:t>
      </w:r>
      <w:r w:rsidRPr="00364093">
        <w:rPr>
          <w:rFonts w:cstheme="minorHAnsi"/>
          <w:spacing w:val="-3"/>
        </w:rPr>
        <w:t xml:space="preserve"> </w:t>
      </w:r>
      <w:r w:rsidRPr="00364093">
        <w:rPr>
          <w:rFonts w:cstheme="minorHAnsi"/>
        </w:rPr>
        <w:t>Basté</w:t>
      </w:r>
      <w:r w:rsidRPr="00364093">
        <w:rPr>
          <w:rFonts w:cstheme="minorHAnsi"/>
          <w:spacing w:val="-6"/>
        </w:rPr>
        <w:t xml:space="preserve"> </w:t>
      </w:r>
      <w:r w:rsidRPr="00364093">
        <w:rPr>
          <w:rFonts w:cstheme="minorHAnsi"/>
        </w:rPr>
        <w:t>N, Neupane P, Bratland Å, Fuereder T, Hughes BGM, Mesía</w:t>
      </w:r>
      <w:r w:rsidRPr="00364093">
        <w:rPr>
          <w:rFonts w:cstheme="minorHAnsi"/>
          <w:spacing w:val="-2"/>
        </w:rPr>
        <w:t xml:space="preserve"> </w:t>
      </w:r>
      <w:r w:rsidRPr="00364093">
        <w:rPr>
          <w:rFonts w:cstheme="minorHAnsi"/>
        </w:rPr>
        <w:t xml:space="preserve">R, Ngamphaiboon N, Rordorf T, Wan Ishak WZ, Hong RL, González Mendoza R, Roy A, Zhang Y, Gumuscu B, Cheng JD, Jin F and Rischin D (2019). </w:t>
      </w:r>
      <w:r w:rsidRPr="00364093">
        <w:rPr>
          <w:rFonts w:cstheme="minorHAnsi"/>
          <w:lang w:val="en-US"/>
        </w:rPr>
        <w:t xml:space="preserve">Pembrolizumab alone or with chemotherapy versus cetuximab with chemotherapy for recurrent or metastatic squamous cell carcinoma of the head and neck (KEYNOTE-048): a randomised, open- label, phase 3 study. </w:t>
      </w:r>
      <w:r w:rsidRPr="00364093">
        <w:rPr>
          <w:rFonts w:cstheme="minorHAnsi"/>
          <w:i/>
        </w:rPr>
        <w:t xml:space="preserve">Lancet </w:t>
      </w:r>
      <w:r w:rsidRPr="00364093">
        <w:rPr>
          <w:rFonts w:cstheme="minorHAnsi"/>
        </w:rPr>
        <w:t>394(10212):1915-1928.</w:t>
      </w:r>
    </w:p>
    <w:p w14:paraId="783895AB" w14:textId="77777777" w:rsidR="006659B4" w:rsidRPr="00364093" w:rsidRDefault="006659B4" w:rsidP="00364093">
      <w:pPr>
        <w:pStyle w:val="BodyText"/>
        <w:jc w:val="both"/>
        <w:rPr>
          <w:rFonts w:asciiTheme="minorHAnsi" w:hAnsiTheme="minorHAnsi" w:cstheme="minorHAnsi"/>
        </w:rPr>
      </w:pPr>
    </w:p>
    <w:p w14:paraId="2DD2B6AF" w14:textId="77777777" w:rsidR="006659B4" w:rsidRPr="00364093" w:rsidRDefault="006659B4" w:rsidP="00364093">
      <w:pPr>
        <w:pStyle w:val="ListParagraph"/>
        <w:widowControl w:val="0"/>
        <w:numPr>
          <w:ilvl w:val="0"/>
          <w:numId w:val="2"/>
        </w:numPr>
        <w:tabs>
          <w:tab w:val="left" w:pos="1560"/>
        </w:tabs>
        <w:autoSpaceDE w:val="0"/>
        <w:autoSpaceDN w:val="0"/>
        <w:spacing w:after="0" w:line="240" w:lineRule="auto"/>
        <w:ind w:left="0" w:hanging="720"/>
        <w:contextualSpacing w:val="0"/>
        <w:jc w:val="both"/>
        <w:rPr>
          <w:rFonts w:cstheme="minorHAnsi"/>
        </w:rPr>
      </w:pPr>
      <w:r w:rsidRPr="00364093">
        <w:rPr>
          <w:rFonts w:cstheme="minorHAnsi"/>
          <w:lang w:val="en-US"/>
        </w:rPr>
        <w:t>Litchfield</w:t>
      </w:r>
      <w:r w:rsidRPr="00364093">
        <w:rPr>
          <w:rFonts w:cstheme="minorHAnsi"/>
          <w:spacing w:val="-4"/>
          <w:lang w:val="en-US"/>
        </w:rPr>
        <w:t xml:space="preserve"> </w:t>
      </w:r>
      <w:r w:rsidRPr="00364093">
        <w:rPr>
          <w:rFonts w:cstheme="minorHAnsi"/>
          <w:lang w:val="en-US"/>
        </w:rPr>
        <w:t>K,</w:t>
      </w:r>
      <w:r w:rsidRPr="00364093">
        <w:rPr>
          <w:rFonts w:cstheme="minorHAnsi"/>
          <w:spacing w:val="-3"/>
          <w:lang w:val="en-US"/>
        </w:rPr>
        <w:t xml:space="preserve"> </w:t>
      </w:r>
      <w:r w:rsidRPr="00364093">
        <w:rPr>
          <w:rFonts w:cstheme="minorHAnsi"/>
          <w:lang w:val="en-US"/>
        </w:rPr>
        <w:t>Reading</w:t>
      </w:r>
      <w:r w:rsidRPr="00364093">
        <w:rPr>
          <w:rFonts w:cstheme="minorHAnsi"/>
          <w:spacing w:val="-4"/>
          <w:lang w:val="en-US"/>
        </w:rPr>
        <w:t xml:space="preserve"> </w:t>
      </w:r>
      <w:r w:rsidRPr="00364093">
        <w:rPr>
          <w:rFonts w:cstheme="minorHAnsi"/>
          <w:lang w:val="en-US"/>
        </w:rPr>
        <w:t>JL,</w:t>
      </w:r>
      <w:r w:rsidRPr="00364093">
        <w:rPr>
          <w:rFonts w:cstheme="minorHAnsi"/>
          <w:spacing w:val="-3"/>
          <w:lang w:val="en-US"/>
        </w:rPr>
        <w:t xml:space="preserve"> </w:t>
      </w:r>
      <w:r w:rsidRPr="00364093">
        <w:rPr>
          <w:rFonts w:cstheme="minorHAnsi"/>
          <w:lang w:val="en-US"/>
        </w:rPr>
        <w:t>Puttick C,</w:t>
      </w:r>
      <w:r w:rsidRPr="00364093">
        <w:rPr>
          <w:rFonts w:cstheme="minorHAnsi"/>
          <w:spacing w:val="-3"/>
          <w:lang w:val="en-US"/>
        </w:rPr>
        <w:t xml:space="preserve"> </w:t>
      </w:r>
      <w:r w:rsidRPr="00364093">
        <w:rPr>
          <w:rFonts w:cstheme="minorHAnsi"/>
          <w:lang w:val="en-US"/>
        </w:rPr>
        <w:t>Thakkar</w:t>
      </w:r>
      <w:r w:rsidRPr="00364093">
        <w:rPr>
          <w:rFonts w:cstheme="minorHAnsi"/>
          <w:spacing w:val="-1"/>
          <w:lang w:val="en-US"/>
        </w:rPr>
        <w:t xml:space="preserve"> </w:t>
      </w:r>
      <w:r w:rsidRPr="00364093">
        <w:rPr>
          <w:rFonts w:cstheme="minorHAnsi"/>
          <w:lang w:val="en-US"/>
        </w:rPr>
        <w:t>K, Abbosh</w:t>
      </w:r>
      <w:r w:rsidRPr="00364093">
        <w:rPr>
          <w:rFonts w:cstheme="minorHAnsi"/>
          <w:spacing w:val="-4"/>
          <w:lang w:val="en-US"/>
        </w:rPr>
        <w:t xml:space="preserve"> </w:t>
      </w:r>
      <w:r w:rsidRPr="00364093">
        <w:rPr>
          <w:rFonts w:cstheme="minorHAnsi"/>
          <w:lang w:val="en-US"/>
        </w:rPr>
        <w:t>C,</w:t>
      </w:r>
      <w:r w:rsidRPr="00364093">
        <w:rPr>
          <w:rFonts w:cstheme="minorHAnsi"/>
          <w:spacing w:val="-3"/>
          <w:lang w:val="en-US"/>
        </w:rPr>
        <w:t xml:space="preserve"> </w:t>
      </w:r>
      <w:r w:rsidRPr="00364093">
        <w:rPr>
          <w:rFonts w:cstheme="minorHAnsi"/>
          <w:lang w:val="en-US"/>
        </w:rPr>
        <w:t>Bentham</w:t>
      </w:r>
      <w:r w:rsidRPr="00364093">
        <w:rPr>
          <w:rFonts w:cstheme="minorHAnsi"/>
          <w:spacing w:val="-4"/>
          <w:lang w:val="en-US"/>
        </w:rPr>
        <w:t xml:space="preserve"> </w:t>
      </w:r>
      <w:r w:rsidRPr="00364093">
        <w:rPr>
          <w:rFonts w:cstheme="minorHAnsi"/>
          <w:lang w:val="en-US"/>
        </w:rPr>
        <w:t>R,</w:t>
      </w:r>
      <w:r w:rsidRPr="00364093">
        <w:rPr>
          <w:rFonts w:cstheme="minorHAnsi"/>
          <w:spacing w:val="-3"/>
          <w:lang w:val="en-US"/>
        </w:rPr>
        <w:t xml:space="preserve"> </w:t>
      </w:r>
      <w:r w:rsidRPr="00364093">
        <w:rPr>
          <w:rFonts w:cstheme="minorHAnsi"/>
          <w:lang w:val="en-US"/>
        </w:rPr>
        <w:t>Watkins</w:t>
      </w:r>
      <w:r w:rsidRPr="00364093">
        <w:rPr>
          <w:rFonts w:cstheme="minorHAnsi"/>
          <w:spacing w:val="-2"/>
          <w:lang w:val="en-US"/>
        </w:rPr>
        <w:t xml:space="preserve"> </w:t>
      </w:r>
      <w:r w:rsidRPr="00364093">
        <w:rPr>
          <w:rFonts w:cstheme="minorHAnsi"/>
          <w:lang w:val="en-US"/>
        </w:rPr>
        <w:t>TBK,</w:t>
      </w:r>
      <w:r w:rsidRPr="00364093">
        <w:rPr>
          <w:rFonts w:cstheme="minorHAnsi"/>
          <w:spacing w:val="-3"/>
          <w:lang w:val="en-US"/>
        </w:rPr>
        <w:t xml:space="preserve"> </w:t>
      </w:r>
      <w:r w:rsidRPr="00364093">
        <w:rPr>
          <w:rFonts w:cstheme="minorHAnsi"/>
          <w:lang w:val="en-US"/>
        </w:rPr>
        <w:t>Rosenthal</w:t>
      </w:r>
      <w:r w:rsidRPr="00364093">
        <w:rPr>
          <w:rFonts w:cstheme="minorHAnsi"/>
          <w:spacing w:val="-3"/>
          <w:lang w:val="en-US"/>
        </w:rPr>
        <w:t xml:space="preserve"> </w:t>
      </w:r>
      <w:r w:rsidRPr="00364093">
        <w:rPr>
          <w:rFonts w:cstheme="minorHAnsi"/>
          <w:lang w:val="en-US"/>
        </w:rPr>
        <w:t>R,</w:t>
      </w:r>
      <w:r w:rsidRPr="00364093">
        <w:rPr>
          <w:rFonts w:cstheme="minorHAnsi"/>
          <w:spacing w:val="-3"/>
          <w:lang w:val="en-US"/>
        </w:rPr>
        <w:t xml:space="preserve"> </w:t>
      </w:r>
      <w:r w:rsidRPr="00364093">
        <w:rPr>
          <w:rFonts w:cstheme="minorHAnsi"/>
          <w:lang w:val="en-US"/>
        </w:rPr>
        <w:t>Biswas D, Rowan A, Lim E, Al Bakir M, Turati V, Guerra-Assunção JA, Conde L, Furness AJS, Saini SK, Hadrup SR, Herrero J, Lee SH, Van Loo P, Enver T, Larkin J, Hellmann MD, Turajlic S, Quezada SA,</w:t>
      </w:r>
      <w:r w:rsidRPr="00364093">
        <w:rPr>
          <w:rFonts w:cstheme="minorHAnsi"/>
          <w:spacing w:val="40"/>
          <w:lang w:val="en-US"/>
        </w:rPr>
        <w:t xml:space="preserve"> </w:t>
      </w:r>
      <w:r w:rsidRPr="00364093">
        <w:rPr>
          <w:rFonts w:cstheme="minorHAnsi"/>
          <w:lang w:val="en-US"/>
        </w:rPr>
        <w:t xml:space="preserve">McGranahan N and Swanton C (2021). Meta-analysis of tumor- and T cell-intrinsic mechanisms of sensitization to checkpoint inhibition. </w:t>
      </w:r>
      <w:r w:rsidRPr="00364093">
        <w:rPr>
          <w:rFonts w:cstheme="minorHAnsi"/>
          <w:i/>
        </w:rPr>
        <w:t xml:space="preserve">Cell </w:t>
      </w:r>
      <w:r w:rsidRPr="00364093">
        <w:rPr>
          <w:rFonts w:cstheme="minorHAnsi"/>
        </w:rPr>
        <w:t>184(3):596-614.e514.</w:t>
      </w:r>
    </w:p>
    <w:p w14:paraId="07B73144" w14:textId="77777777" w:rsidR="006659B4" w:rsidRPr="00364093" w:rsidRDefault="006659B4" w:rsidP="00364093">
      <w:pPr>
        <w:pStyle w:val="BodyText"/>
        <w:jc w:val="both"/>
        <w:rPr>
          <w:rFonts w:asciiTheme="minorHAnsi" w:hAnsiTheme="minorHAnsi" w:cstheme="minorHAnsi"/>
        </w:rPr>
      </w:pPr>
    </w:p>
    <w:p w14:paraId="19E9C171" w14:textId="77777777" w:rsidR="006659B4" w:rsidRPr="00364093" w:rsidRDefault="006659B4" w:rsidP="00364093">
      <w:pPr>
        <w:pStyle w:val="ListParagraph"/>
        <w:widowControl w:val="0"/>
        <w:numPr>
          <w:ilvl w:val="0"/>
          <w:numId w:val="2"/>
        </w:numPr>
        <w:tabs>
          <w:tab w:val="left" w:pos="1559"/>
        </w:tabs>
        <w:autoSpaceDE w:val="0"/>
        <w:autoSpaceDN w:val="0"/>
        <w:spacing w:after="0" w:line="240" w:lineRule="auto"/>
        <w:ind w:left="0"/>
        <w:contextualSpacing w:val="0"/>
        <w:jc w:val="both"/>
        <w:rPr>
          <w:rFonts w:cstheme="minorHAnsi"/>
          <w:lang w:val="en-US"/>
        </w:rPr>
      </w:pPr>
      <w:r w:rsidRPr="00364093">
        <w:rPr>
          <w:rFonts w:cstheme="minorHAnsi"/>
        </w:rPr>
        <w:t>Wittekind</w:t>
      </w:r>
      <w:r w:rsidRPr="00364093">
        <w:rPr>
          <w:rFonts w:cstheme="minorHAnsi"/>
          <w:spacing w:val="-4"/>
        </w:rPr>
        <w:t xml:space="preserve"> </w:t>
      </w:r>
      <w:r w:rsidRPr="00364093">
        <w:rPr>
          <w:rFonts w:cstheme="minorHAnsi"/>
        </w:rPr>
        <w:t>C,</w:t>
      </w:r>
      <w:r w:rsidRPr="00364093">
        <w:rPr>
          <w:rFonts w:cstheme="minorHAnsi"/>
          <w:spacing w:val="-3"/>
        </w:rPr>
        <w:t xml:space="preserve"> </w:t>
      </w:r>
      <w:r w:rsidRPr="00364093">
        <w:rPr>
          <w:rFonts w:cstheme="minorHAnsi"/>
        </w:rPr>
        <w:t>Brierley JD,</w:t>
      </w:r>
      <w:r w:rsidRPr="00364093">
        <w:rPr>
          <w:rFonts w:cstheme="minorHAnsi"/>
          <w:spacing w:val="-3"/>
        </w:rPr>
        <w:t xml:space="preserve"> </w:t>
      </w:r>
      <w:r w:rsidRPr="00364093">
        <w:rPr>
          <w:rFonts w:cstheme="minorHAnsi"/>
        </w:rPr>
        <w:t>van</w:t>
      </w:r>
      <w:r w:rsidRPr="00364093">
        <w:rPr>
          <w:rFonts w:cstheme="minorHAnsi"/>
          <w:spacing w:val="-4"/>
        </w:rPr>
        <w:t xml:space="preserve"> </w:t>
      </w:r>
      <w:r w:rsidRPr="00364093">
        <w:rPr>
          <w:rFonts w:cstheme="minorHAnsi"/>
        </w:rPr>
        <w:t>Eycken</w:t>
      </w:r>
      <w:r w:rsidRPr="00364093">
        <w:rPr>
          <w:rFonts w:cstheme="minorHAnsi"/>
          <w:spacing w:val="-4"/>
        </w:rPr>
        <w:t xml:space="preserve"> </w:t>
      </w:r>
      <w:r w:rsidRPr="00364093">
        <w:rPr>
          <w:rFonts w:cstheme="minorHAnsi"/>
        </w:rPr>
        <w:t>AL</w:t>
      </w:r>
      <w:r w:rsidRPr="00364093">
        <w:rPr>
          <w:rFonts w:cstheme="minorHAnsi"/>
          <w:spacing w:val="-1"/>
        </w:rPr>
        <w:t xml:space="preserve"> </w:t>
      </w:r>
      <w:r w:rsidRPr="00364093">
        <w:rPr>
          <w:rFonts w:cstheme="minorHAnsi"/>
        </w:rPr>
        <w:t>and</w:t>
      </w:r>
      <w:r w:rsidRPr="00364093">
        <w:rPr>
          <w:rFonts w:cstheme="minorHAnsi"/>
          <w:spacing w:val="-4"/>
        </w:rPr>
        <w:t xml:space="preserve"> </w:t>
      </w:r>
      <w:r w:rsidRPr="00364093">
        <w:rPr>
          <w:rFonts w:cstheme="minorHAnsi"/>
        </w:rPr>
        <w:t>van</w:t>
      </w:r>
      <w:r w:rsidRPr="00364093">
        <w:rPr>
          <w:rFonts w:cstheme="minorHAnsi"/>
          <w:spacing w:val="-4"/>
        </w:rPr>
        <w:t xml:space="preserve"> </w:t>
      </w:r>
      <w:r w:rsidRPr="00364093">
        <w:rPr>
          <w:rFonts w:cstheme="minorHAnsi"/>
        </w:rPr>
        <w:t>Eycken</w:t>
      </w:r>
      <w:r w:rsidRPr="00364093">
        <w:rPr>
          <w:rFonts w:cstheme="minorHAnsi"/>
          <w:spacing w:val="-4"/>
        </w:rPr>
        <w:t xml:space="preserve"> </w:t>
      </w:r>
      <w:r w:rsidRPr="00364093">
        <w:rPr>
          <w:rFonts w:cstheme="minorHAnsi"/>
        </w:rPr>
        <w:t>E (eds)</w:t>
      </w:r>
      <w:r w:rsidRPr="00364093">
        <w:rPr>
          <w:rFonts w:cstheme="minorHAnsi"/>
          <w:spacing w:val="-3"/>
        </w:rPr>
        <w:t xml:space="preserve"> </w:t>
      </w:r>
      <w:r w:rsidRPr="00364093">
        <w:rPr>
          <w:rFonts w:cstheme="minorHAnsi"/>
        </w:rPr>
        <w:t>(2019).</w:t>
      </w:r>
      <w:r w:rsidRPr="00364093">
        <w:rPr>
          <w:rFonts w:cstheme="minorHAnsi"/>
          <w:spacing w:val="-2"/>
        </w:rPr>
        <w:t xml:space="preserve"> </w:t>
      </w:r>
      <w:r w:rsidRPr="00364093">
        <w:rPr>
          <w:rFonts w:cstheme="minorHAnsi"/>
          <w:i/>
          <w:lang w:val="en-US"/>
        </w:rPr>
        <w:t>TNM</w:t>
      </w:r>
      <w:r w:rsidRPr="00364093">
        <w:rPr>
          <w:rFonts w:cstheme="minorHAnsi"/>
          <w:i/>
          <w:spacing w:val="-4"/>
          <w:lang w:val="en-US"/>
        </w:rPr>
        <w:t xml:space="preserve"> </w:t>
      </w:r>
      <w:r w:rsidRPr="00364093">
        <w:rPr>
          <w:rFonts w:cstheme="minorHAnsi"/>
          <w:i/>
          <w:lang w:val="en-US"/>
        </w:rPr>
        <w:t>Supplement:</w:t>
      </w:r>
      <w:r w:rsidRPr="00364093">
        <w:rPr>
          <w:rFonts w:cstheme="minorHAnsi"/>
          <w:i/>
          <w:spacing w:val="-3"/>
          <w:lang w:val="en-US"/>
        </w:rPr>
        <w:t xml:space="preserve"> </w:t>
      </w:r>
      <w:r w:rsidRPr="00364093">
        <w:rPr>
          <w:rFonts w:cstheme="minorHAnsi"/>
          <w:i/>
          <w:lang w:val="en-US"/>
        </w:rPr>
        <w:t>A Commentary on Uniform Use, 5th Edition</w:t>
      </w:r>
      <w:r w:rsidRPr="00364093">
        <w:rPr>
          <w:rFonts w:cstheme="minorHAnsi"/>
          <w:lang w:val="en-US"/>
        </w:rPr>
        <w:t>, Wiley, USA.</w:t>
      </w:r>
      <w:bookmarkEnd w:id="37"/>
    </w:p>
    <w:p w14:paraId="0B21BFBD" w14:textId="77777777" w:rsidR="006A12C1" w:rsidRPr="00364093" w:rsidRDefault="006A12C1" w:rsidP="00364093">
      <w:pPr>
        <w:jc w:val="both"/>
        <w:rPr>
          <w:rFonts w:cstheme="minorHAnsi"/>
          <w:lang w:val="en-US"/>
        </w:rPr>
      </w:pPr>
    </w:p>
    <w:sectPr w:rsidR="006A12C1" w:rsidRPr="00364093" w:rsidSect="00A81CC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230B" w14:textId="77777777" w:rsidR="009B0695" w:rsidRDefault="009B0695" w:rsidP="00080913">
      <w:pPr>
        <w:spacing w:after="0" w:line="240" w:lineRule="auto"/>
      </w:pPr>
      <w:r>
        <w:separator/>
      </w:r>
    </w:p>
  </w:endnote>
  <w:endnote w:type="continuationSeparator" w:id="0">
    <w:p w14:paraId="02FBB21A" w14:textId="77777777" w:rsidR="009B0695" w:rsidRDefault="009B0695" w:rsidP="0008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altName w:val="Calibri"/>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1486" w14:textId="77777777" w:rsidR="00080913" w:rsidRDefault="00080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B633" w14:textId="77777777" w:rsidR="00080913" w:rsidRDefault="000809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62D1" w14:textId="77777777" w:rsidR="00080913" w:rsidRDefault="00080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12FE6" w14:textId="77777777" w:rsidR="009B0695" w:rsidRDefault="009B0695" w:rsidP="00080913">
      <w:pPr>
        <w:spacing w:after="0" w:line="240" w:lineRule="auto"/>
      </w:pPr>
      <w:r>
        <w:separator/>
      </w:r>
    </w:p>
  </w:footnote>
  <w:footnote w:type="continuationSeparator" w:id="0">
    <w:p w14:paraId="55E4FC55" w14:textId="77777777" w:rsidR="009B0695" w:rsidRDefault="009B0695" w:rsidP="00080913">
      <w:pPr>
        <w:spacing w:after="0" w:line="240" w:lineRule="auto"/>
      </w:pPr>
      <w:r>
        <w:continuationSeparator/>
      </w:r>
    </w:p>
  </w:footnote>
  <w:footnote w:id="1">
    <w:p w14:paraId="67DCE4C4" w14:textId="3D28E4C8" w:rsidR="00603AA4" w:rsidRPr="00603AA4" w:rsidRDefault="00603AA4">
      <w:pPr>
        <w:pStyle w:val="FootnoteText"/>
        <w:rPr>
          <w:sz w:val="18"/>
          <w:szCs w:val="18"/>
          <w:lang w:val="en-US"/>
        </w:rPr>
      </w:pPr>
      <w:r w:rsidRPr="00603AA4">
        <w:rPr>
          <w:rStyle w:val="FootnoteReference"/>
          <w:sz w:val="18"/>
          <w:szCs w:val="18"/>
        </w:rPr>
        <w:footnoteRef/>
      </w:r>
      <w:r w:rsidRPr="00603AA4">
        <w:rPr>
          <w:sz w:val="18"/>
          <w:szCs w:val="18"/>
          <w:lang w:val="en-US"/>
        </w:rPr>
        <w:t xml:space="preserve"> En cas de néoplasie des glandes salivaires accessoires, l'option "Carcinome des glandes salivaires (spécifiez)" doit être sélectionnée. Le sous-type histologique peut ensuite être précisé selon la liste incluse dans le rapport standard "Glandes salivaires principales".</w:t>
      </w:r>
    </w:p>
  </w:footnote>
  <w:footnote w:id="2">
    <w:p w14:paraId="1AF4CA59" w14:textId="6F3282DD" w:rsidR="001E46E3" w:rsidRPr="000E1003" w:rsidRDefault="001E46E3" w:rsidP="001E46E3">
      <w:pPr>
        <w:spacing w:before="82"/>
        <w:jc w:val="both"/>
        <w:rPr>
          <w:sz w:val="18"/>
          <w:szCs w:val="18"/>
          <w:lang w:val="fr-BE"/>
        </w:rPr>
      </w:pPr>
      <w:r w:rsidRPr="000E1003">
        <w:rPr>
          <w:rStyle w:val="FootnoteReference"/>
          <w:sz w:val="18"/>
          <w:szCs w:val="18"/>
        </w:rPr>
        <w:footnoteRef/>
      </w:r>
      <w:r w:rsidRPr="000E1003">
        <w:rPr>
          <w:sz w:val="18"/>
          <w:szCs w:val="18"/>
          <w:lang w:val="fr-BE"/>
        </w:rPr>
        <w:t xml:space="preserve"> </w:t>
      </w:r>
      <w:bookmarkStart w:id="1" w:name="_Hlk184306575"/>
      <w:r w:rsidR="000007F3" w:rsidRPr="000E1003">
        <w:rPr>
          <w:sz w:val="18"/>
          <w:szCs w:val="18"/>
          <w:lang w:val="fr-BE"/>
        </w:rPr>
        <w:t xml:space="preserve">La profondeur d’invasion fait référence à la tumeur invasive, indépendamment d’une composante exophytique. Elle est mesurée en déterminant “l’horizon” de la membrane basale de l’épithélium pavimenteux adjacent. </w:t>
      </w:r>
      <w:r w:rsidR="00B82B13" w:rsidRPr="000E1003">
        <w:rPr>
          <w:sz w:val="18"/>
          <w:szCs w:val="18"/>
          <w:lang w:val="fr-BE"/>
        </w:rPr>
        <w:t>Une</w:t>
      </w:r>
      <w:r w:rsidRPr="000E1003">
        <w:rPr>
          <w:sz w:val="18"/>
          <w:szCs w:val="18"/>
          <w:lang w:val="fr-BE"/>
        </w:rPr>
        <w:t xml:space="preserve"> </w:t>
      </w:r>
      <w:r w:rsidR="00B82B13" w:rsidRPr="000E1003">
        <w:rPr>
          <w:sz w:val="18"/>
          <w:szCs w:val="18"/>
          <w:lang w:val="fr-BE"/>
        </w:rPr>
        <w:t>“</w:t>
      </w:r>
      <w:r w:rsidRPr="000E1003">
        <w:rPr>
          <w:sz w:val="18"/>
          <w:szCs w:val="18"/>
          <w:lang w:val="fr-BE"/>
        </w:rPr>
        <w:t>plumb line</w:t>
      </w:r>
      <w:r w:rsidR="00B82B13" w:rsidRPr="000E1003">
        <w:rPr>
          <w:sz w:val="18"/>
          <w:szCs w:val="18"/>
          <w:lang w:val="fr-BE"/>
        </w:rPr>
        <w:t>” perpendiculaire est tracée à partir de cet “horizon”, et ce jusqu’au point le plus profond de la tumeur invasive (profondeur d’invasion).</w:t>
      </w:r>
      <w:r w:rsidRPr="000E1003">
        <w:rPr>
          <w:sz w:val="18"/>
          <w:szCs w:val="18"/>
          <w:lang w:val="fr-BE"/>
        </w:rPr>
        <w:t xml:space="preserve"> </w:t>
      </w:r>
      <w:r w:rsidR="000007F3" w:rsidRPr="000E1003">
        <w:rPr>
          <w:sz w:val="18"/>
          <w:szCs w:val="18"/>
          <w:lang w:val="fr-BE"/>
        </w:rPr>
        <w:t>Pour plus d’informations, voir</w:t>
      </w:r>
      <w:r w:rsidRPr="000E1003">
        <w:rPr>
          <w:sz w:val="18"/>
          <w:szCs w:val="18"/>
          <w:lang w:val="fr-BE"/>
        </w:rPr>
        <w:t xml:space="preserve"> ‘Note </w:t>
      </w:r>
      <w:r w:rsidR="00956E3A">
        <w:rPr>
          <w:sz w:val="18"/>
          <w:szCs w:val="18"/>
          <w:lang w:val="fr-BE"/>
        </w:rPr>
        <w:t>6</w:t>
      </w:r>
      <w:r w:rsidRPr="000E1003">
        <w:rPr>
          <w:sz w:val="18"/>
          <w:szCs w:val="18"/>
          <w:lang w:val="fr-BE"/>
        </w:rPr>
        <w:t xml:space="preserve"> – Depth of invasion’</w:t>
      </w:r>
      <w:r w:rsidR="000007F3" w:rsidRPr="000E1003">
        <w:rPr>
          <w:sz w:val="18"/>
          <w:szCs w:val="18"/>
          <w:lang w:val="fr-BE"/>
        </w:rPr>
        <w:t xml:space="preserve"> plus bas dans ce document</w:t>
      </w:r>
      <w:r w:rsidRPr="000E1003">
        <w:rPr>
          <w:sz w:val="18"/>
          <w:szCs w:val="18"/>
          <w:lang w:val="fr-BE"/>
        </w:rPr>
        <w:t>.</w:t>
      </w:r>
    </w:p>
    <w:bookmarkEnd w:id="1"/>
  </w:footnote>
  <w:footnote w:id="3">
    <w:p w14:paraId="08C97A66" w14:textId="67D45DBA" w:rsidR="008E5F82" w:rsidRPr="000E1003" w:rsidRDefault="008E5F82" w:rsidP="004C62AF">
      <w:pPr>
        <w:spacing w:after="60" w:line="240" w:lineRule="auto"/>
        <w:jc w:val="both"/>
        <w:rPr>
          <w:sz w:val="18"/>
          <w:szCs w:val="18"/>
          <w:lang w:val="fr-BE"/>
        </w:rPr>
      </w:pPr>
      <w:r w:rsidRPr="000E1003">
        <w:rPr>
          <w:rStyle w:val="FootnoteReference"/>
          <w:sz w:val="18"/>
          <w:szCs w:val="18"/>
        </w:rPr>
        <w:footnoteRef/>
      </w:r>
      <w:r w:rsidRPr="000E1003">
        <w:rPr>
          <w:sz w:val="18"/>
          <w:szCs w:val="18"/>
          <w:lang w:val="fr-BE"/>
        </w:rPr>
        <w:t xml:space="preserve"> </w:t>
      </w:r>
      <w:bookmarkStart w:id="2" w:name="_Hlk184306586"/>
      <w:r w:rsidR="00B003A2" w:rsidRPr="000E1003">
        <w:rPr>
          <w:sz w:val="18"/>
          <w:szCs w:val="18"/>
          <w:lang w:val="fr-BE"/>
        </w:rPr>
        <w:t>La présence</w:t>
      </w:r>
      <w:r w:rsidRPr="000E1003">
        <w:rPr>
          <w:sz w:val="18"/>
          <w:szCs w:val="18"/>
          <w:lang w:val="fr-BE"/>
        </w:rPr>
        <w:t xml:space="preserve"> </w:t>
      </w:r>
      <w:r w:rsidR="00B003A2" w:rsidRPr="000E1003">
        <w:rPr>
          <w:sz w:val="18"/>
          <w:szCs w:val="18"/>
          <w:lang w:val="fr-BE"/>
        </w:rPr>
        <w:t>d’une invasion osseuse influence le stade de la tumeur et constitue un facteur pronostic négatif. Il est important de faire la distinction entre de l’érosion osseuse corticale et de l’invasion infiltrante de la moëlle osseuse, car l’érosion osseuse n’affectera pas les soins futurs. Pour plus d’informations, voir</w:t>
      </w:r>
      <w:r w:rsidR="0084329D" w:rsidRPr="000E1003">
        <w:rPr>
          <w:sz w:val="18"/>
          <w:szCs w:val="18"/>
          <w:lang w:val="fr-BE"/>
        </w:rPr>
        <w:t xml:space="preserve"> ‘Note </w:t>
      </w:r>
      <w:r w:rsidR="00956E3A">
        <w:rPr>
          <w:sz w:val="18"/>
          <w:szCs w:val="18"/>
          <w:lang w:val="fr-BE"/>
        </w:rPr>
        <w:t>8</w:t>
      </w:r>
      <w:r w:rsidR="0084329D" w:rsidRPr="000E1003">
        <w:rPr>
          <w:sz w:val="18"/>
          <w:szCs w:val="18"/>
          <w:lang w:val="fr-BE"/>
        </w:rPr>
        <w:t xml:space="preserve"> – Extent of invasion’ </w:t>
      </w:r>
      <w:r w:rsidR="00B003A2" w:rsidRPr="000E1003">
        <w:rPr>
          <w:sz w:val="18"/>
          <w:szCs w:val="18"/>
          <w:lang w:val="fr-BE"/>
        </w:rPr>
        <w:t>plus bas dans ce document</w:t>
      </w:r>
      <w:r w:rsidR="0084329D" w:rsidRPr="000E1003">
        <w:rPr>
          <w:sz w:val="18"/>
          <w:szCs w:val="18"/>
          <w:lang w:val="fr-BE"/>
        </w:rPr>
        <w:t>.</w:t>
      </w:r>
    </w:p>
    <w:bookmarkEnd w:id="2"/>
  </w:footnote>
  <w:footnote w:id="4">
    <w:p w14:paraId="17FEFA30" w14:textId="10CCB9BC" w:rsidR="006A0574" w:rsidRPr="000E1003" w:rsidRDefault="006A0574" w:rsidP="004C62AF">
      <w:pPr>
        <w:spacing w:after="60" w:line="240" w:lineRule="auto"/>
        <w:jc w:val="both"/>
        <w:rPr>
          <w:rFonts w:cstheme="minorHAnsi"/>
          <w:sz w:val="18"/>
          <w:szCs w:val="18"/>
          <w:lang w:val="fr-BE"/>
        </w:rPr>
      </w:pPr>
      <w:r w:rsidRPr="000E1003">
        <w:rPr>
          <w:rStyle w:val="FootnoteReference"/>
          <w:sz w:val="18"/>
          <w:szCs w:val="18"/>
          <w:lang w:val="fr-BE"/>
        </w:rPr>
        <w:footnoteRef/>
      </w:r>
      <w:r w:rsidRPr="000E1003">
        <w:rPr>
          <w:rStyle w:val="FootnoteReference"/>
          <w:sz w:val="18"/>
          <w:szCs w:val="18"/>
          <w:lang w:val="fr-BE"/>
        </w:rPr>
        <w:t xml:space="preserve"> </w:t>
      </w:r>
      <w:bookmarkStart w:id="4" w:name="_Hlk184306591"/>
      <w:r w:rsidR="007C44C6" w:rsidRPr="000E1003">
        <w:rPr>
          <w:sz w:val="18"/>
          <w:szCs w:val="18"/>
          <w:lang w:val="fr-BE"/>
        </w:rPr>
        <w:t>La présence ou absence d’invasion périneurale péritumorale peut avoir une influence sur le traitement et le pronostic.</w:t>
      </w:r>
      <w:bookmarkStart w:id="5" w:name="_Hlk184306751"/>
      <w:bookmarkStart w:id="6" w:name="_Hlk184306752"/>
      <w:bookmarkStart w:id="7" w:name="_Hlk184306753"/>
      <w:bookmarkStart w:id="8" w:name="_Hlk184306754"/>
      <w:bookmarkStart w:id="9" w:name="_Hlk184306755"/>
      <w:bookmarkEnd w:id="4"/>
      <w:r w:rsidR="007C44C6" w:rsidRPr="000E1003">
        <w:rPr>
          <w:sz w:val="18"/>
          <w:szCs w:val="18"/>
          <w:lang w:val="fr-BE"/>
        </w:rPr>
        <w:t xml:space="preserve"> Il s’agit d’une invasion périneurale péritumorale le long ou au-delà des limites de la tumeur, et donc pas d’une extension intratumorale.</w:t>
      </w:r>
      <w:r w:rsidR="00A776C0" w:rsidRPr="000E1003">
        <w:rPr>
          <w:sz w:val="18"/>
          <w:szCs w:val="18"/>
          <w:lang w:val="fr-BE"/>
        </w:rPr>
        <w:t xml:space="preserve"> </w:t>
      </w:r>
      <w:r w:rsidR="007C44C6" w:rsidRPr="000E1003">
        <w:rPr>
          <w:sz w:val="18"/>
          <w:szCs w:val="18"/>
          <w:lang w:val="fr-BE"/>
        </w:rPr>
        <w:t>Pour plus d’informations</w:t>
      </w:r>
      <w:r w:rsidRPr="000E1003">
        <w:rPr>
          <w:sz w:val="18"/>
          <w:szCs w:val="18"/>
          <w:lang w:val="fr-BE"/>
        </w:rPr>
        <w:t xml:space="preserve">, </w:t>
      </w:r>
      <w:r w:rsidR="007C44C6" w:rsidRPr="000E1003">
        <w:rPr>
          <w:sz w:val="18"/>
          <w:szCs w:val="18"/>
          <w:lang w:val="fr-BE"/>
        </w:rPr>
        <w:t>voir</w:t>
      </w:r>
      <w:r w:rsidRPr="000E1003">
        <w:rPr>
          <w:sz w:val="18"/>
          <w:szCs w:val="18"/>
          <w:lang w:val="fr-BE"/>
        </w:rPr>
        <w:t xml:space="preserve"> ‘Note </w:t>
      </w:r>
      <w:r w:rsidR="00956E3A">
        <w:rPr>
          <w:sz w:val="18"/>
          <w:szCs w:val="18"/>
          <w:lang w:val="fr-BE"/>
        </w:rPr>
        <w:t>10</w:t>
      </w:r>
      <w:r w:rsidRPr="000E1003">
        <w:rPr>
          <w:sz w:val="18"/>
          <w:szCs w:val="18"/>
          <w:lang w:val="fr-BE"/>
        </w:rPr>
        <w:t xml:space="preserve"> – Perineural invasion’ </w:t>
      </w:r>
      <w:r w:rsidR="007C44C6" w:rsidRPr="000E1003">
        <w:rPr>
          <w:sz w:val="18"/>
          <w:szCs w:val="18"/>
          <w:lang w:val="fr-BE"/>
        </w:rPr>
        <w:t xml:space="preserve">plus bas dans ce </w:t>
      </w:r>
      <w:r w:rsidRPr="000E1003">
        <w:rPr>
          <w:sz w:val="18"/>
          <w:szCs w:val="18"/>
          <w:lang w:val="fr-BE"/>
        </w:rPr>
        <w:t>document.</w:t>
      </w:r>
      <w:bookmarkEnd w:id="5"/>
      <w:bookmarkEnd w:id="6"/>
      <w:bookmarkEnd w:id="7"/>
      <w:bookmarkEnd w:id="8"/>
      <w:bookmarkEnd w:id="9"/>
    </w:p>
  </w:footnote>
  <w:footnote w:id="5">
    <w:p w14:paraId="2B3DFEAB" w14:textId="69EDB961" w:rsidR="00F3186A" w:rsidRPr="007C44C6" w:rsidRDefault="00F3186A" w:rsidP="004C62AF">
      <w:pPr>
        <w:pStyle w:val="FootnoteText"/>
        <w:spacing w:after="60"/>
        <w:rPr>
          <w:sz w:val="18"/>
          <w:szCs w:val="18"/>
          <w:lang w:val="fr-BE"/>
        </w:rPr>
      </w:pPr>
      <w:r w:rsidRPr="000E1003">
        <w:rPr>
          <w:rStyle w:val="FootnoteReference"/>
          <w:sz w:val="18"/>
          <w:szCs w:val="18"/>
          <w:lang w:val="fr-BE"/>
        </w:rPr>
        <w:footnoteRef/>
      </w:r>
      <w:r w:rsidRPr="000E1003">
        <w:rPr>
          <w:sz w:val="18"/>
          <w:szCs w:val="18"/>
          <w:lang w:val="fr-BE"/>
        </w:rPr>
        <w:t xml:space="preserve"> </w:t>
      </w:r>
      <w:r w:rsidR="007C44C6" w:rsidRPr="000E1003">
        <w:rPr>
          <w:sz w:val="18"/>
          <w:szCs w:val="18"/>
          <w:lang w:val="fr-BE"/>
        </w:rPr>
        <w:t>La</w:t>
      </w:r>
      <w:r w:rsidRPr="000E1003">
        <w:rPr>
          <w:sz w:val="18"/>
          <w:szCs w:val="18"/>
          <w:lang w:val="fr-BE"/>
        </w:rPr>
        <w:t xml:space="preserve"> </w:t>
      </w:r>
      <w:r w:rsidR="007C44C6" w:rsidRPr="000E1003">
        <w:rPr>
          <w:sz w:val="18"/>
          <w:szCs w:val="18"/>
          <w:lang w:val="fr-BE"/>
        </w:rPr>
        <w:t>définition des</w:t>
      </w:r>
      <w:r w:rsidRPr="000E1003">
        <w:rPr>
          <w:sz w:val="18"/>
          <w:szCs w:val="18"/>
          <w:lang w:val="fr-BE"/>
        </w:rPr>
        <w:t xml:space="preserve"> </w:t>
      </w:r>
      <w:r w:rsidR="007C44C6" w:rsidRPr="000E1003">
        <w:rPr>
          <w:sz w:val="18"/>
          <w:szCs w:val="18"/>
          <w:lang w:val="fr-BE"/>
        </w:rPr>
        <w:t xml:space="preserve">“Marges minimales </w:t>
      </w:r>
      <w:r w:rsidR="00AC28DD" w:rsidRPr="000E1003">
        <w:rPr>
          <w:sz w:val="18"/>
          <w:szCs w:val="18"/>
          <w:lang w:val="fr-BE"/>
        </w:rPr>
        <w:t>définitives saines</w:t>
      </w:r>
      <w:r w:rsidR="007C44C6" w:rsidRPr="000E1003">
        <w:rPr>
          <w:sz w:val="18"/>
          <w:szCs w:val="18"/>
          <w:lang w:val="fr-BE"/>
        </w:rPr>
        <w:t>” n’est pas standardisée, mais dans la cavité orale, d’un point de vue chirurgical,</w:t>
      </w:r>
      <w:r w:rsidRPr="000E1003">
        <w:rPr>
          <w:sz w:val="18"/>
          <w:szCs w:val="18"/>
          <w:lang w:val="fr-BE"/>
        </w:rPr>
        <w:t xml:space="preserve"> &lt;1 mm</w:t>
      </w:r>
      <w:r w:rsidR="007C44C6" w:rsidRPr="000E1003">
        <w:rPr>
          <w:sz w:val="18"/>
          <w:szCs w:val="18"/>
          <w:lang w:val="fr-BE"/>
        </w:rPr>
        <w:t xml:space="preserve"> est positif,</w:t>
      </w:r>
      <w:r w:rsidRPr="000E1003">
        <w:rPr>
          <w:sz w:val="18"/>
          <w:szCs w:val="18"/>
          <w:lang w:val="fr-BE"/>
        </w:rPr>
        <w:t xml:space="preserve"> 1-5 mm </w:t>
      </w:r>
      <w:r w:rsidR="007C44C6" w:rsidRPr="000E1003">
        <w:rPr>
          <w:sz w:val="18"/>
          <w:szCs w:val="18"/>
          <w:lang w:val="fr-BE"/>
        </w:rPr>
        <w:t xml:space="preserve">est </w:t>
      </w:r>
      <w:r w:rsidRPr="000E1003">
        <w:rPr>
          <w:sz w:val="18"/>
          <w:szCs w:val="18"/>
          <w:lang w:val="fr-BE"/>
        </w:rPr>
        <w:t>‘close’ e</w:t>
      </w:r>
      <w:r w:rsidR="007C44C6" w:rsidRPr="000E1003">
        <w:rPr>
          <w:sz w:val="18"/>
          <w:szCs w:val="18"/>
          <w:lang w:val="fr-BE"/>
        </w:rPr>
        <w:t>t</w:t>
      </w:r>
      <w:r w:rsidRPr="000E1003">
        <w:rPr>
          <w:sz w:val="18"/>
          <w:szCs w:val="18"/>
          <w:lang w:val="fr-BE"/>
        </w:rPr>
        <w:t xml:space="preserve"> &gt;5 mm</w:t>
      </w:r>
      <w:r w:rsidR="007C44C6" w:rsidRPr="000E1003">
        <w:rPr>
          <w:sz w:val="18"/>
          <w:szCs w:val="18"/>
          <w:lang w:val="fr-BE"/>
        </w:rPr>
        <w:t xml:space="preserve"> est </w:t>
      </w:r>
      <w:r w:rsidRPr="000E1003">
        <w:rPr>
          <w:sz w:val="18"/>
          <w:szCs w:val="18"/>
          <w:lang w:val="fr-BE"/>
        </w:rPr>
        <w:t xml:space="preserve">‘clear’. </w:t>
      </w:r>
      <w:r w:rsidR="007C44C6" w:rsidRPr="000E1003">
        <w:rPr>
          <w:sz w:val="18"/>
          <w:szCs w:val="18"/>
          <w:lang w:val="fr-BE"/>
        </w:rPr>
        <w:t xml:space="preserve">La présence de dysplasie sévère/carcinome in situ au niveau de la </w:t>
      </w:r>
      <w:r w:rsidR="000E1003" w:rsidRPr="000E1003">
        <w:rPr>
          <w:sz w:val="18"/>
          <w:szCs w:val="18"/>
          <w:lang w:val="fr-BE"/>
        </w:rPr>
        <w:t>plan de coupe</w:t>
      </w:r>
      <w:r w:rsidR="007C44C6" w:rsidRPr="000E1003">
        <w:rPr>
          <w:sz w:val="18"/>
          <w:szCs w:val="18"/>
          <w:lang w:val="fr-BE"/>
        </w:rPr>
        <w:t xml:space="preserve"> est associé</w:t>
      </w:r>
      <w:r w:rsidR="00421A2E" w:rsidRPr="000E1003">
        <w:rPr>
          <w:sz w:val="18"/>
          <w:szCs w:val="18"/>
          <w:lang w:val="fr-BE"/>
        </w:rPr>
        <w:t>e</w:t>
      </w:r>
      <w:r w:rsidR="007C44C6" w:rsidRPr="000E1003">
        <w:rPr>
          <w:sz w:val="18"/>
          <w:szCs w:val="18"/>
          <w:lang w:val="fr-BE"/>
        </w:rPr>
        <w:t xml:space="preserve"> à un risque accru de récidive locale, et cela doit également être enregistré</w:t>
      </w:r>
      <w:r w:rsidRPr="000E1003">
        <w:rPr>
          <w:sz w:val="18"/>
          <w:szCs w:val="18"/>
          <w:lang w:val="fr-BE"/>
        </w:rPr>
        <w:t xml:space="preserve">. </w:t>
      </w:r>
      <w:r w:rsidR="007C44C6" w:rsidRPr="000E1003">
        <w:rPr>
          <w:sz w:val="18"/>
          <w:szCs w:val="18"/>
          <w:lang w:val="fr-BE"/>
        </w:rPr>
        <w:t>Pour plus d’informations</w:t>
      </w:r>
      <w:r w:rsidRPr="000E1003">
        <w:rPr>
          <w:sz w:val="18"/>
          <w:szCs w:val="18"/>
          <w:lang w:val="fr-BE"/>
        </w:rPr>
        <w:t xml:space="preserve">, </w:t>
      </w:r>
      <w:r w:rsidR="007C44C6" w:rsidRPr="000E1003">
        <w:rPr>
          <w:sz w:val="18"/>
          <w:szCs w:val="18"/>
          <w:lang w:val="fr-BE"/>
        </w:rPr>
        <w:t>voir</w:t>
      </w:r>
      <w:r w:rsidRPr="000E1003">
        <w:rPr>
          <w:sz w:val="18"/>
          <w:szCs w:val="18"/>
          <w:lang w:val="fr-BE"/>
        </w:rPr>
        <w:t xml:space="preserve"> ‘Note 1</w:t>
      </w:r>
      <w:r w:rsidR="00956E3A">
        <w:rPr>
          <w:sz w:val="18"/>
          <w:szCs w:val="18"/>
          <w:lang w:val="fr-BE"/>
        </w:rPr>
        <w:t>1</w:t>
      </w:r>
      <w:r w:rsidRPr="000E1003">
        <w:rPr>
          <w:sz w:val="18"/>
          <w:szCs w:val="18"/>
          <w:lang w:val="fr-BE"/>
        </w:rPr>
        <w:t xml:space="preserve"> – Margin status’ </w:t>
      </w:r>
      <w:r w:rsidR="007C44C6" w:rsidRPr="000E1003">
        <w:rPr>
          <w:sz w:val="18"/>
          <w:szCs w:val="18"/>
          <w:lang w:val="fr-BE"/>
        </w:rPr>
        <w:t>plus bas dans ce document</w:t>
      </w:r>
      <w:r w:rsidRPr="000E1003">
        <w:rPr>
          <w:sz w:val="18"/>
          <w:szCs w:val="18"/>
          <w:lang w:val="fr-BE"/>
        </w:rPr>
        <w:t>.</w:t>
      </w:r>
    </w:p>
  </w:footnote>
  <w:footnote w:id="6">
    <w:p w14:paraId="53943F77" w14:textId="3C45C287" w:rsidR="00F3186A" w:rsidRPr="000E1003" w:rsidRDefault="00F3186A" w:rsidP="004C62AF">
      <w:pPr>
        <w:pStyle w:val="FootnoteText"/>
        <w:spacing w:after="60"/>
        <w:rPr>
          <w:sz w:val="18"/>
          <w:szCs w:val="18"/>
          <w:lang w:val="fr-BE"/>
        </w:rPr>
      </w:pPr>
      <w:r w:rsidRPr="000E1003">
        <w:rPr>
          <w:rStyle w:val="FootnoteReference"/>
          <w:sz w:val="18"/>
          <w:szCs w:val="18"/>
        </w:rPr>
        <w:footnoteRef/>
      </w:r>
      <w:r w:rsidRPr="000E1003">
        <w:rPr>
          <w:sz w:val="18"/>
          <w:szCs w:val="18"/>
          <w:lang w:val="fr-BE"/>
        </w:rPr>
        <w:t xml:space="preserve"> </w:t>
      </w:r>
      <w:r w:rsidR="00204135" w:rsidRPr="000E1003">
        <w:rPr>
          <w:sz w:val="18"/>
          <w:szCs w:val="18"/>
          <w:lang w:val="fr-BE"/>
        </w:rPr>
        <w:t xml:space="preserve">La définition des “Marges minimales </w:t>
      </w:r>
      <w:r w:rsidR="00AC28DD" w:rsidRPr="000E1003">
        <w:rPr>
          <w:sz w:val="18"/>
          <w:szCs w:val="18"/>
          <w:lang w:val="fr-BE"/>
        </w:rPr>
        <w:t>définitives saines</w:t>
      </w:r>
      <w:r w:rsidR="00204135" w:rsidRPr="000E1003">
        <w:rPr>
          <w:sz w:val="18"/>
          <w:szCs w:val="18"/>
          <w:lang w:val="fr-BE"/>
        </w:rPr>
        <w:t xml:space="preserve">” n’est pas standardisée, mais dans la cavité orale, d’un point de vue chirurgical, &lt;1 mm est positif, 1-5 mm est ‘close’ et &gt;5 mm est ‘clear’. La présence de dysplasie sévère/carcinome in situ au niveau de la </w:t>
      </w:r>
      <w:r w:rsidR="000E1003" w:rsidRPr="000E1003">
        <w:rPr>
          <w:sz w:val="18"/>
          <w:szCs w:val="18"/>
          <w:lang w:val="fr-BE"/>
        </w:rPr>
        <w:t>plan de coupe</w:t>
      </w:r>
      <w:r w:rsidR="00204135" w:rsidRPr="000E1003">
        <w:rPr>
          <w:sz w:val="18"/>
          <w:szCs w:val="18"/>
          <w:lang w:val="fr-BE"/>
        </w:rPr>
        <w:t xml:space="preserve"> est associé</w:t>
      </w:r>
      <w:r w:rsidR="00421A2E" w:rsidRPr="000E1003">
        <w:rPr>
          <w:sz w:val="18"/>
          <w:szCs w:val="18"/>
          <w:lang w:val="fr-BE"/>
        </w:rPr>
        <w:t>e</w:t>
      </w:r>
      <w:r w:rsidR="00204135" w:rsidRPr="000E1003">
        <w:rPr>
          <w:sz w:val="18"/>
          <w:szCs w:val="18"/>
          <w:lang w:val="fr-BE"/>
        </w:rPr>
        <w:t xml:space="preserve"> à un risque accru de récidive locale, et cela doit également être enregistré. Pour plus d’informations, voir ‘Note 1</w:t>
      </w:r>
      <w:r w:rsidR="00956E3A">
        <w:rPr>
          <w:sz w:val="18"/>
          <w:szCs w:val="18"/>
          <w:lang w:val="fr-BE"/>
        </w:rPr>
        <w:t>1</w:t>
      </w:r>
      <w:r w:rsidR="00204135" w:rsidRPr="000E1003">
        <w:rPr>
          <w:sz w:val="18"/>
          <w:szCs w:val="18"/>
          <w:lang w:val="fr-BE"/>
        </w:rPr>
        <w:t xml:space="preserve"> – Margin status’ plus bas dans ce document.</w:t>
      </w:r>
    </w:p>
  </w:footnote>
  <w:footnote w:id="7">
    <w:p w14:paraId="4C0148D8" w14:textId="70A5E036" w:rsidR="000E1003" w:rsidRPr="000E1003" w:rsidRDefault="000E1003" w:rsidP="000E1003">
      <w:pPr>
        <w:pStyle w:val="FootnoteText"/>
        <w:rPr>
          <w:sz w:val="18"/>
          <w:szCs w:val="18"/>
          <w:lang w:val="en-US"/>
        </w:rPr>
      </w:pPr>
      <w:r w:rsidRPr="000E1003">
        <w:rPr>
          <w:rStyle w:val="FootnoteReference"/>
          <w:sz w:val="18"/>
          <w:szCs w:val="18"/>
        </w:rPr>
        <w:footnoteRef/>
      </w:r>
      <w:r w:rsidRPr="000E1003">
        <w:rPr>
          <w:sz w:val="18"/>
          <w:szCs w:val="18"/>
          <w:lang w:val="en-US"/>
        </w:rPr>
        <w:t xml:space="preserve"> La stadification pathologique est basée sur la «TNM Classification of Malignant Tumours» (8e édition, UICC). Une description de chaque catégorie pT est disponible dans la «</w:t>
      </w:r>
      <w:r w:rsidRPr="00D86C6A">
        <w:rPr>
          <w:sz w:val="18"/>
          <w:szCs w:val="18"/>
          <w:lang w:val="en-US"/>
        </w:rPr>
        <w:t>Note 1</w:t>
      </w:r>
      <w:r w:rsidR="00956E3A" w:rsidRPr="00D86C6A">
        <w:rPr>
          <w:sz w:val="18"/>
          <w:szCs w:val="18"/>
          <w:lang w:val="en-US"/>
        </w:rPr>
        <w:t>3</w:t>
      </w:r>
      <w:r w:rsidRPr="00D86C6A">
        <w:rPr>
          <w:sz w:val="18"/>
          <w:szCs w:val="18"/>
          <w:lang w:val="en-US"/>
        </w:rPr>
        <w:t xml:space="preserve"> – Pathological staging</w:t>
      </w:r>
      <w:r w:rsidRPr="000E1003">
        <w:rPr>
          <w:sz w:val="18"/>
          <w:szCs w:val="18"/>
          <w:lang w:val="en-US"/>
        </w:rPr>
        <w:t xml:space="preserve">» </w:t>
      </w:r>
      <w:r w:rsidRPr="000E1003">
        <w:rPr>
          <w:sz w:val="18"/>
          <w:szCs w:val="18"/>
          <w:lang w:val="fr-BE"/>
        </w:rPr>
        <w:t>plus bas dans ce document</w:t>
      </w:r>
      <w:r w:rsidRPr="000E1003">
        <w:rPr>
          <w:sz w:val="18"/>
          <w:szCs w:val="18"/>
          <w:lang w:val="en-US"/>
        </w:rPr>
        <w:t>.</w:t>
      </w:r>
    </w:p>
  </w:footnote>
  <w:footnote w:id="8">
    <w:p w14:paraId="629D796A" w14:textId="000F0A0E" w:rsidR="00D86C6A" w:rsidRPr="00EF4ADB" w:rsidRDefault="00D86C6A" w:rsidP="00D86C6A">
      <w:pPr>
        <w:spacing w:after="0"/>
        <w:rPr>
          <w:sz w:val="18"/>
          <w:szCs w:val="18"/>
          <w:lang w:val="en-US"/>
        </w:rPr>
      </w:pPr>
      <w:r w:rsidRPr="00EF4ADB">
        <w:rPr>
          <w:rStyle w:val="FootnoteReference"/>
          <w:sz w:val="18"/>
          <w:szCs w:val="18"/>
        </w:rPr>
        <w:footnoteRef/>
      </w:r>
      <w:r w:rsidRPr="00EF4ADB">
        <w:rPr>
          <w:sz w:val="18"/>
          <w:szCs w:val="18"/>
          <w:lang w:val="en-US"/>
        </w:rPr>
        <w:t xml:space="preserve"> Information complémentaires (‘notes’) </w:t>
      </w:r>
      <w:r w:rsidR="00142369">
        <w:rPr>
          <w:sz w:val="18"/>
          <w:szCs w:val="18"/>
          <w:lang w:val="en-US"/>
        </w:rPr>
        <w:t xml:space="preserve">reprises et </w:t>
      </w:r>
      <w:r w:rsidRPr="00EF4ADB">
        <w:rPr>
          <w:sz w:val="18"/>
          <w:szCs w:val="18"/>
          <w:lang w:val="en-US"/>
        </w:rPr>
        <w:t xml:space="preserve">adaptées de </w:t>
      </w:r>
    </w:p>
    <w:p w14:paraId="369D07B2" w14:textId="5C4BCA51" w:rsidR="00D86C6A" w:rsidRPr="00EF4ADB" w:rsidRDefault="00D86C6A" w:rsidP="00D86C6A">
      <w:pPr>
        <w:rPr>
          <w:rFonts w:eastAsia="Times New Roman" w:cs="Times New Roman"/>
          <w:kern w:val="2"/>
          <w:sz w:val="18"/>
          <w:szCs w:val="18"/>
          <w:lang w:val="en-US"/>
        </w:rPr>
      </w:pPr>
      <w:r w:rsidRPr="00EF4ADB">
        <w:rPr>
          <w:rFonts w:eastAsia="Times New Roman" w:cs="Times New Roman"/>
          <w:kern w:val="2"/>
          <w:sz w:val="18"/>
          <w:szCs w:val="18"/>
          <w:lang w:val="fr-BE"/>
        </w:rPr>
        <w:t>Müller S, Day TA, Griffith CC, Magliocca KR, Mori T, Richardson MS, Sloan P, Tilakaratne WM, Zain RB, Helliwell T, Thompson LDR (2024). </w:t>
      </w:r>
      <w:r w:rsidRPr="00EF4ADB">
        <w:rPr>
          <w:rFonts w:eastAsia="Times New Roman" w:cs="Times New Roman"/>
          <w:i/>
          <w:iCs/>
          <w:kern w:val="2"/>
          <w:sz w:val="18"/>
          <w:szCs w:val="18"/>
          <w:lang w:val="en-US"/>
        </w:rPr>
        <w:t>Carcinomas of the Oral Cavity Histopathology Reporting Guide. 2nd edition</w:t>
      </w:r>
      <w:r w:rsidRPr="00EF4ADB">
        <w:rPr>
          <w:rFonts w:eastAsia="Times New Roman" w:cs="Times New Roman"/>
          <w:kern w:val="2"/>
          <w:sz w:val="18"/>
          <w:szCs w:val="18"/>
          <w:lang w:val="en-US"/>
        </w:rPr>
        <w:t>. International Collaboration on Cancer Reporting; Sydney, Australia. ISBN: 978-1-922324-45-0.</w:t>
      </w:r>
    </w:p>
    <w:p w14:paraId="423CA160" w14:textId="413D1AA5" w:rsidR="00D86C6A" w:rsidRPr="00D86C6A" w:rsidRDefault="00D86C6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B01A" w14:textId="263A34B6" w:rsidR="00080913" w:rsidRDefault="00080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66C7" w14:textId="2204FD11" w:rsidR="00080913" w:rsidRDefault="00080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0F39" w14:textId="5AA27A49" w:rsidR="00080913" w:rsidRDefault="00080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90433"/>
    <w:multiLevelType w:val="hybridMultilevel"/>
    <w:tmpl w:val="FFFFFFFF"/>
    <w:lvl w:ilvl="0" w:tplc="0E2E3742">
      <w:start w:val="1"/>
      <w:numFmt w:val="decimal"/>
      <w:lvlText w:val="%1"/>
      <w:lvlJc w:val="left"/>
      <w:pPr>
        <w:ind w:left="1560" w:hanging="721"/>
      </w:pPr>
      <w:rPr>
        <w:rFonts w:ascii="Carlito" w:eastAsia="Times New Roman" w:hAnsi="Carlito" w:cs="Carlito" w:hint="default"/>
        <w:b w:val="0"/>
        <w:bCs w:val="0"/>
        <w:i w:val="0"/>
        <w:iCs w:val="0"/>
        <w:spacing w:val="0"/>
        <w:w w:val="100"/>
        <w:sz w:val="22"/>
        <w:szCs w:val="22"/>
      </w:rPr>
    </w:lvl>
    <w:lvl w:ilvl="1" w:tplc="4524CF80">
      <w:numFmt w:val="bullet"/>
      <w:lvlText w:val="•"/>
      <w:lvlJc w:val="left"/>
      <w:pPr>
        <w:ind w:left="2546" w:hanging="721"/>
      </w:pPr>
      <w:rPr>
        <w:rFonts w:hint="default"/>
      </w:rPr>
    </w:lvl>
    <w:lvl w:ilvl="2" w:tplc="0A4C5CEA">
      <w:numFmt w:val="bullet"/>
      <w:lvlText w:val="•"/>
      <w:lvlJc w:val="left"/>
      <w:pPr>
        <w:ind w:left="3533" w:hanging="721"/>
      </w:pPr>
      <w:rPr>
        <w:rFonts w:hint="default"/>
      </w:rPr>
    </w:lvl>
    <w:lvl w:ilvl="3" w:tplc="1534B916">
      <w:numFmt w:val="bullet"/>
      <w:lvlText w:val="•"/>
      <w:lvlJc w:val="left"/>
      <w:pPr>
        <w:ind w:left="4519" w:hanging="721"/>
      </w:pPr>
      <w:rPr>
        <w:rFonts w:hint="default"/>
      </w:rPr>
    </w:lvl>
    <w:lvl w:ilvl="4" w:tplc="03821342">
      <w:numFmt w:val="bullet"/>
      <w:lvlText w:val="•"/>
      <w:lvlJc w:val="left"/>
      <w:pPr>
        <w:ind w:left="5506" w:hanging="721"/>
      </w:pPr>
      <w:rPr>
        <w:rFonts w:hint="default"/>
      </w:rPr>
    </w:lvl>
    <w:lvl w:ilvl="5" w:tplc="11BC9676">
      <w:numFmt w:val="bullet"/>
      <w:lvlText w:val="•"/>
      <w:lvlJc w:val="left"/>
      <w:pPr>
        <w:ind w:left="6492" w:hanging="721"/>
      </w:pPr>
      <w:rPr>
        <w:rFonts w:hint="default"/>
      </w:rPr>
    </w:lvl>
    <w:lvl w:ilvl="6" w:tplc="9A5654D8">
      <w:numFmt w:val="bullet"/>
      <w:lvlText w:val="•"/>
      <w:lvlJc w:val="left"/>
      <w:pPr>
        <w:ind w:left="7479" w:hanging="721"/>
      </w:pPr>
      <w:rPr>
        <w:rFonts w:hint="default"/>
      </w:rPr>
    </w:lvl>
    <w:lvl w:ilvl="7" w:tplc="7B0C19B0">
      <w:numFmt w:val="bullet"/>
      <w:lvlText w:val="•"/>
      <w:lvlJc w:val="left"/>
      <w:pPr>
        <w:ind w:left="8465" w:hanging="721"/>
      </w:pPr>
      <w:rPr>
        <w:rFonts w:hint="default"/>
      </w:rPr>
    </w:lvl>
    <w:lvl w:ilvl="8" w:tplc="C5ACF7D8">
      <w:numFmt w:val="bullet"/>
      <w:lvlText w:val="•"/>
      <w:lvlJc w:val="left"/>
      <w:pPr>
        <w:ind w:left="9452" w:hanging="721"/>
      </w:pPr>
      <w:rPr>
        <w:rFonts w:hint="default"/>
      </w:rPr>
    </w:lvl>
  </w:abstractNum>
  <w:abstractNum w:abstractNumId="1" w15:restartNumberingAfterBreak="0">
    <w:nsid w:val="3C5B2E32"/>
    <w:multiLevelType w:val="hybridMultilevel"/>
    <w:tmpl w:val="63AACD6C"/>
    <w:lvl w:ilvl="0" w:tplc="712C28A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ADB74B4"/>
    <w:multiLevelType w:val="hybridMultilevel"/>
    <w:tmpl w:val="FFFFFFFF"/>
    <w:lvl w:ilvl="0" w:tplc="5A2CE416">
      <w:numFmt w:val="bullet"/>
      <w:lvlText w:val=""/>
      <w:lvlJc w:val="left"/>
      <w:pPr>
        <w:ind w:left="1560" w:hanging="360"/>
      </w:pPr>
      <w:rPr>
        <w:rFonts w:ascii="Symbol" w:eastAsia="Times New Roman" w:hAnsi="Symbol" w:hint="default"/>
        <w:b w:val="0"/>
        <w:i w:val="0"/>
        <w:spacing w:val="0"/>
        <w:w w:val="100"/>
        <w:sz w:val="20"/>
      </w:rPr>
    </w:lvl>
    <w:lvl w:ilvl="1" w:tplc="A1E8BDC0">
      <w:numFmt w:val="bullet"/>
      <w:lvlText w:val="•"/>
      <w:lvlJc w:val="left"/>
      <w:pPr>
        <w:ind w:left="2546" w:hanging="360"/>
      </w:pPr>
      <w:rPr>
        <w:rFonts w:hint="default"/>
      </w:rPr>
    </w:lvl>
    <w:lvl w:ilvl="2" w:tplc="0C22E3F4">
      <w:numFmt w:val="bullet"/>
      <w:lvlText w:val="•"/>
      <w:lvlJc w:val="left"/>
      <w:pPr>
        <w:ind w:left="3533" w:hanging="360"/>
      </w:pPr>
      <w:rPr>
        <w:rFonts w:hint="default"/>
      </w:rPr>
    </w:lvl>
    <w:lvl w:ilvl="3" w:tplc="C6C4F2E8">
      <w:numFmt w:val="bullet"/>
      <w:lvlText w:val="•"/>
      <w:lvlJc w:val="left"/>
      <w:pPr>
        <w:ind w:left="4519" w:hanging="360"/>
      </w:pPr>
      <w:rPr>
        <w:rFonts w:hint="default"/>
      </w:rPr>
    </w:lvl>
    <w:lvl w:ilvl="4" w:tplc="6A48BC60">
      <w:numFmt w:val="bullet"/>
      <w:lvlText w:val="•"/>
      <w:lvlJc w:val="left"/>
      <w:pPr>
        <w:ind w:left="5506" w:hanging="360"/>
      </w:pPr>
      <w:rPr>
        <w:rFonts w:hint="default"/>
      </w:rPr>
    </w:lvl>
    <w:lvl w:ilvl="5" w:tplc="39281310">
      <w:numFmt w:val="bullet"/>
      <w:lvlText w:val="•"/>
      <w:lvlJc w:val="left"/>
      <w:pPr>
        <w:ind w:left="6492" w:hanging="360"/>
      </w:pPr>
      <w:rPr>
        <w:rFonts w:hint="default"/>
      </w:rPr>
    </w:lvl>
    <w:lvl w:ilvl="6" w:tplc="92BCE396">
      <w:numFmt w:val="bullet"/>
      <w:lvlText w:val="•"/>
      <w:lvlJc w:val="left"/>
      <w:pPr>
        <w:ind w:left="7479" w:hanging="360"/>
      </w:pPr>
      <w:rPr>
        <w:rFonts w:hint="default"/>
      </w:rPr>
    </w:lvl>
    <w:lvl w:ilvl="7" w:tplc="A768BFFE">
      <w:numFmt w:val="bullet"/>
      <w:lvlText w:val="•"/>
      <w:lvlJc w:val="left"/>
      <w:pPr>
        <w:ind w:left="8465" w:hanging="360"/>
      </w:pPr>
      <w:rPr>
        <w:rFonts w:hint="default"/>
      </w:rPr>
    </w:lvl>
    <w:lvl w:ilvl="8" w:tplc="0DE6B264">
      <w:numFmt w:val="bullet"/>
      <w:lvlText w:val="•"/>
      <w:lvlJc w:val="left"/>
      <w:pPr>
        <w:ind w:left="9452" w:hanging="360"/>
      </w:pPr>
      <w:rPr>
        <w:rFonts w:hint="default"/>
      </w:rPr>
    </w:lvl>
  </w:abstractNum>
  <w:num w:numId="1" w16cid:durableId="919215176">
    <w:abstractNumId w:val="1"/>
  </w:num>
  <w:num w:numId="2" w16cid:durableId="136842071">
    <w:abstractNumId w:val="0"/>
  </w:num>
  <w:num w:numId="3" w16cid:durableId="685980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DC6"/>
    <w:rsid w:val="000007F3"/>
    <w:rsid w:val="0000181B"/>
    <w:rsid w:val="00003838"/>
    <w:rsid w:val="00004C9F"/>
    <w:rsid w:val="00016A87"/>
    <w:rsid w:val="0002518D"/>
    <w:rsid w:val="00027C15"/>
    <w:rsid w:val="0004387A"/>
    <w:rsid w:val="000505A8"/>
    <w:rsid w:val="000636D8"/>
    <w:rsid w:val="00073FB3"/>
    <w:rsid w:val="00077D01"/>
    <w:rsid w:val="00080913"/>
    <w:rsid w:val="0008304C"/>
    <w:rsid w:val="00094692"/>
    <w:rsid w:val="000B1D95"/>
    <w:rsid w:val="000B364D"/>
    <w:rsid w:val="000B6DF7"/>
    <w:rsid w:val="000C0CFF"/>
    <w:rsid w:val="000E1003"/>
    <w:rsid w:val="00105558"/>
    <w:rsid w:val="00107543"/>
    <w:rsid w:val="00112C2F"/>
    <w:rsid w:val="001208A9"/>
    <w:rsid w:val="00142369"/>
    <w:rsid w:val="00150854"/>
    <w:rsid w:val="00152DA2"/>
    <w:rsid w:val="001619C0"/>
    <w:rsid w:val="00183AFF"/>
    <w:rsid w:val="001967AB"/>
    <w:rsid w:val="001A1684"/>
    <w:rsid w:val="001A1BF7"/>
    <w:rsid w:val="001A3464"/>
    <w:rsid w:val="001E46E3"/>
    <w:rsid w:val="001F22DE"/>
    <w:rsid w:val="001F5A57"/>
    <w:rsid w:val="00203036"/>
    <w:rsid w:val="00204135"/>
    <w:rsid w:val="00215FAE"/>
    <w:rsid w:val="00225860"/>
    <w:rsid w:val="00234EDD"/>
    <w:rsid w:val="00237A2D"/>
    <w:rsid w:val="002411C9"/>
    <w:rsid w:val="002456AE"/>
    <w:rsid w:val="00272073"/>
    <w:rsid w:val="002741E0"/>
    <w:rsid w:val="00281D30"/>
    <w:rsid w:val="00287C43"/>
    <w:rsid w:val="00296054"/>
    <w:rsid w:val="002A75BC"/>
    <w:rsid w:val="002C26F3"/>
    <w:rsid w:val="002C6205"/>
    <w:rsid w:val="002F127C"/>
    <w:rsid w:val="003204A5"/>
    <w:rsid w:val="00321122"/>
    <w:rsid w:val="0032366B"/>
    <w:rsid w:val="00330C0E"/>
    <w:rsid w:val="00345548"/>
    <w:rsid w:val="0035173C"/>
    <w:rsid w:val="00364093"/>
    <w:rsid w:val="00395699"/>
    <w:rsid w:val="00395A71"/>
    <w:rsid w:val="00395E1F"/>
    <w:rsid w:val="003C6105"/>
    <w:rsid w:val="003F1CB5"/>
    <w:rsid w:val="003F5795"/>
    <w:rsid w:val="003F6258"/>
    <w:rsid w:val="003F755A"/>
    <w:rsid w:val="004132CC"/>
    <w:rsid w:val="004144B0"/>
    <w:rsid w:val="00416C88"/>
    <w:rsid w:val="00421A2E"/>
    <w:rsid w:val="00431331"/>
    <w:rsid w:val="00450527"/>
    <w:rsid w:val="004960E7"/>
    <w:rsid w:val="004974FF"/>
    <w:rsid w:val="004A4C71"/>
    <w:rsid w:val="004A6062"/>
    <w:rsid w:val="004A646E"/>
    <w:rsid w:val="004C62AF"/>
    <w:rsid w:val="004C7877"/>
    <w:rsid w:val="004D33EB"/>
    <w:rsid w:val="004D4A1B"/>
    <w:rsid w:val="004D6334"/>
    <w:rsid w:val="004E4666"/>
    <w:rsid w:val="004F103F"/>
    <w:rsid w:val="004F1ECD"/>
    <w:rsid w:val="0051452B"/>
    <w:rsid w:val="0052556F"/>
    <w:rsid w:val="00531250"/>
    <w:rsid w:val="00541EBA"/>
    <w:rsid w:val="00545EFE"/>
    <w:rsid w:val="005572F7"/>
    <w:rsid w:val="00567D64"/>
    <w:rsid w:val="0057743D"/>
    <w:rsid w:val="0058501A"/>
    <w:rsid w:val="005907E2"/>
    <w:rsid w:val="00591846"/>
    <w:rsid w:val="005945D9"/>
    <w:rsid w:val="00596E65"/>
    <w:rsid w:val="005A486C"/>
    <w:rsid w:val="005C0D00"/>
    <w:rsid w:val="005C5FC3"/>
    <w:rsid w:val="005E04A3"/>
    <w:rsid w:val="005E0768"/>
    <w:rsid w:val="005E21DC"/>
    <w:rsid w:val="005E2F47"/>
    <w:rsid w:val="005F44A1"/>
    <w:rsid w:val="005F6862"/>
    <w:rsid w:val="005F70D0"/>
    <w:rsid w:val="00603AA4"/>
    <w:rsid w:val="00611A71"/>
    <w:rsid w:val="006468C2"/>
    <w:rsid w:val="00656992"/>
    <w:rsid w:val="006606D2"/>
    <w:rsid w:val="006659B4"/>
    <w:rsid w:val="00675178"/>
    <w:rsid w:val="006761A5"/>
    <w:rsid w:val="00681DD2"/>
    <w:rsid w:val="00682D7E"/>
    <w:rsid w:val="006900CE"/>
    <w:rsid w:val="006A0574"/>
    <w:rsid w:val="006A12C1"/>
    <w:rsid w:val="006A551D"/>
    <w:rsid w:val="006D703A"/>
    <w:rsid w:val="006E21D7"/>
    <w:rsid w:val="00702A98"/>
    <w:rsid w:val="00706146"/>
    <w:rsid w:val="00720FBF"/>
    <w:rsid w:val="0074677E"/>
    <w:rsid w:val="00747CF0"/>
    <w:rsid w:val="00754BD0"/>
    <w:rsid w:val="00757BC3"/>
    <w:rsid w:val="00764A23"/>
    <w:rsid w:val="00783869"/>
    <w:rsid w:val="007873DA"/>
    <w:rsid w:val="007A665D"/>
    <w:rsid w:val="007C365C"/>
    <w:rsid w:val="007C44C6"/>
    <w:rsid w:val="007C6BB9"/>
    <w:rsid w:val="007C6EB3"/>
    <w:rsid w:val="007D1371"/>
    <w:rsid w:val="007D3292"/>
    <w:rsid w:val="007D570A"/>
    <w:rsid w:val="008000AE"/>
    <w:rsid w:val="0082277F"/>
    <w:rsid w:val="0083122C"/>
    <w:rsid w:val="008353CB"/>
    <w:rsid w:val="0084329D"/>
    <w:rsid w:val="008464DA"/>
    <w:rsid w:val="00895172"/>
    <w:rsid w:val="008B3931"/>
    <w:rsid w:val="008B43F6"/>
    <w:rsid w:val="008C176D"/>
    <w:rsid w:val="008C3CB4"/>
    <w:rsid w:val="008E4425"/>
    <w:rsid w:val="008E5F82"/>
    <w:rsid w:val="008F7942"/>
    <w:rsid w:val="00914FCF"/>
    <w:rsid w:val="009233FE"/>
    <w:rsid w:val="00930B93"/>
    <w:rsid w:val="0093239B"/>
    <w:rsid w:val="0093639F"/>
    <w:rsid w:val="009450DE"/>
    <w:rsid w:val="0095251D"/>
    <w:rsid w:val="00956E3A"/>
    <w:rsid w:val="0096732D"/>
    <w:rsid w:val="00975BF5"/>
    <w:rsid w:val="00983B0D"/>
    <w:rsid w:val="009A52BC"/>
    <w:rsid w:val="009B0695"/>
    <w:rsid w:val="009D762D"/>
    <w:rsid w:val="009F32FC"/>
    <w:rsid w:val="00A562CA"/>
    <w:rsid w:val="00A73C57"/>
    <w:rsid w:val="00A76B40"/>
    <w:rsid w:val="00A776C0"/>
    <w:rsid w:val="00A808BB"/>
    <w:rsid w:val="00A81CCF"/>
    <w:rsid w:val="00A84898"/>
    <w:rsid w:val="00A93D05"/>
    <w:rsid w:val="00AB34C6"/>
    <w:rsid w:val="00AC0800"/>
    <w:rsid w:val="00AC28DD"/>
    <w:rsid w:val="00AC4398"/>
    <w:rsid w:val="00AC445F"/>
    <w:rsid w:val="00AD5558"/>
    <w:rsid w:val="00AD65E6"/>
    <w:rsid w:val="00AE442B"/>
    <w:rsid w:val="00AE4E12"/>
    <w:rsid w:val="00AF35AC"/>
    <w:rsid w:val="00B003A2"/>
    <w:rsid w:val="00B0277F"/>
    <w:rsid w:val="00B05B06"/>
    <w:rsid w:val="00B23998"/>
    <w:rsid w:val="00B330CA"/>
    <w:rsid w:val="00B37D8D"/>
    <w:rsid w:val="00B46AEB"/>
    <w:rsid w:val="00B50850"/>
    <w:rsid w:val="00B6601E"/>
    <w:rsid w:val="00B71479"/>
    <w:rsid w:val="00B80A28"/>
    <w:rsid w:val="00B82B13"/>
    <w:rsid w:val="00B8658B"/>
    <w:rsid w:val="00B87C6B"/>
    <w:rsid w:val="00B94FFA"/>
    <w:rsid w:val="00B976BA"/>
    <w:rsid w:val="00BA20CB"/>
    <w:rsid w:val="00BA2B45"/>
    <w:rsid w:val="00BA7A10"/>
    <w:rsid w:val="00BB30F5"/>
    <w:rsid w:val="00BD01B0"/>
    <w:rsid w:val="00BD1071"/>
    <w:rsid w:val="00BF4817"/>
    <w:rsid w:val="00C07E51"/>
    <w:rsid w:val="00C21A94"/>
    <w:rsid w:val="00C42708"/>
    <w:rsid w:val="00C56AFF"/>
    <w:rsid w:val="00C56DC6"/>
    <w:rsid w:val="00C80FAB"/>
    <w:rsid w:val="00C9433C"/>
    <w:rsid w:val="00CB2D3C"/>
    <w:rsid w:val="00CB5CDF"/>
    <w:rsid w:val="00CD604A"/>
    <w:rsid w:val="00CE0DB2"/>
    <w:rsid w:val="00CE71C1"/>
    <w:rsid w:val="00D029F9"/>
    <w:rsid w:val="00D15A73"/>
    <w:rsid w:val="00D1753C"/>
    <w:rsid w:val="00D378E4"/>
    <w:rsid w:val="00D571B7"/>
    <w:rsid w:val="00D67806"/>
    <w:rsid w:val="00D71049"/>
    <w:rsid w:val="00D714A3"/>
    <w:rsid w:val="00D74CA1"/>
    <w:rsid w:val="00D86C6A"/>
    <w:rsid w:val="00DC03DE"/>
    <w:rsid w:val="00DC502D"/>
    <w:rsid w:val="00E02228"/>
    <w:rsid w:val="00E03847"/>
    <w:rsid w:val="00E0648D"/>
    <w:rsid w:val="00E136CE"/>
    <w:rsid w:val="00E35D0A"/>
    <w:rsid w:val="00E71814"/>
    <w:rsid w:val="00E9419F"/>
    <w:rsid w:val="00EB08C8"/>
    <w:rsid w:val="00EB7C38"/>
    <w:rsid w:val="00EC1BBA"/>
    <w:rsid w:val="00EC4747"/>
    <w:rsid w:val="00EF4ADB"/>
    <w:rsid w:val="00F15AC9"/>
    <w:rsid w:val="00F15B04"/>
    <w:rsid w:val="00F27761"/>
    <w:rsid w:val="00F27966"/>
    <w:rsid w:val="00F27F05"/>
    <w:rsid w:val="00F3186A"/>
    <w:rsid w:val="00F35D43"/>
    <w:rsid w:val="00F44D18"/>
    <w:rsid w:val="00F45F63"/>
    <w:rsid w:val="00F50A6D"/>
    <w:rsid w:val="00F518D2"/>
    <w:rsid w:val="00F526FA"/>
    <w:rsid w:val="00F76AD4"/>
    <w:rsid w:val="00F8131B"/>
    <w:rsid w:val="00F815DC"/>
    <w:rsid w:val="00FB558E"/>
    <w:rsid w:val="00FC68A7"/>
    <w:rsid w:val="00FD05F1"/>
    <w:rsid w:val="00FE1F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B6D48"/>
  <w15:chartTrackingRefBased/>
  <w15:docId w15:val="{11388E2D-7E11-44F9-8F33-EFFE46F5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DC6"/>
    <w:pPr>
      <w:keepNext/>
      <w:keepLines/>
      <w:spacing w:before="360" w:after="80"/>
      <w:outlineLvl w:val="0"/>
    </w:pPr>
    <w:rPr>
      <w:rFonts w:asciiTheme="majorHAnsi" w:eastAsiaTheme="majorEastAsia" w:hAnsiTheme="majorHAnsi" w:cs="Times New Roman"/>
      <w:color w:val="2F5496" w:themeColor="accent1" w:themeShade="BF"/>
      <w:kern w:val="2"/>
      <w:sz w:val="40"/>
      <w:szCs w:val="40"/>
    </w:rPr>
  </w:style>
  <w:style w:type="paragraph" w:styleId="Heading2">
    <w:name w:val="heading 2"/>
    <w:basedOn w:val="Normal"/>
    <w:next w:val="Normal"/>
    <w:link w:val="Heading2Char"/>
    <w:uiPriority w:val="9"/>
    <w:unhideWhenUsed/>
    <w:qFormat/>
    <w:rsid w:val="006A12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C6"/>
    <w:rPr>
      <w:rFonts w:asciiTheme="majorHAnsi" w:eastAsiaTheme="majorEastAsia" w:hAnsiTheme="majorHAnsi" w:cs="Times New Roman"/>
      <w:color w:val="2F5496" w:themeColor="accent1" w:themeShade="BF"/>
      <w:kern w:val="2"/>
      <w:sz w:val="40"/>
      <w:szCs w:val="40"/>
      <w:lang w:val="nl-BE"/>
    </w:rPr>
  </w:style>
  <w:style w:type="paragraph" w:styleId="Subtitle">
    <w:name w:val="Subtitle"/>
    <w:basedOn w:val="Normal"/>
    <w:next w:val="Normal"/>
    <w:link w:val="SubtitleChar"/>
    <w:uiPriority w:val="11"/>
    <w:qFormat/>
    <w:rsid w:val="00C56DC6"/>
    <w:pPr>
      <w:numPr>
        <w:ilvl w:val="1"/>
      </w:numPr>
    </w:pPr>
    <w:rPr>
      <w:rFonts w:eastAsiaTheme="majorEastAsia" w:cs="Times New Roman"/>
      <w:color w:val="595959" w:themeColor="text1" w:themeTint="A6"/>
      <w:spacing w:val="15"/>
      <w:kern w:val="2"/>
      <w:sz w:val="28"/>
      <w:szCs w:val="28"/>
    </w:rPr>
  </w:style>
  <w:style w:type="character" w:customStyle="1" w:styleId="SubtitleChar">
    <w:name w:val="Subtitle Char"/>
    <w:basedOn w:val="DefaultParagraphFont"/>
    <w:link w:val="Subtitle"/>
    <w:uiPriority w:val="11"/>
    <w:rsid w:val="00C56DC6"/>
    <w:rPr>
      <w:rFonts w:eastAsiaTheme="majorEastAsia" w:cs="Times New Roman"/>
      <w:color w:val="595959" w:themeColor="text1" w:themeTint="A6"/>
      <w:spacing w:val="15"/>
      <w:kern w:val="2"/>
      <w:sz w:val="28"/>
      <w:szCs w:val="28"/>
      <w:lang w:val="nl-BE"/>
    </w:rPr>
  </w:style>
  <w:style w:type="character" w:styleId="PlaceholderText">
    <w:name w:val="Placeholder Text"/>
    <w:basedOn w:val="DefaultParagraphFont"/>
    <w:uiPriority w:val="99"/>
    <w:semiHidden/>
    <w:rsid w:val="00C56DC6"/>
    <w:rPr>
      <w:rFonts w:cs="Times New Roman"/>
      <w:color w:val="666666"/>
    </w:rPr>
  </w:style>
  <w:style w:type="character" w:styleId="CommentReference">
    <w:name w:val="annotation reference"/>
    <w:basedOn w:val="DefaultParagraphFont"/>
    <w:uiPriority w:val="99"/>
    <w:semiHidden/>
    <w:unhideWhenUsed/>
    <w:rsid w:val="00F27F05"/>
    <w:rPr>
      <w:sz w:val="16"/>
      <w:szCs w:val="16"/>
    </w:rPr>
  </w:style>
  <w:style w:type="paragraph" w:styleId="CommentText">
    <w:name w:val="annotation text"/>
    <w:basedOn w:val="Normal"/>
    <w:link w:val="CommentTextChar"/>
    <w:uiPriority w:val="99"/>
    <w:unhideWhenUsed/>
    <w:rsid w:val="00F27F05"/>
    <w:pPr>
      <w:spacing w:line="240" w:lineRule="auto"/>
    </w:pPr>
    <w:rPr>
      <w:sz w:val="20"/>
      <w:szCs w:val="20"/>
    </w:rPr>
  </w:style>
  <w:style w:type="character" w:customStyle="1" w:styleId="CommentTextChar">
    <w:name w:val="Comment Text Char"/>
    <w:basedOn w:val="DefaultParagraphFont"/>
    <w:link w:val="CommentText"/>
    <w:uiPriority w:val="99"/>
    <w:rsid w:val="00F27F05"/>
    <w:rPr>
      <w:sz w:val="20"/>
      <w:szCs w:val="20"/>
    </w:rPr>
  </w:style>
  <w:style w:type="paragraph" w:styleId="CommentSubject">
    <w:name w:val="annotation subject"/>
    <w:basedOn w:val="CommentText"/>
    <w:next w:val="CommentText"/>
    <w:link w:val="CommentSubjectChar"/>
    <w:uiPriority w:val="99"/>
    <w:semiHidden/>
    <w:unhideWhenUsed/>
    <w:rsid w:val="00F27F05"/>
    <w:rPr>
      <w:b/>
      <w:bCs/>
    </w:rPr>
  </w:style>
  <w:style w:type="character" w:customStyle="1" w:styleId="CommentSubjectChar">
    <w:name w:val="Comment Subject Char"/>
    <w:basedOn w:val="CommentTextChar"/>
    <w:link w:val="CommentSubject"/>
    <w:uiPriority w:val="99"/>
    <w:semiHidden/>
    <w:rsid w:val="00F27F05"/>
    <w:rPr>
      <w:b/>
      <w:bCs/>
      <w:sz w:val="20"/>
      <w:szCs w:val="20"/>
    </w:rPr>
  </w:style>
  <w:style w:type="character" w:styleId="Emphasis">
    <w:name w:val="Emphasis"/>
    <w:basedOn w:val="DefaultParagraphFont"/>
    <w:uiPriority w:val="20"/>
    <w:qFormat/>
    <w:rsid w:val="005E04A3"/>
    <w:rPr>
      <w:i/>
      <w:iCs/>
    </w:rPr>
  </w:style>
  <w:style w:type="paragraph" w:styleId="ListParagraph">
    <w:name w:val="List Paragraph"/>
    <w:basedOn w:val="Normal"/>
    <w:uiPriority w:val="1"/>
    <w:qFormat/>
    <w:rsid w:val="005E04A3"/>
    <w:pPr>
      <w:ind w:left="720"/>
      <w:contextualSpacing/>
    </w:pPr>
  </w:style>
  <w:style w:type="paragraph" w:styleId="Revision">
    <w:name w:val="Revision"/>
    <w:hidden/>
    <w:uiPriority w:val="99"/>
    <w:semiHidden/>
    <w:rsid w:val="00330C0E"/>
    <w:pPr>
      <w:spacing w:after="0" w:line="240" w:lineRule="auto"/>
    </w:pPr>
  </w:style>
  <w:style w:type="paragraph" w:styleId="Header">
    <w:name w:val="header"/>
    <w:basedOn w:val="Normal"/>
    <w:link w:val="HeaderChar"/>
    <w:uiPriority w:val="99"/>
    <w:unhideWhenUsed/>
    <w:rsid w:val="000809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0913"/>
  </w:style>
  <w:style w:type="paragraph" w:styleId="Footer">
    <w:name w:val="footer"/>
    <w:basedOn w:val="Normal"/>
    <w:link w:val="FooterChar"/>
    <w:uiPriority w:val="99"/>
    <w:unhideWhenUsed/>
    <w:rsid w:val="000809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0913"/>
  </w:style>
  <w:style w:type="character" w:customStyle="1" w:styleId="Heading2Char">
    <w:name w:val="Heading 2 Char"/>
    <w:basedOn w:val="DefaultParagraphFont"/>
    <w:link w:val="Heading2"/>
    <w:uiPriority w:val="9"/>
    <w:rsid w:val="006A12C1"/>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6659B4"/>
    <w:pPr>
      <w:widowControl w:val="0"/>
      <w:autoSpaceDE w:val="0"/>
      <w:autoSpaceDN w:val="0"/>
      <w:spacing w:after="0" w:line="240" w:lineRule="auto"/>
    </w:pPr>
    <w:rPr>
      <w:rFonts w:ascii="Carlito" w:eastAsia="Times New Roman" w:hAnsi="Carlito" w:cs="Carlito"/>
      <w:lang w:val="en-US"/>
    </w:rPr>
  </w:style>
  <w:style w:type="character" w:customStyle="1" w:styleId="BodyTextChar">
    <w:name w:val="Body Text Char"/>
    <w:basedOn w:val="DefaultParagraphFont"/>
    <w:link w:val="BodyText"/>
    <w:uiPriority w:val="1"/>
    <w:rsid w:val="006659B4"/>
    <w:rPr>
      <w:rFonts w:ascii="Carlito" w:eastAsia="Times New Roman" w:hAnsi="Carlito" w:cs="Carlito"/>
      <w:lang w:val="en-US"/>
    </w:rPr>
  </w:style>
  <w:style w:type="paragraph" w:customStyle="1" w:styleId="TableParagraph">
    <w:name w:val="Table Paragraph"/>
    <w:basedOn w:val="Normal"/>
    <w:uiPriority w:val="1"/>
    <w:qFormat/>
    <w:rsid w:val="006659B4"/>
    <w:pPr>
      <w:widowControl w:val="0"/>
      <w:autoSpaceDE w:val="0"/>
      <w:autoSpaceDN w:val="0"/>
      <w:spacing w:after="0" w:line="240" w:lineRule="auto"/>
    </w:pPr>
    <w:rPr>
      <w:rFonts w:ascii="Verdana" w:eastAsia="Times New Roman" w:hAnsi="Verdana" w:cs="Verdana"/>
      <w:lang w:val="en-US"/>
    </w:rPr>
  </w:style>
  <w:style w:type="paragraph" w:styleId="FootnoteText">
    <w:name w:val="footnote text"/>
    <w:basedOn w:val="Normal"/>
    <w:link w:val="FootnoteTextChar"/>
    <w:uiPriority w:val="99"/>
    <w:unhideWhenUsed/>
    <w:rsid w:val="004D6334"/>
    <w:pPr>
      <w:spacing w:after="0" w:line="240" w:lineRule="auto"/>
    </w:pPr>
    <w:rPr>
      <w:sz w:val="20"/>
      <w:szCs w:val="20"/>
    </w:rPr>
  </w:style>
  <w:style w:type="character" w:customStyle="1" w:styleId="FootnoteTextChar">
    <w:name w:val="Footnote Text Char"/>
    <w:basedOn w:val="DefaultParagraphFont"/>
    <w:link w:val="FootnoteText"/>
    <w:uiPriority w:val="99"/>
    <w:rsid w:val="004D6334"/>
    <w:rPr>
      <w:sz w:val="20"/>
      <w:szCs w:val="20"/>
    </w:rPr>
  </w:style>
  <w:style w:type="character" w:styleId="FootnoteReference">
    <w:name w:val="footnote reference"/>
    <w:basedOn w:val="DefaultParagraphFont"/>
    <w:uiPriority w:val="99"/>
    <w:semiHidden/>
    <w:unhideWhenUsed/>
    <w:rsid w:val="004D63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iacr.com.fr/index.php?option=com_content&amp;view=category&amp;layout=blog&amp;id=100&amp;Ite"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ccr-cancer.org/datasets/published-datasets/head-neck/salivary-gland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ccr-cancer.org/datasets/published-datasets/head-neck/salivary-gland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ccr-cancer.org/datasets/published-datasets/head-neck/nodal-excisions/"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cr-cancer.org/datasets/published-datasets/" TargetMode="External"/><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AC73EE283042A7ADCA3CFA3F37D61F"/>
        <w:category>
          <w:name w:val="General"/>
          <w:gallery w:val="placeholder"/>
        </w:category>
        <w:types>
          <w:type w:val="bbPlcHdr"/>
        </w:types>
        <w:behaviors>
          <w:behavior w:val="content"/>
        </w:behaviors>
        <w:guid w:val="{FEEDDDF0-F9B1-4E2C-82C9-F9689BF7E20F}"/>
      </w:docPartPr>
      <w:docPartBody>
        <w:p w:rsidR="00E11AC9" w:rsidRDefault="00353C04" w:rsidP="00353C04">
          <w:pPr>
            <w:pStyle w:val="F7AC73EE283042A7ADCA3CFA3F37D61F1"/>
          </w:pPr>
          <w:r w:rsidRPr="00541EBA">
            <w:rPr>
              <w:rStyle w:val="PlaceholderText"/>
              <w:lang w:val="fr-BE"/>
            </w:rPr>
            <w:t>Choisissez un item.</w:t>
          </w:r>
        </w:p>
      </w:docPartBody>
    </w:docPart>
    <w:docPart>
      <w:docPartPr>
        <w:name w:val="AC15E5B0FE5741B99FED143AD1124D65"/>
        <w:category>
          <w:name w:val="General"/>
          <w:gallery w:val="placeholder"/>
        </w:category>
        <w:types>
          <w:type w:val="bbPlcHdr"/>
        </w:types>
        <w:behaviors>
          <w:behavior w:val="content"/>
        </w:behaviors>
        <w:guid w:val="{9431A5E1-C927-44CA-AE25-1C6DBF5EBF2E}"/>
      </w:docPartPr>
      <w:docPartBody>
        <w:p w:rsidR="00411930" w:rsidRDefault="00353C04" w:rsidP="00353C04">
          <w:pPr>
            <w:pStyle w:val="AC15E5B0FE5741B99FED143AD1124D651"/>
          </w:pPr>
          <w:r w:rsidRPr="00541EBA">
            <w:rPr>
              <w:rStyle w:val="PlaceholderText"/>
              <w:lang w:val="fr-BE"/>
            </w:rPr>
            <w:t>Choisissez un item.</w:t>
          </w:r>
        </w:p>
      </w:docPartBody>
    </w:docPart>
    <w:docPart>
      <w:docPartPr>
        <w:name w:val="36653C80DE3844B5A19C165D42C73822"/>
        <w:category>
          <w:name w:val="General"/>
          <w:gallery w:val="placeholder"/>
        </w:category>
        <w:types>
          <w:type w:val="bbPlcHdr"/>
        </w:types>
        <w:behaviors>
          <w:behavior w:val="content"/>
        </w:behaviors>
        <w:guid w:val="{AF6C8268-998B-4E0D-BAC1-B7D9842F8F90}"/>
      </w:docPartPr>
      <w:docPartBody>
        <w:p w:rsidR="00411930" w:rsidRDefault="00353C04" w:rsidP="00353C04">
          <w:pPr>
            <w:pStyle w:val="36653C80DE3844B5A19C165D42C738221"/>
          </w:pPr>
          <w:r w:rsidRPr="00541EBA">
            <w:rPr>
              <w:rStyle w:val="PlaceholderText"/>
              <w:lang w:val="fr-BE"/>
            </w:rPr>
            <w:t>Choisissez un item.</w:t>
          </w:r>
        </w:p>
      </w:docPartBody>
    </w:docPart>
    <w:docPart>
      <w:docPartPr>
        <w:name w:val="88BECBC025A6476D820E9C3D0F913334"/>
        <w:category>
          <w:name w:val="General"/>
          <w:gallery w:val="placeholder"/>
        </w:category>
        <w:types>
          <w:type w:val="bbPlcHdr"/>
        </w:types>
        <w:behaviors>
          <w:behavior w:val="content"/>
        </w:behaviors>
        <w:guid w:val="{DDC61FF7-7B32-4351-8206-864507BC2BC4}"/>
      </w:docPartPr>
      <w:docPartBody>
        <w:p w:rsidR="00411930" w:rsidRDefault="00353C04" w:rsidP="00353C04">
          <w:pPr>
            <w:pStyle w:val="88BECBC025A6476D820E9C3D0F9133341"/>
          </w:pPr>
          <w:r w:rsidRPr="00541EBA">
            <w:rPr>
              <w:rStyle w:val="PlaceholderText"/>
              <w:lang w:val="fr-BE"/>
            </w:rPr>
            <w:t>Choisissez un item.</w:t>
          </w:r>
        </w:p>
      </w:docPartBody>
    </w:docPart>
    <w:docPart>
      <w:docPartPr>
        <w:name w:val="2BC62C543CB340999279C999283D41DD"/>
        <w:category>
          <w:name w:val="General"/>
          <w:gallery w:val="placeholder"/>
        </w:category>
        <w:types>
          <w:type w:val="bbPlcHdr"/>
        </w:types>
        <w:behaviors>
          <w:behavior w:val="content"/>
        </w:behaviors>
        <w:guid w:val="{41AB89A7-9604-4AF8-B91E-D094AA4C80B6}"/>
      </w:docPartPr>
      <w:docPartBody>
        <w:p w:rsidR="00411930" w:rsidRDefault="00353C04" w:rsidP="00353C04">
          <w:pPr>
            <w:pStyle w:val="2BC62C543CB340999279C999283D41DD1"/>
          </w:pPr>
          <w:r w:rsidRPr="00541EBA">
            <w:rPr>
              <w:rStyle w:val="PlaceholderText"/>
              <w:lang w:val="fr-BE"/>
            </w:rPr>
            <w:t>Choisissez un item.</w:t>
          </w:r>
        </w:p>
      </w:docPartBody>
    </w:docPart>
    <w:docPart>
      <w:docPartPr>
        <w:name w:val="D9CA03006A474751B7F06157D122157A"/>
        <w:category>
          <w:name w:val="General"/>
          <w:gallery w:val="placeholder"/>
        </w:category>
        <w:types>
          <w:type w:val="bbPlcHdr"/>
        </w:types>
        <w:behaviors>
          <w:behavior w:val="content"/>
        </w:behaviors>
        <w:guid w:val="{42170B7D-7D21-47D3-AAD8-A5CFB12091FF}"/>
      </w:docPartPr>
      <w:docPartBody>
        <w:p w:rsidR="00411930" w:rsidRDefault="00353C04" w:rsidP="00353C04">
          <w:pPr>
            <w:pStyle w:val="D9CA03006A474751B7F06157D122157A1"/>
          </w:pPr>
          <w:r w:rsidRPr="00541EBA">
            <w:rPr>
              <w:rStyle w:val="PlaceholderText"/>
              <w:lang w:val="fr-BE"/>
            </w:rPr>
            <w:t>Choisissez un item.</w:t>
          </w:r>
        </w:p>
      </w:docPartBody>
    </w:docPart>
    <w:docPart>
      <w:docPartPr>
        <w:name w:val="7C9943FB3B924D40B044A63B219E8756"/>
        <w:category>
          <w:name w:val="General"/>
          <w:gallery w:val="placeholder"/>
        </w:category>
        <w:types>
          <w:type w:val="bbPlcHdr"/>
        </w:types>
        <w:behaviors>
          <w:behavior w:val="content"/>
        </w:behaviors>
        <w:guid w:val="{A11AFCDB-3771-41F1-BAB3-1B45AC98940F}"/>
      </w:docPartPr>
      <w:docPartBody>
        <w:p w:rsidR="004E56DD" w:rsidRDefault="00353C04" w:rsidP="00353C04">
          <w:pPr>
            <w:pStyle w:val="7C9943FB3B924D40B044A63B219E87561"/>
          </w:pPr>
          <w:r w:rsidRPr="00541EBA">
            <w:rPr>
              <w:rStyle w:val="PlaceholderText"/>
              <w:lang w:val="fr-BE"/>
            </w:rPr>
            <w:t>Choisissez un item.</w:t>
          </w:r>
        </w:p>
      </w:docPartBody>
    </w:docPart>
    <w:docPart>
      <w:docPartPr>
        <w:name w:val="909255B2B7F042FCA73A422573755743"/>
        <w:category>
          <w:name w:val="General"/>
          <w:gallery w:val="placeholder"/>
        </w:category>
        <w:types>
          <w:type w:val="bbPlcHdr"/>
        </w:types>
        <w:behaviors>
          <w:behavior w:val="content"/>
        </w:behaviors>
        <w:guid w:val="{E04A148F-2E5F-456E-9406-BCFF16366624}"/>
      </w:docPartPr>
      <w:docPartBody>
        <w:p w:rsidR="004E56DD" w:rsidRDefault="00353C04" w:rsidP="00353C04">
          <w:pPr>
            <w:pStyle w:val="909255B2B7F042FCA73A4225737557431"/>
          </w:pPr>
          <w:r w:rsidRPr="00541EBA">
            <w:rPr>
              <w:rStyle w:val="PlaceholderText"/>
              <w:lang w:val="fr-BE"/>
            </w:rPr>
            <w:t>Choisissez un item.</w:t>
          </w:r>
        </w:p>
      </w:docPartBody>
    </w:docPart>
    <w:docPart>
      <w:docPartPr>
        <w:name w:val="E5A0B3CC6CBB45678A5EF6212012C2FA"/>
        <w:category>
          <w:name w:val="General"/>
          <w:gallery w:val="placeholder"/>
        </w:category>
        <w:types>
          <w:type w:val="bbPlcHdr"/>
        </w:types>
        <w:behaviors>
          <w:behavior w:val="content"/>
        </w:behaviors>
        <w:guid w:val="{F0E343FD-F2CC-45F4-8931-25E86FCD5408}"/>
      </w:docPartPr>
      <w:docPartBody>
        <w:p w:rsidR="004E56DD" w:rsidRDefault="00353C04" w:rsidP="00353C04">
          <w:pPr>
            <w:pStyle w:val="E5A0B3CC6CBB45678A5EF6212012C2FA1"/>
          </w:pPr>
          <w:r w:rsidRPr="00541EBA">
            <w:rPr>
              <w:rStyle w:val="PlaceholderText"/>
              <w:lang w:val="en-US"/>
            </w:rPr>
            <w:t>Choisissez un item.</w:t>
          </w:r>
        </w:p>
      </w:docPartBody>
    </w:docPart>
    <w:docPart>
      <w:docPartPr>
        <w:name w:val="96D1D8308A0A4DFD8C3F02B9D1FDD172"/>
        <w:category>
          <w:name w:val="General"/>
          <w:gallery w:val="placeholder"/>
        </w:category>
        <w:types>
          <w:type w:val="bbPlcHdr"/>
        </w:types>
        <w:behaviors>
          <w:behavior w:val="content"/>
        </w:behaviors>
        <w:guid w:val="{528FCD76-FD72-4935-B6B3-F85BE11A4315}"/>
      </w:docPartPr>
      <w:docPartBody>
        <w:p w:rsidR="00A418E3" w:rsidRDefault="00353C04" w:rsidP="00353C04">
          <w:pPr>
            <w:pStyle w:val="96D1D8308A0A4DFD8C3F02B9D1FDD1721"/>
          </w:pPr>
          <w:r w:rsidRPr="00541EBA">
            <w:rPr>
              <w:rStyle w:val="PlaceholderText"/>
              <w:lang w:val="fr-BE"/>
            </w:rPr>
            <w:t>Choisissez un item.</w:t>
          </w:r>
        </w:p>
      </w:docPartBody>
    </w:docPart>
    <w:docPart>
      <w:docPartPr>
        <w:name w:val="FD9B593A30D34053878BA03BC5BA44B7"/>
        <w:category>
          <w:name w:val="General"/>
          <w:gallery w:val="placeholder"/>
        </w:category>
        <w:types>
          <w:type w:val="bbPlcHdr"/>
        </w:types>
        <w:behaviors>
          <w:behavior w:val="content"/>
        </w:behaviors>
        <w:guid w:val="{E81A4310-C433-4DA0-BE52-76359B83EB70}"/>
      </w:docPartPr>
      <w:docPartBody>
        <w:p w:rsidR="00A418E3" w:rsidRDefault="00353C04" w:rsidP="00353C04">
          <w:pPr>
            <w:pStyle w:val="FD9B593A30D34053878BA03BC5BA44B71"/>
          </w:pPr>
          <w:r w:rsidRPr="00541EBA">
            <w:rPr>
              <w:rStyle w:val="PlaceholderText"/>
              <w:lang w:val="fr-BE"/>
            </w:rPr>
            <w:t>Choisissez un item.</w:t>
          </w:r>
        </w:p>
      </w:docPartBody>
    </w:docPart>
    <w:docPart>
      <w:docPartPr>
        <w:name w:val="8E1C5A55A1EA4252BC51E4EE329F0C2B"/>
        <w:category>
          <w:name w:val="General"/>
          <w:gallery w:val="placeholder"/>
        </w:category>
        <w:types>
          <w:type w:val="bbPlcHdr"/>
        </w:types>
        <w:behaviors>
          <w:behavior w:val="content"/>
        </w:behaviors>
        <w:guid w:val="{FBC07015-923D-43A2-9918-608F2B2C6EB1}"/>
      </w:docPartPr>
      <w:docPartBody>
        <w:p w:rsidR="00A418E3" w:rsidRDefault="00353C04" w:rsidP="00353C04">
          <w:pPr>
            <w:pStyle w:val="8E1C5A55A1EA4252BC51E4EE329F0C2B1"/>
          </w:pPr>
          <w:r w:rsidRPr="00541EBA">
            <w:rPr>
              <w:rStyle w:val="PlaceholderText"/>
              <w:lang w:val="fr-BE"/>
            </w:rPr>
            <w:t>Choisissez un item.</w:t>
          </w:r>
        </w:p>
      </w:docPartBody>
    </w:docPart>
    <w:docPart>
      <w:docPartPr>
        <w:name w:val="12FAD58297634947986BE10FA042C4D1"/>
        <w:category>
          <w:name w:val="General"/>
          <w:gallery w:val="placeholder"/>
        </w:category>
        <w:types>
          <w:type w:val="bbPlcHdr"/>
        </w:types>
        <w:behaviors>
          <w:behavior w:val="content"/>
        </w:behaviors>
        <w:guid w:val="{F080DE45-F943-4700-A517-96AB4C4973AF}"/>
      </w:docPartPr>
      <w:docPartBody>
        <w:p w:rsidR="00A418E3" w:rsidRDefault="00353C04" w:rsidP="00353C04">
          <w:pPr>
            <w:pStyle w:val="12FAD58297634947986BE10FA042C4D11"/>
          </w:pPr>
          <w:r w:rsidRPr="00541EBA">
            <w:rPr>
              <w:rStyle w:val="PlaceholderText"/>
              <w:lang w:val="fr-BE"/>
            </w:rPr>
            <w:t>Choisissez un item.</w:t>
          </w:r>
        </w:p>
      </w:docPartBody>
    </w:docPart>
    <w:docPart>
      <w:docPartPr>
        <w:name w:val="7BBB77BD125D4E3785DEE85CE80F7825"/>
        <w:category>
          <w:name w:val="General"/>
          <w:gallery w:val="placeholder"/>
        </w:category>
        <w:types>
          <w:type w:val="bbPlcHdr"/>
        </w:types>
        <w:behaviors>
          <w:behavior w:val="content"/>
        </w:behaviors>
        <w:guid w:val="{3FAC29AD-3370-4D32-9F21-6FCB603AF7B8}"/>
      </w:docPartPr>
      <w:docPartBody>
        <w:p w:rsidR="00A418E3" w:rsidRDefault="00353C04" w:rsidP="00353C04">
          <w:pPr>
            <w:pStyle w:val="7BBB77BD125D4E3785DEE85CE80F78251"/>
          </w:pPr>
          <w:r w:rsidRPr="00541EBA">
            <w:rPr>
              <w:rStyle w:val="PlaceholderText"/>
              <w:lang w:val="fr-BE"/>
            </w:rPr>
            <w:t>Choisissez un item.</w:t>
          </w:r>
        </w:p>
      </w:docPartBody>
    </w:docPart>
    <w:docPart>
      <w:docPartPr>
        <w:name w:val="33597419057B449282A0F2B1545E8E73"/>
        <w:category>
          <w:name w:val="General"/>
          <w:gallery w:val="placeholder"/>
        </w:category>
        <w:types>
          <w:type w:val="bbPlcHdr"/>
        </w:types>
        <w:behaviors>
          <w:behavior w:val="content"/>
        </w:behaviors>
        <w:guid w:val="{F95A2448-E14B-4A7C-AA8A-81DAF7D94AED}"/>
      </w:docPartPr>
      <w:docPartBody>
        <w:p w:rsidR="00A418E3" w:rsidRDefault="00353C04" w:rsidP="00353C04">
          <w:pPr>
            <w:pStyle w:val="33597419057B449282A0F2B1545E8E731"/>
          </w:pPr>
          <w:r w:rsidRPr="00541EBA">
            <w:rPr>
              <w:rStyle w:val="PlaceholderText"/>
              <w:lang w:val="fr-BE"/>
            </w:rPr>
            <w:t>Choisissez un item.</w:t>
          </w:r>
        </w:p>
      </w:docPartBody>
    </w:docPart>
    <w:docPart>
      <w:docPartPr>
        <w:name w:val="AD2AA7E1F5734372B3B7BDD40FE4B07C"/>
        <w:category>
          <w:name w:val="General"/>
          <w:gallery w:val="placeholder"/>
        </w:category>
        <w:types>
          <w:type w:val="bbPlcHdr"/>
        </w:types>
        <w:behaviors>
          <w:behavior w:val="content"/>
        </w:behaviors>
        <w:guid w:val="{90FECE42-E3AC-4CE5-B361-49A0441800EE}"/>
      </w:docPartPr>
      <w:docPartBody>
        <w:p w:rsidR="00004265" w:rsidRDefault="00353C04" w:rsidP="00353C04">
          <w:pPr>
            <w:pStyle w:val="AD2AA7E1F5734372B3B7BDD40FE4B07C1"/>
          </w:pPr>
          <w:r w:rsidRPr="00541EBA">
            <w:rPr>
              <w:rStyle w:val="PlaceholderText"/>
              <w:lang w:val="fr-BE"/>
            </w:rPr>
            <w:t>Choisissez un item.</w:t>
          </w:r>
        </w:p>
      </w:docPartBody>
    </w:docPart>
    <w:docPart>
      <w:docPartPr>
        <w:name w:val="8A6A7887EA724341BB0D145B8A341104"/>
        <w:category>
          <w:name w:val="General"/>
          <w:gallery w:val="placeholder"/>
        </w:category>
        <w:types>
          <w:type w:val="bbPlcHdr"/>
        </w:types>
        <w:behaviors>
          <w:behavior w:val="content"/>
        </w:behaviors>
        <w:guid w:val="{9CADD33D-D4A9-4E99-BE13-256B00131676}"/>
      </w:docPartPr>
      <w:docPartBody>
        <w:p w:rsidR="00004265" w:rsidRDefault="00353C04" w:rsidP="00353C04">
          <w:pPr>
            <w:pStyle w:val="8A6A7887EA724341BB0D145B8A3411041"/>
          </w:pPr>
          <w:r w:rsidRPr="00541EBA">
            <w:rPr>
              <w:rStyle w:val="PlaceholderText"/>
              <w:lang w:val="fr-BE"/>
            </w:rPr>
            <w:t>Choisissez un item.</w:t>
          </w:r>
        </w:p>
      </w:docPartBody>
    </w:docPart>
    <w:docPart>
      <w:docPartPr>
        <w:name w:val="E5621C1B5FDD4F33AE8A607EA2CD5996"/>
        <w:category>
          <w:name w:val="General"/>
          <w:gallery w:val="placeholder"/>
        </w:category>
        <w:types>
          <w:type w:val="bbPlcHdr"/>
        </w:types>
        <w:behaviors>
          <w:behavior w:val="content"/>
        </w:behaviors>
        <w:guid w:val="{50813D44-5559-46E6-A484-8E498F8189F0}"/>
      </w:docPartPr>
      <w:docPartBody>
        <w:p w:rsidR="00004265" w:rsidRDefault="00353C04" w:rsidP="00353C04">
          <w:pPr>
            <w:pStyle w:val="E5621C1B5FDD4F33AE8A607EA2CD59961"/>
          </w:pPr>
          <w:r w:rsidRPr="00541EBA">
            <w:rPr>
              <w:rStyle w:val="PlaceholderText"/>
              <w:lang w:val="fr-BE"/>
            </w:rPr>
            <w:t>Choisissez un item.</w:t>
          </w:r>
        </w:p>
      </w:docPartBody>
    </w:docPart>
    <w:docPart>
      <w:docPartPr>
        <w:name w:val="0086E37CA8E447D5BE4F4C5444522D75"/>
        <w:category>
          <w:name w:val="General"/>
          <w:gallery w:val="placeholder"/>
        </w:category>
        <w:types>
          <w:type w:val="bbPlcHdr"/>
        </w:types>
        <w:behaviors>
          <w:behavior w:val="content"/>
        </w:behaviors>
        <w:guid w:val="{EDC9DC80-D9E4-4E6A-9C29-B631439EF020}"/>
      </w:docPartPr>
      <w:docPartBody>
        <w:p w:rsidR="00004265" w:rsidRDefault="00353C04" w:rsidP="00353C04">
          <w:pPr>
            <w:pStyle w:val="0086E37CA8E447D5BE4F4C5444522D751"/>
          </w:pPr>
          <w:r w:rsidRPr="00541EBA">
            <w:rPr>
              <w:rStyle w:val="PlaceholderText"/>
              <w:lang w:val="fr-BE"/>
            </w:rPr>
            <w:t>Choisissez un item.</w:t>
          </w:r>
        </w:p>
      </w:docPartBody>
    </w:docPart>
    <w:docPart>
      <w:docPartPr>
        <w:name w:val="8C1AB56A4FA0482BA6C7671DA26836A4"/>
        <w:category>
          <w:name w:val="General"/>
          <w:gallery w:val="placeholder"/>
        </w:category>
        <w:types>
          <w:type w:val="bbPlcHdr"/>
        </w:types>
        <w:behaviors>
          <w:behavior w:val="content"/>
        </w:behaviors>
        <w:guid w:val="{8CF64E1C-ADBA-43DB-BC38-CBAD5E33458B}"/>
      </w:docPartPr>
      <w:docPartBody>
        <w:p w:rsidR="00004265" w:rsidRDefault="00353C04" w:rsidP="00353C04">
          <w:pPr>
            <w:pStyle w:val="8C1AB56A4FA0482BA6C7671DA26836A41"/>
          </w:pPr>
          <w:r w:rsidRPr="00541EBA">
            <w:rPr>
              <w:rStyle w:val="PlaceholderText"/>
              <w:lang w:val="fr-BE"/>
            </w:rPr>
            <w:t>Choisissez un item.</w:t>
          </w:r>
        </w:p>
      </w:docPartBody>
    </w:docPart>
    <w:docPart>
      <w:docPartPr>
        <w:name w:val="AFADB6B368D044269D7476E8FC1B8A93"/>
        <w:category>
          <w:name w:val="General"/>
          <w:gallery w:val="placeholder"/>
        </w:category>
        <w:types>
          <w:type w:val="bbPlcHdr"/>
        </w:types>
        <w:behaviors>
          <w:behavior w:val="content"/>
        </w:behaviors>
        <w:guid w:val="{C2F91B59-5F4C-4F88-A62F-402CA6C6A4CC}"/>
      </w:docPartPr>
      <w:docPartBody>
        <w:p w:rsidR="00004265" w:rsidRDefault="00353C04" w:rsidP="00353C04">
          <w:pPr>
            <w:pStyle w:val="AFADB6B368D044269D7476E8FC1B8A931"/>
          </w:pPr>
          <w:r w:rsidRPr="00541EBA">
            <w:rPr>
              <w:rStyle w:val="PlaceholderText"/>
              <w:lang w:val="fr-BE"/>
            </w:rPr>
            <w:t>Choisissez un item.</w:t>
          </w:r>
        </w:p>
      </w:docPartBody>
    </w:docPart>
    <w:docPart>
      <w:docPartPr>
        <w:name w:val="319E92C9890A480AAC9953BE3225E0FB"/>
        <w:category>
          <w:name w:val="General"/>
          <w:gallery w:val="placeholder"/>
        </w:category>
        <w:types>
          <w:type w:val="bbPlcHdr"/>
        </w:types>
        <w:behaviors>
          <w:behavior w:val="content"/>
        </w:behaviors>
        <w:guid w:val="{70437CDC-53C3-46B4-88EC-4268CD805CAE}"/>
      </w:docPartPr>
      <w:docPartBody>
        <w:p w:rsidR="00463688" w:rsidRDefault="00353C04" w:rsidP="00353C04">
          <w:pPr>
            <w:pStyle w:val="319E92C9890A480AAC9953BE3225E0FB1"/>
          </w:pPr>
          <w:r w:rsidRPr="00541EBA">
            <w:rPr>
              <w:rStyle w:val="PlaceholderText"/>
              <w:lang w:val="en-US"/>
            </w:rPr>
            <w:t>Choisissez un item.</w:t>
          </w:r>
        </w:p>
      </w:docPartBody>
    </w:docPart>
    <w:docPart>
      <w:docPartPr>
        <w:name w:val="44CFF0A7E4844EB78D9345AF134459CC"/>
        <w:category>
          <w:name w:val="General"/>
          <w:gallery w:val="placeholder"/>
        </w:category>
        <w:types>
          <w:type w:val="bbPlcHdr"/>
        </w:types>
        <w:behaviors>
          <w:behavior w:val="content"/>
        </w:behaviors>
        <w:guid w:val="{0DEF5FB4-6EE0-4BFB-BB06-932C3458A094}"/>
      </w:docPartPr>
      <w:docPartBody>
        <w:p w:rsidR="00463688" w:rsidRDefault="00353C04" w:rsidP="00353C04">
          <w:pPr>
            <w:pStyle w:val="44CFF0A7E4844EB78D9345AF134459CC1"/>
          </w:pPr>
          <w:r w:rsidRPr="00541EBA">
            <w:rPr>
              <w:rStyle w:val="PlaceholderText"/>
              <w:lang w:val="fr-BE"/>
            </w:rPr>
            <w:t>Choisissez un item.</w:t>
          </w:r>
        </w:p>
      </w:docPartBody>
    </w:docPart>
    <w:docPart>
      <w:docPartPr>
        <w:name w:val="BA15CA365A2D41A5BF7BE9BADA83A874"/>
        <w:category>
          <w:name w:val="General"/>
          <w:gallery w:val="placeholder"/>
        </w:category>
        <w:types>
          <w:type w:val="bbPlcHdr"/>
        </w:types>
        <w:behaviors>
          <w:behavior w:val="content"/>
        </w:behaviors>
        <w:guid w:val="{4B3FBCE0-5157-4BA0-9023-F5E56DFADF6E}"/>
      </w:docPartPr>
      <w:docPartBody>
        <w:p w:rsidR="00463688" w:rsidRDefault="00353C04" w:rsidP="00353C04">
          <w:pPr>
            <w:pStyle w:val="BA15CA365A2D41A5BF7BE9BADA83A8741"/>
          </w:pPr>
          <w:r w:rsidRPr="00541EBA">
            <w:rPr>
              <w:rStyle w:val="PlaceholderText"/>
              <w:lang w:val="fr-BE"/>
            </w:rPr>
            <w:t>Choisissez un item.</w:t>
          </w:r>
        </w:p>
      </w:docPartBody>
    </w:docPart>
    <w:docPart>
      <w:docPartPr>
        <w:name w:val="4EF73FD3956641CFB2D53D0524C49340"/>
        <w:category>
          <w:name w:val="General"/>
          <w:gallery w:val="placeholder"/>
        </w:category>
        <w:types>
          <w:type w:val="bbPlcHdr"/>
        </w:types>
        <w:behaviors>
          <w:behavior w:val="content"/>
        </w:behaviors>
        <w:guid w:val="{05416A1F-311D-46B3-AF61-8D1BBEB4427B}"/>
      </w:docPartPr>
      <w:docPartBody>
        <w:p w:rsidR="005C1B3E" w:rsidRDefault="00353C04" w:rsidP="00353C04">
          <w:pPr>
            <w:pStyle w:val="4EF73FD3956641CFB2D53D0524C493401"/>
          </w:pPr>
          <w:r w:rsidRPr="006761A5">
            <w:rPr>
              <w:rStyle w:val="PlaceholderText"/>
              <w:lang w:val="en-US"/>
            </w:rPr>
            <w:t>Choisissez un item.</w:t>
          </w:r>
        </w:p>
      </w:docPartBody>
    </w:docPart>
    <w:docPart>
      <w:docPartPr>
        <w:name w:val="ACD098B189624C6BA18470867FA022EB"/>
        <w:category>
          <w:name w:val="General"/>
          <w:gallery w:val="placeholder"/>
        </w:category>
        <w:types>
          <w:type w:val="bbPlcHdr"/>
        </w:types>
        <w:behaviors>
          <w:behavior w:val="content"/>
        </w:behaviors>
        <w:guid w:val="{3FF847B2-4624-4D94-B07E-ABB856DDFC17}"/>
      </w:docPartPr>
      <w:docPartBody>
        <w:p w:rsidR="00353C04" w:rsidRDefault="00353C04" w:rsidP="00353C04">
          <w:pPr>
            <w:pStyle w:val="ACD098B189624C6BA18470867FA022EB2"/>
          </w:pPr>
          <w:r>
            <w:rPr>
              <w:rStyle w:val="PlaceholderText"/>
              <w:lang w:val="en-US"/>
            </w:rPr>
            <w:t>Choisissez un item</w:t>
          </w:r>
          <w:r w:rsidRPr="00A147ED">
            <w:rPr>
              <w:rStyle w:val="Placehold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altName w:val="Calibri"/>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83B"/>
    <w:rsid w:val="00004265"/>
    <w:rsid w:val="00022080"/>
    <w:rsid w:val="0015627B"/>
    <w:rsid w:val="002F127C"/>
    <w:rsid w:val="00353C04"/>
    <w:rsid w:val="003D1C01"/>
    <w:rsid w:val="00411930"/>
    <w:rsid w:val="00416C88"/>
    <w:rsid w:val="00463688"/>
    <w:rsid w:val="004E56DD"/>
    <w:rsid w:val="00545EFE"/>
    <w:rsid w:val="005C1B3E"/>
    <w:rsid w:val="005E2F47"/>
    <w:rsid w:val="006E13FC"/>
    <w:rsid w:val="007A483B"/>
    <w:rsid w:val="007A665D"/>
    <w:rsid w:val="007C5047"/>
    <w:rsid w:val="0096732D"/>
    <w:rsid w:val="00A22089"/>
    <w:rsid w:val="00A418E3"/>
    <w:rsid w:val="00AF35AC"/>
    <w:rsid w:val="00B330CA"/>
    <w:rsid w:val="00B50850"/>
    <w:rsid w:val="00C9433C"/>
    <w:rsid w:val="00D1753C"/>
    <w:rsid w:val="00D6168A"/>
    <w:rsid w:val="00DA61E2"/>
    <w:rsid w:val="00E11AC9"/>
    <w:rsid w:val="00E83E22"/>
    <w:rsid w:val="00F15AC9"/>
    <w:rsid w:val="00F15B04"/>
    <w:rsid w:val="00FC68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3C04"/>
    <w:rPr>
      <w:rFonts w:cs="Times New Roman"/>
      <w:color w:val="666666"/>
    </w:rPr>
  </w:style>
  <w:style w:type="paragraph" w:customStyle="1" w:styleId="319E92C9890A480AAC9953BE3225E0FB1">
    <w:name w:val="319E92C9890A480AAC9953BE3225E0FB1"/>
    <w:rsid w:val="00353C04"/>
    <w:rPr>
      <w:rFonts w:eastAsiaTheme="minorHAnsi"/>
      <w:lang w:eastAsia="en-US"/>
    </w:rPr>
  </w:style>
  <w:style w:type="paragraph" w:customStyle="1" w:styleId="8A6A7887EA724341BB0D145B8A3411041">
    <w:name w:val="8A6A7887EA724341BB0D145B8A3411041"/>
    <w:rsid w:val="00353C04"/>
    <w:rPr>
      <w:rFonts w:eastAsiaTheme="minorHAnsi"/>
      <w:lang w:eastAsia="en-US"/>
    </w:rPr>
  </w:style>
  <w:style w:type="paragraph" w:customStyle="1" w:styleId="96D1D8308A0A4DFD8C3F02B9D1FDD1721">
    <w:name w:val="96D1D8308A0A4DFD8C3F02B9D1FDD1721"/>
    <w:rsid w:val="00353C04"/>
    <w:rPr>
      <w:rFonts w:eastAsiaTheme="minorHAnsi"/>
      <w:lang w:eastAsia="en-US"/>
    </w:rPr>
  </w:style>
  <w:style w:type="paragraph" w:customStyle="1" w:styleId="E5621C1B5FDD4F33AE8A607EA2CD59961">
    <w:name w:val="E5621C1B5FDD4F33AE8A607EA2CD59961"/>
    <w:rsid w:val="00353C04"/>
    <w:rPr>
      <w:rFonts w:eastAsiaTheme="minorHAnsi"/>
      <w:lang w:eastAsia="en-US"/>
    </w:rPr>
  </w:style>
  <w:style w:type="paragraph" w:customStyle="1" w:styleId="4EF73FD3956641CFB2D53D0524C493401">
    <w:name w:val="4EF73FD3956641CFB2D53D0524C493401"/>
    <w:rsid w:val="00353C04"/>
    <w:rPr>
      <w:rFonts w:eastAsiaTheme="minorHAnsi"/>
      <w:lang w:eastAsia="en-US"/>
    </w:rPr>
  </w:style>
  <w:style w:type="paragraph" w:customStyle="1" w:styleId="909255B2B7F042FCA73A4225737557431">
    <w:name w:val="909255B2B7F042FCA73A4225737557431"/>
    <w:rsid w:val="00353C04"/>
    <w:rPr>
      <w:rFonts w:eastAsiaTheme="minorHAnsi"/>
      <w:lang w:eastAsia="en-US"/>
    </w:rPr>
  </w:style>
  <w:style w:type="paragraph" w:customStyle="1" w:styleId="7C9943FB3B924D40B044A63B219E87561">
    <w:name w:val="7C9943FB3B924D40B044A63B219E87561"/>
    <w:rsid w:val="00353C04"/>
    <w:rPr>
      <w:rFonts w:eastAsiaTheme="minorHAnsi"/>
      <w:lang w:eastAsia="en-US"/>
    </w:rPr>
  </w:style>
  <w:style w:type="paragraph" w:customStyle="1" w:styleId="AC15E5B0FE5741B99FED143AD1124D651">
    <w:name w:val="AC15E5B0FE5741B99FED143AD1124D651"/>
    <w:rsid w:val="00353C04"/>
    <w:rPr>
      <w:rFonts w:eastAsiaTheme="minorHAnsi"/>
      <w:lang w:eastAsia="en-US"/>
    </w:rPr>
  </w:style>
  <w:style w:type="paragraph" w:customStyle="1" w:styleId="ACD098B189624C6BA18470867FA022EB2">
    <w:name w:val="ACD098B189624C6BA18470867FA022EB2"/>
    <w:rsid w:val="00353C04"/>
    <w:rPr>
      <w:rFonts w:eastAsiaTheme="minorHAnsi"/>
      <w:lang w:eastAsia="en-US"/>
    </w:rPr>
  </w:style>
  <w:style w:type="paragraph" w:customStyle="1" w:styleId="36653C80DE3844B5A19C165D42C738221">
    <w:name w:val="36653C80DE3844B5A19C165D42C738221"/>
    <w:rsid w:val="00353C04"/>
    <w:rPr>
      <w:rFonts w:eastAsiaTheme="minorHAnsi"/>
      <w:lang w:eastAsia="en-US"/>
    </w:rPr>
  </w:style>
  <w:style w:type="paragraph" w:customStyle="1" w:styleId="88BECBC025A6476D820E9C3D0F9133341">
    <w:name w:val="88BECBC025A6476D820E9C3D0F9133341"/>
    <w:rsid w:val="00353C04"/>
    <w:rPr>
      <w:rFonts w:eastAsiaTheme="minorHAnsi"/>
      <w:lang w:eastAsia="en-US"/>
    </w:rPr>
  </w:style>
  <w:style w:type="paragraph" w:customStyle="1" w:styleId="44CFF0A7E4844EB78D9345AF134459CC1">
    <w:name w:val="44CFF0A7E4844EB78D9345AF134459CC1"/>
    <w:rsid w:val="00353C04"/>
    <w:rPr>
      <w:rFonts w:eastAsiaTheme="minorHAnsi"/>
      <w:lang w:eastAsia="en-US"/>
    </w:rPr>
  </w:style>
  <w:style w:type="paragraph" w:customStyle="1" w:styleId="E5A0B3CC6CBB45678A5EF6212012C2FA1">
    <w:name w:val="E5A0B3CC6CBB45678A5EF6212012C2FA1"/>
    <w:rsid w:val="00353C04"/>
    <w:rPr>
      <w:rFonts w:eastAsiaTheme="minorHAnsi"/>
      <w:lang w:eastAsia="en-US"/>
    </w:rPr>
  </w:style>
  <w:style w:type="paragraph" w:customStyle="1" w:styleId="FD9B593A30D34053878BA03BC5BA44B71">
    <w:name w:val="FD9B593A30D34053878BA03BC5BA44B71"/>
    <w:rsid w:val="00353C04"/>
    <w:rPr>
      <w:rFonts w:eastAsiaTheme="minorHAnsi"/>
      <w:lang w:eastAsia="en-US"/>
    </w:rPr>
  </w:style>
  <w:style w:type="paragraph" w:customStyle="1" w:styleId="8E1C5A55A1EA4252BC51E4EE329F0C2B1">
    <w:name w:val="8E1C5A55A1EA4252BC51E4EE329F0C2B1"/>
    <w:rsid w:val="00353C04"/>
    <w:rPr>
      <w:rFonts w:eastAsiaTheme="minorHAnsi"/>
      <w:lang w:eastAsia="en-US"/>
    </w:rPr>
  </w:style>
  <w:style w:type="paragraph" w:customStyle="1" w:styleId="12FAD58297634947986BE10FA042C4D11">
    <w:name w:val="12FAD58297634947986BE10FA042C4D11"/>
    <w:rsid w:val="00353C04"/>
    <w:rPr>
      <w:rFonts w:eastAsiaTheme="minorHAnsi"/>
      <w:lang w:eastAsia="en-US"/>
    </w:rPr>
  </w:style>
  <w:style w:type="paragraph" w:customStyle="1" w:styleId="2BC62C543CB340999279C999283D41DD1">
    <w:name w:val="2BC62C543CB340999279C999283D41DD1"/>
    <w:rsid w:val="00353C04"/>
    <w:rPr>
      <w:rFonts w:eastAsiaTheme="minorHAnsi"/>
      <w:lang w:eastAsia="en-US"/>
    </w:rPr>
  </w:style>
  <w:style w:type="paragraph" w:customStyle="1" w:styleId="BA15CA365A2D41A5BF7BE9BADA83A8741">
    <w:name w:val="BA15CA365A2D41A5BF7BE9BADA83A8741"/>
    <w:rsid w:val="00353C04"/>
    <w:rPr>
      <w:rFonts w:eastAsiaTheme="minorHAnsi"/>
      <w:lang w:eastAsia="en-US"/>
    </w:rPr>
  </w:style>
  <w:style w:type="paragraph" w:customStyle="1" w:styleId="F7AC73EE283042A7ADCA3CFA3F37D61F1">
    <w:name w:val="F7AC73EE283042A7ADCA3CFA3F37D61F1"/>
    <w:rsid w:val="00353C04"/>
    <w:rPr>
      <w:rFonts w:eastAsiaTheme="minorHAnsi"/>
      <w:lang w:eastAsia="en-US"/>
    </w:rPr>
  </w:style>
  <w:style w:type="paragraph" w:customStyle="1" w:styleId="0086E37CA8E447D5BE4F4C5444522D751">
    <w:name w:val="0086E37CA8E447D5BE4F4C5444522D751"/>
    <w:rsid w:val="00353C04"/>
    <w:rPr>
      <w:rFonts w:eastAsiaTheme="minorHAnsi"/>
      <w:lang w:eastAsia="en-US"/>
    </w:rPr>
  </w:style>
  <w:style w:type="paragraph" w:customStyle="1" w:styleId="8C1AB56A4FA0482BA6C7671DA26836A41">
    <w:name w:val="8C1AB56A4FA0482BA6C7671DA26836A41"/>
    <w:rsid w:val="00353C04"/>
    <w:rPr>
      <w:rFonts w:eastAsiaTheme="minorHAnsi"/>
      <w:lang w:eastAsia="en-US"/>
    </w:rPr>
  </w:style>
  <w:style w:type="paragraph" w:customStyle="1" w:styleId="AD2AA7E1F5734372B3B7BDD40FE4B07C1">
    <w:name w:val="AD2AA7E1F5734372B3B7BDD40FE4B07C1"/>
    <w:rsid w:val="00353C04"/>
    <w:rPr>
      <w:rFonts w:eastAsiaTheme="minorHAnsi"/>
      <w:lang w:eastAsia="en-US"/>
    </w:rPr>
  </w:style>
  <w:style w:type="paragraph" w:customStyle="1" w:styleId="D9CA03006A474751B7F06157D122157A1">
    <w:name w:val="D9CA03006A474751B7F06157D122157A1"/>
    <w:rsid w:val="00353C04"/>
    <w:rPr>
      <w:rFonts w:eastAsiaTheme="minorHAnsi"/>
      <w:lang w:eastAsia="en-US"/>
    </w:rPr>
  </w:style>
  <w:style w:type="paragraph" w:customStyle="1" w:styleId="AFADB6B368D044269D7476E8FC1B8A931">
    <w:name w:val="AFADB6B368D044269D7476E8FC1B8A931"/>
    <w:rsid w:val="00353C04"/>
    <w:rPr>
      <w:rFonts w:eastAsiaTheme="minorHAnsi"/>
      <w:lang w:eastAsia="en-US"/>
    </w:rPr>
  </w:style>
  <w:style w:type="paragraph" w:customStyle="1" w:styleId="7BBB77BD125D4E3785DEE85CE80F78251">
    <w:name w:val="7BBB77BD125D4E3785DEE85CE80F78251"/>
    <w:rsid w:val="00353C04"/>
    <w:rPr>
      <w:rFonts w:eastAsiaTheme="minorHAnsi"/>
      <w:lang w:eastAsia="en-US"/>
    </w:rPr>
  </w:style>
  <w:style w:type="paragraph" w:customStyle="1" w:styleId="33597419057B449282A0F2B1545E8E731">
    <w:name w:val="33597419057B449282A0F2B1545E8E731"/>
    <w:rsid w:val="00353C04"/>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CBE6C-9629-4C93-8BF0-6E3791E5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22</Pages>
  <Words>7282</Words>
  <Characters>40051</Characters>
  <Application>Microsoft Office Word</Application>
  <DocSecurity>0</DocSecurity>
  <Lines>333</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Stichting Kankerregister</Company>
  <LinksUpToDate>false</LinksUpToDate>
  <CharactersWithSpaces>47239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Van Praet</dc:creator>
  <cp:keywords/>
  <dc:description/>
  <cp:lastModifiedBy>Sarah Van Praet</cp:lastModifiedBy>
  <cp:revision>36</cp:revision>
  <dcterms:created xsi:type="dcterms:W3CDTF">2025-01-22T12:59:00Z</dcterms:created>
  <dcterms:modified xsi:type="dcterms:W3CDTF">2025-08-27T11:38:00Z</dcterms:modified>
</cp:coreProperties>
</file>